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2. Functional Requirements</w:t>
      </w:r>
      <w:r>
        <w:br w:type="textWrapping"/>
      </w:r>
      <w:r>
        <w:t>2.1 Asset Registration</w:t>
      </w:r>
      <w:r>
        <w:br w:type="textWrapping"/>
      </w:r>
      <w:r>
        <w:t>Input: Asset details (name, category, serial number, purchase date, cost, location)</w:t>
      </w:r>
      <w:r>
        <w:br w:type="textWrapping"/>
      </w:r>
      <w:r>
        <w:t>Output: Confirmation message with assigned asset ID</w:t>
      </w:r>
      <w:r>
        <w:br w:type="textWrapping"/>
      </w:r>
      <w:r>
        <w:t>Description: A new asset must be registered in the system by an authorized user. The system generates a unique asset ID and stores all relevant metadata.</w:t>
      </w:r>
      <w:r>
        <w:br w:type="textWrapping"/>
      </w:r>
      <w:r>
        <w:t>2.2 Asset Modification</w:t>
      </w:r>
      <w:r>
        <w:br w:type="textWrapping"/>
      </w:r>
      <w:r>
        <w:t>Input: Updated asset information (e.g., location, status, owner)</w:t>
      </w:r>
      <w:r>
        <w:br w:type="textWrapping"/>
      </w:r>
      <w:r>
        <w:t>Output: Confirmation of successful update</w:t>
      </w:r>
      <w:r>
        <w:br w:type="textWrapping"/>
      </w:r>
      <w:r>
        <w:t>Description: Users can modify existing asset records if they have appropriate permissions.</w:t>
      </w:r>
      <w:r>
        <w:br w:type="textWrapping"/>
      </w:r>
      <w:r>
        <w:t>2.3 Asset Usage Tracking</w:t>
      </w:r>
      <w:r>
        <w:br w:type="textWrapping"/>
      </w:r>
      <w:r>
        <w:t>Input: User ID and asset ID</w:t>
      </w:r>
      <w:r>
        <w:br w:type="textWrapping"/>
      </w:r>
      <w:r>
        <w:t>Output: Log entry of asset usage</w:t>
      </w:r>
      <w:r>
        <w:br w:type="textWrapping"/>
      </w:r>
      <w:r>
        <w:t>Description: When an asset is used by a user, the system logs the event with timestamp and user identifier.</w:t>
      </w:r>
      <w:r>
        <w:br w:type="textWrapping"/>
      </w:r>
      <w:r>
        <w:t>2.4 Asset Transfer</w:t>
      </w:r>
      <w:r>
        <w:br w:type="textWrapping"/>
      </w:r>
      <w:r>
        <w:t>Input: Source user ID, destination user ID, asset ID</w:t>
      </w:r>
      <w:r>
        <w:br w:type="textWrapping"/>
      </w:r>
      <w:r>
        <w:t>Output: Confirmation of asset transfer and updated ownership log</w:t>
      </w:r>
      <w:r>
        <w:br w:type="textWrapping"/>
      </w:r>
      <w:r>
        <w:t>Description: Assets can be transferred between users or departments following an approval workflow.</w:t>
      </w:r>
      <w:r>
        <w:br w:type="textWrapping"/>
      </w:r>
      <w:r>
        <w:t>2.5 Asset Return</w:t>
      </w:r>
      <w:r>
        <w:br w:type="textWrapping"/>
      </w:r>
      <w:r>
        <w:t>Input: Asset ID, user ID</w:t>
      </w:r>
      <w:r>
        <w:br w:type="textWrapping"/>
      </w:r>
      <w:r>
        <w:t>Output: Status update indicating asset returned</w:t>
      </w:r>
      <w:r>
        <w:br w:type="textWrapping"/>
      </w:r>
      <w:r>
        <w:t>Description: An asset currently in use can be marked as returned, updating its availability status.</w:t>
      </w:r>
      <w:r>
        <w:br w:type="textWrapping"/>
      </w:r>
      <w:r>
        <w:t>2.6 Report Generation</w:t>
      </w:r>
      <w:r>
        <w:br w:type="textWrapping"/>
      </w:r>
      <w:r>
        <w:t>Input: Report type (e.g., asset utilization, depreciation), filters (date range, department, asset type)</w:t>
      </w:r>
      <w:r>
        <w:br w:type="textWrapping"/>
      </w:r>
      <w:r>
        <w:t>Output: Exportable report (PDF, Excel, CSV)</w:t>
      </w:r>
      <w:r>
        <w:br w:type="textWrapping"/>
      </w:r>
      <w:r>
        <w:t>Description: The system provides customizable reports on asset usage, status, and value.</w:t>
      </w:r>
      <w:r>
        <w:br w:type="textWrapping"/>
      </w:r>
      <w:r>
        <w:t>2.7 Permission Allocation</w:t>
      </w:r>
      <w:r>
        <w:br w:type="textWrapping"/>
      </w:r>
      <w:r>
        <w:t>Input: User role (e.g., admin, staff, student), associated permissions</w:t>
      </w:r>
      <w:r>
        <w:br w:type="textWrapping"/>
      </w:r>
      <w:r>
        <w:t>Output: Updated user profile with assigned roles and permissions</w:t>
      </w:r>
      <w:r>
        <w:br w:type="textWrapping"/>
      </w:r>
      <w:r>
        <w:t>Description: System administrators can assign or revoke user permissions based on predefined roles.</w:t>
      </w:r>
      <w:r>
        <w:br w:type="textWrapping"/>
      </w:r>
      <w:r>
        <w:t>2.8 Approval Workflow</w:t>
      </w:r>
      <w:r>
        <w:br w:type="textWrapping"/>
      </w:r>
      <w:r>
        <w:t>Input: Request type (e.g., transfer, return), initiator, asset ID</w:t>
      </w:r>
      <w:r>
        <w:br w:type="textWrapping"/>
      </w:r>
      <w:r>
        <w:t>Output: Workflow status (pending, approved, denied)</w:t>
      </w:r>
      <w:r>
        <w:br w:type="textWrapping"/>
      </w:r>
      <w:r>
        <w:t>Description: Certain asset actions require multi-step approvals before execution.</w:t>
      </w:r>
      <w:r>
        <w:br w:type="textWrapping"/>
      </w:r>
      <w:r>
        <w:t>2.9 Data Import and Export</w:t>
      </w:r>
      <w:r>
        <w:br w:type="textWrapping"/>
      </w:r>
      <w:r>
        <w:t>Input: File (CSV, Excel) containing asset data</w:t>
      </w:r>
      <w:r>
        <w:br w:type="textWrapping"/>
      </w:r>
      <w:r>
        <w:t>Output: Imported records or exported file</w:t>
      </w:r>
      <w:r>
        <w:br w:type="textWrapping"/>
      </w:r>
      <w:r>
        <w:t>Description: The system allows bulk import of asset data and export of current inventory in various formats.</w:t>
      </w:r>
      <w:r>
        <w:br w:type="textWrapping"/>
      </w:r>
      <w:r>
        <w:t>2.10 Authentication and Authorization</w:t>
      </w:r>
      <w:r>
        <w:br w:type="textWrapping"/>
      </w:r>
      <w:r>
        <w:t>Input: User credentials (username/password)</w:t>
      </w:r>
      <w:r>
        <w:br w:type="textWrapping"/>
      </w:r>
      <w:r>
        <w:t>Output: Login success/failure, session token</w:t>
      </w:r>
      <w:r>
        <w:br w:type="textWrapping"/>
      </w:r>
      <w:r>
        <w:t>Description: The system supports secure login via integrated authentication systems (e.g., LDAP, OAuth).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DF9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87EA0B6A074807FB32477C688396BEED_42</vt:lpwstr>
  </property>
</Properties>
</file>