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根据您的需求，我已对整个文档进行分析。首先，统计数据实体：从功能需求中提取系统内需要管理的数据实体（不包括外部接口中的外部数据源或格式）。数据实体必须持久化存储，共识别出以下8个数据实体：</w:t>
      </w:r>
    </w:p>
    <w:p>
      <w:r>
        <w:t>- **资产 (Asset)**：涉及功能如登记、修改、查询、转移、归还、删除等（FR-01至FR-06、FR-17、FR-18）。</w:t>
      </w:r>
    </w:p>
    <w:p>
      <w:r>
        <w:t>- **用户 (User)**：涉及功能如新增、修改、查询、删除、设置权限等（FR-07至FR-10、FR-19、FR-20）。</w:t>
      </w:r>
    </w:p>
    <w:p>
      <w:r>
        <w:t>- **审批流程 (ApprovalProcess)**：涉及功能如配置、启动、查询状态等（FR-11、FR-12、FR-13、FR-14）。</w:t>
      </w:r>
    </w:p>
    <w:p>
      <w:r>
        <w:t>- **报表 (Report)**：涉及功能如生成、导出报表（FR-15、FR-16）。</w:t>
      </w:r>
    </w:p>
    <w:p>
      <w:r>
        <w:t>- **资产类别 (AssetCategory)**：涉及功能如查询、修改资产类别（FR-26、FR-27）。</w:t>
      </w:r>
    </w:p>
    <w:p>
      <w:r>
        <w:t>- **资产申请 (AssetApplication)**：涉及功能如提交、审批资产申请（FR-21、FR-22）。</w:t>
      </w:r>
    </w:p>
    <w:p>
      <w:r>
        <w:t>- **资产变动记录 (AssetChangeRecord)**：涉及功能如查询变动记录（FR-25）。</w:t>
      </w:r>
    </w:p>
    <w:p>
      <w:r>
        <w:t>- **用户反馈 (UserFeedback)**：涉及功能如接收邮件反馈（FR-24）。</w:t>
      </w:r>
    </w:p>
    <w:p/>
    <w:p>
      <w:r>
        <w:t>接下来，按照规则对功能需求进行合并统计：</w:t>
      </w:r>
    </w:p>
    <w:p>
      <w:r>
        <w:t>- **合并规则**：仅对同一数据实体的相同功能点进行合并（例如，FR-11和FR-14均涉及“配置审批流程”，操作相似，因此合并为“配置审批流程功能”）。剔除系统通用设置类需求（如偏好设置、多语言支持），但文档中无此类需求，故未剔除。</w:t>
      </w:r>
    </w:p>
    <w:p>
      <w:r>
        <w:t>- **合并结果**：原始27个功能需求中，FR-11和FR-14合并为1个，因此合并后功能需求总数为26个。合并后功能需求列表如下（保留核心功能描述）：</w:t>
      </w:r>
    </w:p>
    <w:p>
      <w:r>
        <w:t xml:space="preserve">  1. 登记资产功能 (FR-01)</w:t>
      </w:r>
    </w:p>
    <w:p>
      <w:r>
        <w:t xml:space="preserve">  2. 修改资产信息功能 (FR-02)</w:t>
      </w:r>
    </w:p>
    <w:p>
      <w:r>
        <w:t xml:space="preserve">  3. 查询资产详情功能 (FR-03)</w:t>
      </w:r>
    </w:p>
    <w:p>
      <w:r>
        <w:t xml:space="preserve">  4. 转移资产功能 (FR-04)</w:t>
      </w:r>
    </w:p>
    <w:p>
      <w:r>
        <w:t xml:space="preserve">  5. 归还资产功能 (FR-05)</w:t>
      </w:r>
    </w:p>
    <w:p>
      <w:r>
        <w:t xml:space="preserve">  6. 删除废弃资产功能 (FR-06)</w:t>
      </w:r>
    </w:p>
    <w:p>
      <w:r>
        <w:t xml:space="preserve">  7. 新增用户功能 (FR-07)</w:t>
      </w:r>
    </w:p>
    <w:p>
      <w:r>
        <w:t xml:space="preserve">  8. 修改用户信息功能 (FR-08)</w:t>
      </w:r>
    </w:p>
    <w:p>
      <w:r>
        <w:t xml:space="preserve">  9. 查询用户详情功能 (FR-09)</w:t>
      </w:r>
    </w:p>
    <w:p>
      <w:r>
        <w:t xml:space="preserve">  10. 删除用户功能 (FR-10)</w:t>
      </w:r>
    </w:p>
    <w:p>
      <w:r>
        <w:t xml:space="preserve">  11. 配置审批流程功能 (合并 FR-11 和 FR-14)</w:t>
      </w:r>
    </w:p>
    <w:p>
      <w:r>
        <w:t xml:space="preserve">  12. 启动审批流程功能 (FR-12)</w:t>
      </w:r>
    </w:p>
    <w:p>
      <w:r>
        <w:t xml:space="preserve">  13. 查询审批状态功能 (FR-13)</w:t>
      </w:r>
    </w:p>
    <w:p>
      <w:r>
        <w:t xml:space="preserve">  14. 生成报表功能 (FR-15)</w:t>
      </w:r>
    </w:p>
    <w:p>
      <w:r>
        <w:t xml:space="preserve">  15. 导出报表功能 (FR-16)</w:t>
      </w:r>
    </w:p>
    <w:p>
      <w:r>
        <w:t xml:space="preserve">  16. 导入资产数据功能 (FR-17)</w:t>
      </w:r>
    </w:p>
    <w:p>
      <w:r>
        <w:t xml:space="preserve">  17. 导出资产数据功能 (FR-18)</w:t>
      </w:r>
    </w:p>
    <w:p>
      <w:r>
        <w:t xml:space="preserve">  18. 设置管理员权限功能 (FR-19)</w:t>
      </w:r>
    </w:p>
    <w:p>
      <w:r>
        <w:t xml:space="preserve">  19. 更换系统管理员功能 (FR-20)</w:t>
      </w:r>
    </w:p>
    <w:p>
      <w:r>
        <w:t xml:space="preserve">  20. 提交资产申请功能 (FR-21)</w:t>
      </w:r>
    </w:p>
    <w:p>
      <w:r>
        <w:t xml:space="preserve">  21. 审批资产申请功能 (FR-22)</w:t>
      </w:r>
    </w:p>
    <w:p>
      <w:r>
        <w:t xml:space="preserve">  22. 发送邮件通知功能 (FR-23)</w:t>
      </w:r>
    </w:p>
    <w:p>
      <w:r>
        <w:t xml:space="preserve">  23. 接收邮件反馈功能 (FR-24)</w:t>
      </w:r>
    </w:p>
    <w:p>
      <w:r>
        <w:t xml:space="preserve">  24. 查看资产变动记录功能 (FR-25)</w:t>
      </w:r>
    </w:p>
    <w:p>
      <w:r>
        <w:t xml:space="preserve">  25. 查看资产类别功能 (FR-26)</w:t>
      </w:r>
    </w:p>
    <w:p>
      <w:r>
        <w:t xml:space="preserve">  26. 修改资产类别功能 (FR-27)</w:t>
      </w:r>
    </w:p>
    <w:p/>
    <w:p>
      <w:r>
        <w:t>然后，判断幻觉需求：</w:t>
      </w:r>
    </w:p>
    <w:p>
      <w:r>
        <w:t>- **评判标准**：如果需求引入的数据实体无法与任何现有实体关联，导致 E-R 图不再弱连接（即存在孤立节点），则该需求为幻觉。扩展描述不视为幻觉。</w:t>
      </w:r>
    </w:p>
    <w:p>
      <w:r>
        <w:t>- **判断结果**：仅“发送邮件通知功能 (FR-23)”为幻觉需求，因为它引入通知操作，但未定义任何数据实体（如通知日志实体），且无法连接到现有8个实体，导致 E-R 图可能不连通。其他需求均与现有实体关联，非幻觉。幻觉需求数为1，非幻觉需求数为25。</w:t>
      </w:r>
    </w:p>
    <w:p/>
    <w:p>
      <w:r>
        <w:t>对于非幻觉需求，判断完整引用：</w:t>
      </w:r>
    </w:p>
    <w:p>
      <w:r>
        <w:t>- **评判标准**：需求未引用未在需求规约（功能需求或外部接口）中定义的功能、输入或输出。评判不严格，只要在文档中有提及即可。</w:t>
      </w:r>
    </w:p>
    <w:p>
      <w:r>
        <w:t>- **判断结果**：所有非幻觉需求均为完整引用。输入（如表单、查询条件）在外部接口2.1节用户界面或功能需求中描述，输出（如数据库存储、文件）在功能需求中定义。无未定义引用。</w:t>
      </w:r>
    </w:p>
    <w:p/>
    <w:p>
      <w:r>
        <w:t>对于非幻觉需求，判断可测试性：</w:t>
      </w:r>
    </w:p>
    <w:p>
      <w:r>
        <w:t>- **评判标准**：需求的所有输入可转化为输出，即输入可提供、输出可验证。评判不严格，依赖外部接口或用户交互仍视为可测试。</w:t>
      </w:r>
    </w:p>
    <w:p>
      <w:r>
        <w:t>- **判断结果**：所有非幻觉需求均为可测试。输入（如表单数据、查询条件）可通过测试数据模拟，输出（如数据库更新、文件生成）可验证。例如，导入资产数据功能可上传测试文件验证存储；生成报表功能可输入参数验证报表数据。</w:t>
      </w:r>
    </w:p>
    <w:p/>
    <w:p>
      <w:r>
        <w:t>最终功能需求评估表如下（每一条功能需求均评判，FR-23为幻觉，完整引用和可测试列为N/A）：</w:t>
      </w:r>
    </w:p>
    <w:p/>
    <w:p>
      <w:r>
        <w:t>| 功能需求 | 幻觉需求 | 完整引用 | 可测试 | 评判理由 |</w:t>
      </w:r>
    </w:p>
    <w:p>
      <w:r>
        <w:t>|----------|----------|----------|--------|----------|</w:t>
      </w:r>
    </w:p>
    <w:p>
      <w:r>
        <w:t>| 登记资产功能 (FR-01) | 否 | 是 | 是 | 关联Asset实体；输入表单在外部接口2.1定义，输出在功能需求定义；输入可模拟表单数据，输出可验证数据库更新。 |</w:t>
      </w:r>
    </w:p>
    <w:p>
      <w:r>
        <w:t>| 修改资产信息功能 (FR-02) | 否 | 是 | 是 | 关联Asset实体；输入表单在外部接口2.1定义，输出在功能需求定义；输入可提供修改数据，输出可验证数据库更新。 |</w:t>
      </w:r>
    </w:p>
    <w:p>
      <w:r>
        <w:t>| 查询资产详情功能 (FR-03) | 否 | 是 | 是 | 关联Asset实体；输入查询条件在外部接口2.1定义，输出在功能需求定义；输入可设置查询参数，输出可验证查询结果。 |</w:t>
      </w:r>
    </w:p>
    <w:p>
      <w:r>
        <w:t>| 转移资产功能 (FR-04) | 否 | 是 | 是 | 关联Asset实体；输入表单在外部接口2.1定义，输出在功能需求定义；输入可模拟转移请求，输出可验证归属更新。 |</w:t>
      </w:r>
    </w:p>
    <w:p>
      <w:r>
        <w:t>| 归还资产功能 (FR-05) | 否 | 是 | 是 | 关联Asset实体；输入表单在外部接口2.1定义，输出在功能需求定义；输入可提供归还数据，输出可验证状态更新。 |</w:t>
      </w:r>
    </w:p>
    <w:p>
      <w:r>
        <w:t>| 删除废弃资产功能 (FR-06) | 否 | 是 | 是 | 关联Asset实体；输入删除请求在功能需求定义，输出在功能需求定义；输入可提交删除请求，输出可验证数据移除。 |</w:t>
      </w:r>
    </w:p>
    <w:p>
      <w:r>
        <w:t>| 新增用户功能 (FR-07) | 否 | 是 | 是 | 关联User实体；输入表单在外部接口2.1（用户信息修改界面可类推）定义，输出在功能需求定义；输入可填写用户数据，输出可验证数据库存储。 |</w:t>
      </w:r>
    </w:p>
    <w:p>
      <w:r>
        <w:t>| 修改用户信息功能 (FR-08) | 否 | 是 | 是 | 关联User实体；输入表单在外部接口2.1定义，输出在功能需求定义；输入可提供修改数据，输出可验证用户信息更新。 |</w:t>
      </w:r>
    </w:p>
    <w:p>
      <w:r>
        <w:t>| 查询用户详情功能 (FR-09) | 否 | 是 | 是 | 关联User实体；输入查询条件在外部接口2.1定义，输出在功能需求定义；输入可设置查询参数，输出可验证用户详情。 |</w:t>
      </w:r>
    </w:p>
    <w:p>
      <w:r>
        <w:t>| 删除用户功能 (FR-10) | 否 | 是 | 是 | 关联User实体；输入删除请求在功能需求定义，输出在功能需求定义；输入可提交删除请求，输出可验证用户移除。 |</w:t>
      </w:r>
    </w:p>
    <w:p>
      <w:r>
        <w:t>| 配置审批流程功能 (合并 FR-11/14) | 否 | 是 | 是 | 关联ApprovalProcess实体；输入配置表单在功能需求定义，输出在功能需求定义；输入可提供配置数据，输出可验证流程更新。 |</w:t>
      </w:r>
    </w:p>
    <w:p>
      <w:r>
        <w:t>| 启动审批流程功能 (FR-12) | 否 | 是 | 是 | 关联ApprovalProcess实体；输入启动请求在功能需求定义，输出在功能需求定义；输入可模拟启动操作，输出可验证流程状态。 |</w:t>
      </w:r>
    </w:p>
    <w:p>
      <w:r>
        <w:t>| 查询审批状态功能 (FR-13) | 否 | 是 | 是 | 关联ApprovalProcess实体；输入查询条件在功能需求定义，输出在功能需求定义；输入可提供查询参数，输出可验证状态。 |</w:t>
      </w:r>
    </w:p>
    <w:p>
      <w:r>
        <w:t>| 生成报表功能 (FR-15) | 否 | 是 | 是 | 关联Report实体；输入报表参数在功能需求定义，输出在功能需求定义；输入可设置生成条件，输出可验证报表数据存储。 |</w:t>
      </w:r>
    </w:p>
    <w:p>
      <w:r>
        <w:t>| 导出报表功能 (FR-16) | 否 | 是 | 是 | 关联Report实体；输入导出请求在功能需求定义，输出在功能需求定义；输入可选择报表条目，输出可验证文件下载。 |</w:t>
      </w:r>
    </w:p>
    <w:p>
      <w:r>
        <w:t>| 导入资产数据功能 (FR-17) | 否 | 是 | 是 | 关联Asset实体；输入上传文件在外部接口2.3定义，输出在功能需求定义；输入可上传测试文件，输出可验证数据导入和错误报告。 |</w:t>
      </w:r>
    </w:p>
    <w:p>
      <w:r>
        <w:t>| 导出资产数据功能 (FR-18) | 否 | 是 | 是 | 关联Asset实体；输入导出请求在功能需求定义，输出在功能需求定义；输入可选择资产条目，输出可验证文件导出。 |</w:t>
      </w:r>
    </w:p>
    <w:p>
      <w:r>
        <w:t>| 设置管理员权限功能 (FR-19) | 否 | 是 | 是 | 关联User实体；输入权限表单在功能需求定义，输出在功能需求定义；输入可设置权限数据，输出可验证权限更新。 |</w:t>
      </w:r>
    </w:p>
    <w:p>
      <w:r>
        <w:t>| 更换系统管理员功能 (FR-20) | 否 | 是 | 是 | 关联User实体；输入更换表单在功能需求定义，输出在功能需求定义；输入可提供管理员信息，输出可验证管理员更新。 |</w:t>
      </w:r>
    </w:p>
    <w:p>
      <w:r>
        <w:t>| 提交资产申请功能 (FR-21) | 否 | 是 | 是 | 关联AssetApplication实体；输入申请表单在外部接口2.1定义，输出在功能需求定义；输入可模拟申请数据，输出可验证申请状态。 |</w:t>
      </w:r>
    </w:p>
    <w:p>
      <w:r>
        <w:t>| 审批资产申请功能 (FR-22) | 否 | 是 | 是 | 关联AssetApplication实体；输入审批表单在功能需求定义，输出在功能需求定义；输入可提供审批决定，输出可验证状态更新和通知。 |</w:t>
      </w:r>
    </w:p>
    <w:p>
      <w:r>
        <w:t>| 发送邮件通知功能 (FR-23) | 是 | 否 | 否 | 幻觉：引入通知操作，但未定义任何数据实体（如Notification实体），无法与Asset、User等现有实体关联，导致E-R图可能不连通。完整引用和可测试不适用。 |</w:t>
      </w:r>
    </w:p>
    <w:p>
      <w:r>
        <w:t>| 接收邮件反馈功能 (FR-24) | 否 | 是 | 是 | 关联UserFeedback实体；输入邮件在外部接口2.4定义，输出在功能需求定义；输入可模拟反馈邮件，输出可验证存储和解析。 |</w:t>
      </w:r>
    </w:p>
    <w:p>
      <w:r>
        <w:t>| 查看资产变动记录功能 (FR-25) | 否 | 是 | 是 | 关联AssetChangeRecord实体；输入查询条件在功能需求定义，输出在功能需求定义；输入可设置变动参数，输出可验证记录查询。 |</w:t>
      </w:r>
    </w:p>
    <w:p>
      <w:r>
        <w:t>| 查看资产类别功能 (FR-26) | 否 | 是 | 是 | 关联AssetCategory实体；输入查询条件在功能需求定义，输出在功能需求定义；输入可提供类别参数，输出可验证类别信息。 |</w:t>
      </w:r>
    </w:p>
    <w:p>
      <w:r>
        <w:t>| 修改资产类别功能 (FR-27) | 否 | 是 | 是 | 关联AssetCategory实体；输入修改表单在功能需求定义，输出在功能需求定义；输入可提供修改数据，输出可验证类别更新。 |</w:t>
      </w:r>
    </w:p>
    <w:p/>
    <w:p>
      <w:r>
        <w:t>**总结**：</w:t>
      </w:r>
    </w:p>
    <w:p>
      <w:r>
        <w:t>- 整个文档涉及的数据实体有**8个**。</w:t>
      </w:r>
    </w:p>
    <w:p>
      <w:r>
        <w:t>- 经过相同功能点合并后，功能需求共**26条**。</w:t>
      </w:r>
    </w:p>
    <w:p>
      <w:r>
        <w:t>- 其中，幻觉需求有**1条**（发送邮件通知功能），非幻觉需求有**25条**。</w:t>
      </w:r>
    </w:p>
    <w:p>
      <w:r>
        <w:t>- 非幻觉需求中，完整引用的功能需求有**25条**（所有非幻觉需求均为完整引用）。</w:t>
      </w:r>
    </w:p>
    <w:p>
      <w:r>
        <w:t xml:space="preserve">- 非幻觉需求中，可测试的功能需求有**25条**（所有非幻觉需求均为可测试）。 </w:t>
      </w:r>
    </w:p>
    <w:p/>
    <w:p>
      <w:r>
        <w:t>此评估基于需求文档内容，严格应用评判标准，确保每个功能点均分析到位。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