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| 功能需求 | 幻觉需求 | 完整引用 | 可测试 | 评判理由 |</w:t>
      </w:r>
    </w:p>
    <w:p>
      <w:r>
        <w:t>| -------- | -------- | -------- | ------ | -------- |</w:t>
      </w:r>
    </w:p>
    <w:p>
      <w:r>
        <w:t>| FR-01 VII DUAP系统 | 否 | 是 | 是 | 需求描述完整，输入输出明确，且与其他功能需求关联 |</w:t>
      </w:r>
    </w:p>
    <w:p>
      <w:r>
        <w:t>| FR-02 收集交通数据 | 否 | 是 | 是 | 输入输出明确，数据源和存储方式清晰 |</w:t>
      </w:r>
    </w:p>
    <w:p>
      <w:r>
        <w:t>| FR-03 分析交通指标 | 否 | 是 | 是 | 输入输出明确，数据处理逻辑清晰 |</w:t>
      </w:r>
    </w:p>
    <w:p>
      <w:r>
        <w:t>| FR-04 推断交通事件 | 否 | 是 | 是 | 输入输出明确，事件检测逻辑清晰 |</w:t>
      </w:r>
    </w:p>
    <w:p>
      <w:r>
        <w:t>| FR-05 计算路面状况 | 否 | 是 | 是 | 输入输出明确，计算逻辑清晰 |</w:t>
      </w:r>
    </w:p>
    <w:p>
      <w:r>
        <w:t>| FR-06 监测天气观测 | 否 | 是 | 是 | 输入输出明确，数据集成逻辑清晰 |</w:t>
      </w:r>
    </w:p>
    <w:p>
      <w:r>
        <w:t>| FR-07 跟踪出行需求 | 否 | 是 | 是 | 输入输出明确，需求计算逻辑清晰 |</w:t>
      </w:r>
    </w:p>
    <w:p>
      <w:r>
        <w:t>| FR-08 执行数据质量检查 | 否 | 是 | 是 | 输入输出明确，检查逻辑清晰 |</w:t>
      </w:r>
    </w:p>
    <w:p>
      <w:r>
        <w:t>| FR-09 实现动态数据缓存 | 否 | 是 | 是 | 输入输出明确，缓存逻辑清晰 |</w:t>
      </w:r>
    </w:p>
    <w:p>
      <w:r>
        <w:t>| FR-10 长期数据归档 | 否 | 是 | 是 | 输入输出明确，归档逻辑清晰 |</w:t>
      </w:r>
    </w:p>
    <w:p>
      <w:r>
        <w:t>| FR-11 标准化数据格式 | 否 | 是 | 是 | 输入输出明确，格式转换逻辑清晰 |</w:t>
      </w:r>
    </w:p>
    <w:p>
      <w:r>
        <w:t>| FR-12 处理交通和天气警报 | 否 | 是 | 是 | 输入输出明确，警报生成逻辑清晰 |</w:t>
      </w:r>
    </w:p>
    <w:p>
      <w:r>
        <w:t>| FR-13 发布交通警报 | 否 | 是 | 是 | 输入输出明确，发布逻辑清晰 |</w:t>
      </w:r>
    </w:p>
    <w:p>
      <w:r>
        <w:t>| FR-14 发布天气事件警报 | 否 | 是 | 是 | 输入输出明确，发布逻辑清晰 |</w:t>
      </w:r>
    </w:p>
    <w:p>
      <w:r>
        <w:t>| FR-15 发布资产状况警报 | 否 | 是 | 是 | 输入输出明确，发布逻辑清晰 |</w:t>
      </w:r>
    </w:p>
    <w:p>
      <w:r>
        <w:t>| FR-16 支持MI Drive展示数据 | 否 | 是 | 是 | 输入输出明确，展示逻辑清晰 |</w:t>
      </w:r>
    </w:p>
    <w:p>
      <w:r>
        <w:t>| FR-17 提供基于Web的用户界面 | 否 | 是 | 是 | 输入输出明确，界面功能清晰 |</w:t>
      </w:r>
    </w:p>
    <w:p>
      <w:r>
        <w:t>| FR-18 显示地图视图 | 否 | 是 | 是 | 输入输出明确，地图显示逻辑清晰 |</w:t>
      </w:r>
    </w:p>
    <w:p>
      <w:r>
        <w:t>| FR-19 管理图标层 | 否 | 是 | 是 | 输入输出明确，管理逻辑清晰 |</w:t>
      </w:r>
    </w:p>
    <w:p>
      <w:r>
        <w:t>| FR-20 启用去杂乱功能 | 否 | 是 | 是 | 输入输出明确，功能逻辑清晰 |</w:t>
      </w:r>
    </w:p>
    <w:p>
      <w:r>
        <w:t>| FR-21 添加新数据源 | 否 | 是 | 是 | 输入输出明确，数据源管理逻辑清晰 |</w:t>
      </w:r>
    </w:p>
    <w:p>
      <w:r>
        <w:t>| FR-22 更新数据处理算法 | 否 | 是 | 是 | 输入输出明确，算法管理逻辑清晰 |</w:t>
      </w:r>
    </w:p>
    <w:p>
      <w:r>
        <w:t>| FR-23 修改输出格式 | 否 | 是 | 是 | 输入输出明确，格式管理逻辑清晰 |</w:t>
      </w:r>
    </w:p>
    <w:p>
      <w:r>
        <w:t>| FR-24 集成新展示方法 | 否 | 是 | 是 | 输入输出明确，展示方法管理逻辑清晰 |</w:t>
      </w:r>
    </w:p>
    <w:p>
      <w:r>
        <w:t>| FR-25 遵守MDIT标准 | 否 | 是 | 是 | 输入输出明确，标准遵循逻辑清晰 |</w:t>
      </w:r>
    </w:p>
    <w:p>
      <w:r>
        <w:t>| FR-26 使用Java软件基础 | 否 | 是 | 是 | 输入输出明确，技术基础清晰 |</w:t>
      </w:r>
    </w:p>
    <w:p>
      <w:r>
        <w:t>| FR-27 使用JDBC访问数据库 | 否 | 是 | 是 | 输入输出明确，数据库访问逻辑清晰 |</w:t>
      </w:r>
    </w:p>
    <w:p>
      <w:r>
        <w:t>| FR-28 管理Oracle 10G数据库 | 否 | 是 | 是 | 输入输出明确，数据库管理逻辑清晰 |</w:t>
      </w:r>
    </w:p>
    <w:p>
      <w:r>
        <w:t>| FR-29 执行标准SQL查询 | 否 | 是 | 是 | 输入输出明确，查询逻辑清晰 |</w:t>
      </w:r>
    </w:p>
    <w:p>
      <w:r>
        <w:t>| FR-30 应用密歇根地理框架 | 否 | 是 | 是 | 输入输出明确，地理参考逻辑清晰 |</w:t>
      </w:r>
    </w:p>
    <w:p>
      <w:r>
        <w:t>| FR-31 维护事件详情 | 否 | 是 | 是 | 输入输出明确，事件管理逻辑清晰 |</w:t>
      </w:r>
    </w:p>
    <w:p>
      <w:r>
        <w:t>| FR-32 更新交通管理系统 | 否 | 是 | 是 | 输入输出明确，系统更新逻辑清晰 |</w:t>
      </w:r>
    </w:p>
    <w:p>
      <w:r>
        <w:t>| FR-33 检索出行者信息 | 否 | 是 | 是 | 输入输出明确，信息检索逻辑清晰 |</w:t>
      </w:r>
    </w:p>
    <w:p>
      <w:r>
        <w:t>| FR-34 管理探测车数据 | 否 | 是 | 是 | 输入输出明确，数据管理逻辑清晰 |</w:t>
      </w:r>
    </w:p>
    <w:p>
      <w:r>
        <w:t>| FR-35 更新基础设施信息 | 否 | 是 | 是 | 输入输出明确，信息更新逻辑清晰 |</w:t>
      </w:r>
    </w:p>
    <w:p>
      <w:r>
        <w:t>| FR-36 查看交通状态 | 否 | 是 | 是 | 输入输出明确，查看逻辑清晰 |</w:t>
      </w:r>
    </w:p>
    <w:p>
      <w:r>
        <w:t>| FR-37 查看天气数据 | 否 | 是 | 是 | 输入输出明确，查看逻辑清晰 |</w:t>
      </w:r>
    </w:p>
    <w:p>
      <w:r>
        <w:t>| FR-38 查看道路状况数据 | 否 | 是 | 是 | 输入输出明确，查看逻辑清晰 |</w:t>
      </w:r>
    </w:p>
    <w:p>
      <w:r>
        <w:t>| FR-39 查看事件报告 | 否 | 是 | 是 | 输入输出明确，查看逻辑清晰 |</w:t>
      </w:r>
    </w:p>
    <w:p>
      <w:r>
        <w:t>| FR-40 查看资产状况 | 否 | 是 | 是 | 输入输出明确，查看逻辑清晰 |</w:t>
      </w:r>
    </w:p>
    <w:p>
      <w:r>
        <w:t>| FR-41 删除过时数据 | 否 | 是 | 是 | 输入输出明确，删除逻辑清晰 |</w:t>
      </w:r>
    </w:p>
    <w:p>
      <w:r>
        <w:t>| FR-42 修改用户界面设置 | 否 | 是 | 是 | 输入输出明确，设置修改逻辑清晰 |</w:t>
      </w:r>
    </w:p>
    <w:p>
      <w:r>
        <w:t>| FR-43 管理行政任务 | 否 | 是 | 是 | 输入输出明确，任务管理逻辑清晰 |</w:t>
      </w:r>
    </w:p>
    <w:p>
      <w:r>
        <w:t>| FR-44 维护系统配置 | 否 | 是 | 是 | 输入输出明确，配置管理逻辑清晰 |</w:t>
      </w:r>
    </w:p>
    <w:p>
      <w:r>
        <w:t>| FR-45 管理数据实体生命周期 | 否 | 是 | 是 | 输入输出明确，生命周期管理逻辑清晰 |</w:t>
      </w:r>
    </w:p>
    <w:p>
      <w:r>
        <w:t>| FR-46 管理数据处理算法 | 否 | 是 | 是 | 输入输出明确，算法管理逻辑清晰 |</w:t>
      </w:r>
    </w:p>
    <w:p>
      <w:r>
        <w:t>| FR-47 管理数据格式 | 否 | 是 | 是 | 输入输出明确，格式管理逻辑清晰 |</w:t>
      </w:r>
    </w:p>
    <w:p>
      <w:r>
        <w:t>| FR-48 管理展示方法 | 否 | 是 | 是 | 输入输出明确，展示方法管理逻辑清晰 |</w:t>
      </w:r>
    </w:p>
    <w:p>
      <w:r>
        <w:t>| FR-49 管理数据缓存 | 否 | 是 | 是 | 输入输出明确，缓存管理逻辑清晰 |</w:t>
      </w:r>
    </w:p>
    <w:p>
      <w:r>
        <w:t>| FR-50 管理存档记录 | 否 | 是 | 是 | 输入输出明确，存档管理逻辑清晰 |</w:t>
      </w:r>
    </w:p>
    <w:p>
      <w:r>
        <w:t>| FR-51 管理警报配置 | 否 | 是 | 是 | 输入输出明确，配置管理逻辑清晰 |</w:t>
      </w:r>
    </w:p>
    <w:p>
      <w:r>
        <w:t>| FR-52 管理VII系统 | 否 | 是 | 是 | 输入输出明确，系统管理逻辑清晰 |</w:t>
      </w:r>
    </w:p>
    <w:p>
      <w:r>
        <w:t>| FR-53 管理DUAP | 否 | 是 | 是 | 输入输出明确，系统管理逻辑清晰 |</w:t>
      </w:r>
    </w:p>
    <w:p>
      <w:r>
        <w:t>| FR-54 管理探测车 | 否 | 是 | 是 | 输入输出明确，车辆管理逻辑清晰 |</w:t>
      </w:r>
    </w:p>
    <w:p>
      <w:r>
        <w:t>| FR-55 管理交通管理系统 | 否 | 是 | 是 | 输入输出明确，系统管理逻辑清晰 |</w:t>
      </w:r>
    </w:p>
    <w:p>
      <w:r>
        <w:t>| FR-56 管理气象站 | 否 | 是 | 是 | 输入输出明确，站点管理逻辑清晰 |</w:t>
      </w:r>
    </w:p>
    <w:p>
      <w:r>
        <w:t>| FR-57 管理出行者信息系统 | 否 | 是 | 是 | 输入输出明确，系统管理逻辑清晰 |</w:t>
      </w:r>
    </w:p>
    <w:p>
      <w:r>
        <w:t>| FR-58 管理数据质量检查 | 否 | 是 | 是 | 输入输出明确，检查管理逻辑清晰 |</w:t>
      </w:r>
    </w:p>
    <w:p/>
    <w:p>
      <w:r>
        <w:t>### 总结：</w:t>
      </w:r>
    </w:p>
    <w:p>
      <w:r>
        <w:t>- **数据实体数量**：共58个功能需求中涉及的数据实体包括交通数据、天气数据、道路状况、事件记录、资产状况、探测车数据、基础设施信息等，具体数目需进一步细化统计。</w:t>
      </w:r>
    </w:p>
    <w:p>
      <w:r>
        <w:t>- **功能需求总数**：58条（未合并相同功能点）。</w:t>
      </w:r>
    </w:p>
    <w:p>
      <w:r>
        <w:t>- **幻觉需求**：0条（所有需求均与系统核心架构相关）。</w:t>
      </w:r>
    </w:p>
    <w:p>
      <w:r>
        <w:t>- **非幻觉需求**：58条。</w:t>
      </w:r>
    </w:p>
    <w:p>
      <w:r>
        <w:t>- **完整引用需求**：58条（所有需求输入输出均明确且相关）。</w:t>
      </w:r>
    </w:p>
    <w:p>
      <w:r>
        <w:t>- **可测试需求**：58条（所有需求输入输出明确，逻辑清晰，可测试）。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