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#### 数据实体统计</w:t>
      </w:r>
    </w:p>
    <w:p>
      <w:r>
        <w:t>根据功能需求文档，系统内需要管理的数据实体包括：</w:t>
      </w:r>
    </w:p>
    <w:p>
      <w:r>
        <w:t>1. Traffic Data（交通数据）</w:t>
      </w:r>
    </w:p>
    <w:p>
      <w:r>
        <w:t>2. Weather Data（天气数据）</w:t>
      </w:r>
    </w:p>
    <w:p>
      <w:r>
        <w:t>3. Road Condition Data（道路状况数据）</w:t>
      </w:r>
    </w:p>
    <w:p>
      <w:r>
        <w:t>4. Incident Data（事件数据）</w:t>
      </w:r>
    </w:p>
    <w:p>
      <w:r>
        <w:t>5. Travel Demand Data（出行需求数据）</w:t>
      </w:r>
    </w:p>
    <w:p>
      <w:r>
        <w:t>6. Asset Condition Data（资产状况数据）</w:t>
      </w:r>
    </w:p>
    <w:p>
      <w:r>
        <w:t>7. System Logs（系统日志）</w:t>
      </w:r>
    </w:p>
    <w:p>
      <w:r>
        <w:t>8. UserSession（用户会话）</w:t>
      </w:r>
    </w:p>
    <w:p>
      <w:r>
        <w:t>9. AlertConfiguration（警报配置）</w:t>
      </w:r>
    </w:p>
    <w:p>
      <w:r>
        <w:t>10. CacheEntry（缓存条目）</w:t>
      </w:r>
    </w:p>
    <w:p>
      <w:r>
        <w:t>11. ArchiveEntry（归档条目）</w:t>
      </w:r>
    </w:p>
    <w:p>
      <w:r>
        <w:t>12. DataRecord（数据记录）</w:t>
      </w:r>
    </w:p>
    <w:p/>
    <w:p>
      <w:r>
        <w:t>共计 **12个数据实体**。</w:t>
      </w:r>
    </w:p>
    <w:p/>
    <w:p>
      <w:r>
        <w:t>---</w:t>
      </w:r>
    </w:p>
    <w:p/>
    <w:p>
      <w:r>
        <w:t>#### 功能需求分类与评估</w:t>
      </w:r>
    </w:p>
    <w:p/>
    <w:p>
      <w:r>
        <w:t>| 功能需求 | 幻觉需求 | 完整引用 | 可测试 | 评判理由 |</w:t>
      </w:r>
    </w:p>
    <w:p>
      <w:r>
        <w:t>|---------|---------|---------|--------|----------|</w:t>
      </w:r>
    </w:p>
    <w:p>
      <w:r>
        <w:t>| FR-01: 数据处理与分析 | 否 | 是 | 是 | 输入输出明确，涉及多个数据实体（Traffic Data, Weather Data等），逻辑清晰。 |</w:t>
      </w:r>
    </w:p>
    <w:p>
      <w:r>
        <w:t>| FR-02: 交通数据收集 | 否 | 是 | 是 | 输入为Probe Vehicles等实时数据，输出为验证后的数据存入数据库。 |</w:t>
      </w:r>
    </w:p>
    <w:p>
      <w:r>
        <w:t>| FR-03: 交通指标分析 | 否 | 是 | 是 | 输入为数据库中的Traffic Data等，输出为分析后的交通指标。 |</w:t>
      </w:r>
    </w:p>
    <w:p>
      <w:r>
        <w:t>| FR-04: 交通事件推断 | 否 | 是 | 是 | 输入为Traffic Data等，输出为事件详情，逻辑清晰。 |</w:t>
      </w:r>
    </w:p>
    <w:p>
      <w:r>
        <w:t>| FR-05: 道路状况计算 | 否 | 是 | 是 | 输入为Road Sensors数据，输出为道路状况计算结果。 |</w:t>
      </w:r>
    </w:p>
    <w:p>
      <w:r>
        <w:t>| FR-06: 天气观测处理 | 否 | 是 | 是 | 输入为Weather Stations数据，输出为处理后的天气观测数据。 |</w:t>
      </w:r>
    </w:p>
    <w:p>
      <w:r>
        <w:t>| FR-07: 出行需求监测 | 否 | 是 | 是 | 输入为Probe Vehicles数据，输出为出行需求模式。 |</w:t>
      </w:r>
    </w:p>
    <w:p>
      <w:r>
        <w:t>| FR-08: 数据质量检查 | 否 | 是 | 是 | 输入为各类数据，输出为验证或标记的数据。 |</w:t>
      </w:r>
    </w:p>
    <w:p>
      <w:r>
        <w:t>| FR-09: 动态数据缓存 | 否 | 是 | 是 | 输入为实时数据，输出为缓存数据，逻辑明确。 |</w:t>
      </w:r>
    </w:p>
    <w:p>
      <w:r>
        <w:t>| FR-10: 长期数据归档 | 否 | 是 | 是 | 输入为处理后的数据，输出为归档数据。 |</w:t>
      </w:r>
    </w:p>
    <w:p>
      <w:r>
        <w:t>| FR-11: SAE J2354数据格式化 | 否 | 是 | 是 | 输入为处理后的数据，输出为SAE J2354格式数据。 |</w:t>
      </w:r>
    </w:p>
    <w:p>
      <w:r>
        <w:t>| FR-12: TMDD数据格式化 | 否 | 是 | 是 | 输入为处理后的数据，输出为TMDD格式数据。 |</w:t>
      </w:r>
    </w:p>
    <w:p>
      <w:r>
        <w:t>| FR-13: 交通警报发布 | 否 | 是 | 是 | 输入为事件和交通指标，输出为警报。 |</w:t>
      </w:r>
    </w:p>
    <w:p>
      <w:r>
        <w:t>| FR-14: 天气警报发布 | 否 | 是 | 是 | 输入为天气数据，输出为天气警报。 |</w:t>
      </w:r>
    </w:p>
    <w:p>
      <w:r>
        <w:t>| FR-15: 资产状况警报发布 | 否 | 是 | 是 | 输入为资产状况数据，输出为警报。 |</w:t>
      </w:r>
    </w:p>
    <w:p>
      <w:r>
        <w:t>| FR-16: MI Drive展示支持 | 否 | 是 | 是 | 输入为各类数据，输出为展示数据。 |</w:t>
      </w:r>
    </w:p>
    <w:p>
      <w:r>
        <w:t>| FR-17: 交通信息浏览 | 否 | 是 | 是 | 输入为数据库数据，输出为可视化信息。 |</w:t>
      </w:r>
    </w:p>
    <w:p>
      <w:r>
        <w:t>| FR-18: 事件信息浏览 | 否 | 是 | 是 | 输入为事件数据，输出为可视化信息。 |</w:t>
      </w:r>
    </w:p>
    <w:p>
      <w:r>
        <w:t>| FR-19: 出行者信息浏览 | 否 | 是 | 是 | 输入为出行需求数据，输出为可视化信息。 |</w:t>
      </w:r>
    </w:p>
    <w:p>
      <w:r>
        <w:t>| FR-20: 资产状况信息浏览 | 否 | 是 | 是 | 输入为资产状况数据，输出为可视化信息。 |</w:t>
      </w:r>
    </w:p>
    <w:p>
      <w:r>
        <w:t>| FR-21: 天气信息浏览 | 否 | 是 | 是 | 输入为天气数据，输出为可视化信息。 |</w:t>
      </w:r>
    </w:p>
    <w:p>
      <w:r>
        <w:t>| FR-22: 地图展示 | 否 | 是 | 是 | 输入为地理数据，输出为地图展示。 |</w:t>
      </w:r>
    </w:p>
    <w:p>
      <w:r>
        <w:t>| FR-23: 图标层管理 | 否 | 是 | 是 | 输入为配置数据，输出为更新后的图标层。 |</w:t>
      </w:r>
    </w:p>
    <w:p>
      <w:r>
        <w:t>| FR-24: 去杂乱功能 | 否 | 是 | 是 | 输入为地图数据，输出为优化后的地图展示。 |</w:t>
      </w:r>
    </w:p>
    <w:p>
      <w:r>
        <w:t>| FR-25: 数据源添加 | 否 | 是 | 是 | 输入为新数据源信息，输出为集成后的数据源。 |</w:t>
      </w:r>
    </w:p>
    <w:p>
      <w:r>
        <w:t>| FR-26: 算法更新 | 否 | 是 | 是 | 输入为新算法，输出为更新后的算法逻辑。 |</w:t>
      </w:r>
    </w:p>
    <w:p>
      <w:r>
        <w:t>| FR-27: 输出格式修改 | 否 | 是 | 是 | 输入为新格式定义，输出为更新后的格式。 |</w:t>
      </w:r>
    </w:p>
    <w:p>
      <w:r>
        <w:t>| FR-28: 展示方法调整 | 否 | 是 | 是 | 输入为展示设置，输出为更新后的展示方法。 |</w:t>
      </w:r>
    </w:p>
    <w:p>
      <w:r>
        <w:t>| FR-29: MDIT标准合规 | 否 | 是 | 是 | 输入为数据和标准，输出为合规数据。 |</w:t>
      </w:r>
    </w:p>
    <w:p>
      <w:r>
        <w:t>| FR-30: JSF集成 | 否 | 是 | 是 | 输入为用户交互数据，输出为动态UI。 |</w:t>
      </w:r>
    </w:p>
    <w:p>
      <w:r>
        <w:t>| FR-31: JDBC数据库连接 | 否 | 是 | 是 | 输入为连接参数，输出为数据库连接状态。 |</w:t>
      </w:r>
    </w:p>
    <w:p>
      <w:r>
        <w:t>| FR-32: Oracle 10G数据库使用 | 否 | 是 | 是 | 输入为数据操作请求，输出为数据库操作结果。 |</w:t>
      </w:r>
    </w:p>
    <w:p>
      <w:r>
        <w:t>| FR-33: 标准SQL查询执行 | 否 | 是 | 是 | 输入为SQL查询，输出为查询结果。 |</w:t>
      </w:r>
    </w:p>
    <w:p>
      <w:r>
        <w:t>| FR-34: MIGF应用 | 否 | 是 | 是 | 输入为地理数据，输出为对齐后的地理数据。 |</w:t>
      </w:r>
    </w:p>
    <w:p>
      <w:r>
        <w:t>| FR-35: 用户角色管理 | 否 | 是 | 是 | 输入为用户和角色信息，输出为更新后的权限设置。 |</w:t>
      </w:r>
    </w:p>
    <w:p>
      <w:r>
        <w:t>| FR-36: 系统安全维护 | 否 | 是 | 是 | 输入为安全策略，输出为安全状态。 |</w:t>
      </w:r>
    </w:p>
    <w:p>
      <w:r>
        <w:t>| FR-37: 系统性能监控 | 否 | 是 | 是 | 输入为性能数据，输出为监控结果。 |</w:t>
      </w:r>
    </w:p>
    <w:p>
      <w:r>
        <w:t>| FR-38: 交通报告生成 | 否 | 是 | 是 | 输入为交通数据，输出为报告。 |</w:t>
      </w:r>
    </w:p>
    <w:p>
      <w:r>
        <w:t>| FR-39: 天气报告生成 | 否 | 是 | 是 | 输入为天气数据，输出为报告。 |</w:t>
      </w:r>
    </w:p>
    <w:p>
      <w:r>
        <w:t>| FR-40: 道路状况报告生成 | 否 | 是 | 是 | 输入为道路状况数据，输出为报告。 |</w:t>
      </w:r>
    </w:p>
    <w:p>
      <w:r>
        <w:t>| FR-41: 数据完整性维护 | 否 | 是 | 是 | 输入为数据，输出为验证结果。 |</w:t>
      </w:r>
    </w:p>
    <w:p>
      <w:r>
        <w:t>| FR-42: 数据源状态跟踪 | 否 | 是 | 是 | 输入为数据源状态，输出为状态日志。 |</w:t>
      </w:r>
    </w:p>
    <w:p>
      <w:r>
        <w:t>| FR-43: 事件详情更新 | 否 | 是 | 是 | 输入为更新请求，输出为更新后的事件数据。 |</w:t>
      </w:r>
    </w:p>
    <w:p>
      <w:r>
        <w:t>| FR-44: 过期数据删除 | 否 | 是 | 是 | 输入为数据保留策略，输出为删除操作结果。 |</w:t>
      </w:r>
    </w:p>
    <w:p>
      <w:r>
        <w:t>| FR-45: 出行者信息修改 | 否 | 是 | 是 | 输入为修改请求，输出为更新后的出行者信息。 |</w:t>
      </w:r>
    </w:p>
    <w:p>
      <w:r>
        <w:t>| FR-46: 系统配置管理 | 否 | 是 | 是 | 输入为配置参数，输出为更新后的配置。 |</w:t>
      </w:r>
    </w:p>
    <w:p>
      <w:r>
        <w:t>| FR-47: 历史交通数据检索 | 否 | 是 | 是 | 输入为查询条件，输出为历史数据。 |</w:t>
      </w:r>
    </w:p>
    <w:p>
      <w:r>
        <w:t>| FR-48: 历史天气数据检索 | 否 | 是 | 是 | 输入为查询条件，输出为历史数据。 |</w:t>
      </w:r>
    </w:p>
    <w:p>
      <w:r>
        <w:t>| FR-49: 历史道路状况数据检索 | 否 | 是 | 是 | 输入为查询条件，输出为历史数据。 |</w:t>
      </w:r>
    </w:p>
    <w:p>
      <w:r>
        <w:t>| FR-50: 数据记录管理 | 否 | 是 | 是 | 输入为管理操作，输出为更新后的数据记录。 |</w:t>
      </w:r>
    </w:p>
    <w:p>
      <w:r>
        <w:t>| FR-51: 系统日志管理 | 否 | 是 | 是 | 输入为日志操作，输出为日志结果。 |</w:t>
      </w:r>
    </w:p>
    <w:p>
      <w:r>
        <w:t>| FR-52: 用户会话管理 | 否 | 是 | 是 | 输入为会话操作，输出为会话状态。 |</w:t>
      </w:r>
    </w:p>
    <w:p>
      <w:r>
        <w:t>| FR-53: 警报配置管理 | 否 | 是 | 是 | 输入为配置参数，输出为更新后的警报逻辑。 |</w:t>
      </w:r>
    </w:p>
    <w:p>
      <w:r>
        <w:t>| FR-54: 缓存条目管理 | 否 | 是 | 是 | 输入为管理操作，输出为缓存状态。 |</w:t>
      </w:r>
    </w:p>
    <w:p>
      <w:r>
        <w:t>| FR-55: 归档条目管理 | 否 | 是 | 是 | 输入为管理操作，输出为归档状态。 |</w:t>
      </w:r>
    </w:p>
    <w:p/>
    <w:p>
      <w:r>
        <w:t>---</w:t>
      </w:r>
    </w:p>
    <w:p/>
    <w:p>
      <w:r>
        <w:t>#### 总结：</w:t>
      </w:r>
    </w:p>
    <w:p>
      <w:r>
        <w:t>- **功能需求总数**：55条（未合并，因每条功能需求针对不同数据实体或操作）。</w:t>
      </w:r>
    </w:p>
    <w:p>
      <w:r>
        <w:t>- **幻觉需求**：0条（所有功能需求均与核心数据实体关联）。</w:t>
      </w:r>
    </w:p>
    <w:p>
      <w:r>
        <w:t>- **非幻觉需求**：55条。</w:t>
      </w:r>
    </w:p>
    <w:p>
      <w:r>
        <w:t>- **完整引用需求**：55条（所有功能需求的输入输出均在文档中定义）。</w:t>
      </w:r>
    </w:p>
    <w:p>
      <w:r>
        <w:t>- **可测试需求**：55条（所有功能需求均有明确的输入输出逻辑，且可验证）。</w:t>
      </w:r>
    </w:p>
    <w:p/>
    <w:p>
      <w:r>
        <w:t>**整个文档涉及的数据实体有12个**。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