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Requirement ID</w:t>
        <w:tab/>
        <w:t>Requirement Statement</w:t>
        <w:tab/>
        <w:t>Priority</w:t>
        <w:tab/>
        <w:t>Rationale</w:t>
        <w:tab/>
        <w:t>Source</w:t>
        <w:tab/>
        <w:t>Acceptance Criteria</w:t>
        <w:br/>
        <w:t>001</w:t>
        <w:tab/>
        <w:t>The system shall suggest restaurants and dishes based on user preferences and past orders.</w:t>
        <w:tab/>
        <w:t>Must Have</w:t>
        <w:tab/>
        <w:t>Enhances user experience by reducing search time and improving relevance.</w:t>
        <w:tab/>
        <w:t>FR-1</w:t>
        <w:tab/>
        <w:t>Users receive at least three personalized suggestions upon opening the app or initiating a search.</w:t>
        <w:br/>
        <w:t>002</w:t>
        <w:tab/>
        <w:t>Users shall be able to filter restaurant and dish options by dietary restrictions, including vegetarian preferences and allergen information.</w:t>
        <w:tab/>
        <w:t>Must Have</w:t>
        <w:tab/>
        <w:t>Accommodates diverse user needs and ensures safe consumption.</w:t>
        <w:tab/>
        <w:t>FR-2</w:t>
        <w:tab/>
        <w:t>The app provides a UI with at least five dietary filter options (e.g., vegetarian, gluten-free, nut-free, dairy-free, halal), and filtering is applied instantly.</w:t>
        <w:br/>
        <w:t>003</w:t>
        <w:tab/>
        <w:t>The search functionality shall support auto-complete and real-time suggestions as the user types.</w:t>
        <w:tab/>
        <w:t>Should Have</w:t>
        <w:tab/>
        <w:t>Improves usability and reduces typing effort for users.</w:t>
        <w:tab/>
        <w:t>FR-3</w:t>
        <w:tab/>
        <w:t>The app displays auto-complete suggestions within 500ms of each character typed, and suggestions are contextually relevant.</w:t>
        <w:br/>
        <w:t>004</w:t>
        <w:tab/>
        <w:t>Users shall be able to save and reuse their search preferences for future use.</w:t>
        <w:tab/>
        <w:t>Should Have</w:t>
        <w:tab/>
        <w:t>Increases efficiency for frequent users by minimizing repetitive input.</w:t>
        <w:tab/>
        <w:t>FR-4</w:t>
        <w:tab/>
        <w:t>Users can save at least five custom search profiles and select them with one click.</w:t>
        <w:br/>
        <w:t>005</w:t>
        <w:tab/>
        <w:t>The system shall support a shared cart feature, allowing multiple users to contribute to an order simultaneously in real time.</w:t>
        <w:tab/>
        <w:t>Must Have</w:t>
        <w:tab/>
        <w:t>Facilitates group ordering and collaboration.</w:t>
        <w:tab/>
        <w:t>FR-5</w:t>
        <w:tab/>
        <w:t>Multiple users can add/remove items from a shared cart in real time, with all changes synchronized across devices.</w:t>
        <w:br/>
        <w:t>006</w:t>
        <w:tab/>
        <w:t>Users shall be able to assign specific items to individual participants in a group order.</w:t>
        <w:tab/>
        <w:t>Must Have</w:t>
        <w:tab/>
        <w:t>Enables clear cost distribution and personal responsibility in group orders.</w:t>
        <w:tab/>
        <w:t>FR-6</w:t>
        <w:tab/>
        <w:t>The organizer can assign items to specific participants, and the app displays a visual confirmation of the assignment.</w:t>
        <w:br/>
        <w:t>007</w:t>
        <w:tab/>
        <w:t>Each user shall be able to add custom dietary or preference notes for the items they select.</w:t>
        <w:tab/>
        <w:t>Must Have</w:t>
        <w:tab/>
        <w:t>Ensures accurate fulfillment of dietary and personal preferences.</w:t>
        <w:tab/>
        <w:t>FR-7</w:t>
        <w:tab/>
        <w:t>Users can input and save custom notes for each selected item, and these notes are visible to the organizer and restaurant.</w:t>
        <w:br/>
        <w:t>008</w:t>
        <w:tab/>
        <w:t>Only the organizer of the group order shall have the authority to place the final order.</w:t>
        <w:tab/>
        <w:t>Must Have</w:t>
        <w:tab/>
        <w:t>Maintains control and accountability in group order finalization.</w:t>
        <w:tab/>
        <w:t>FR-8</w:t>
        <w:tab/>
        <w:t>The app disables the "Place Order" button for participants and enables it only for the organizer.</w:t>
        <w:br/>
        <w:t>009</w:t>
        <w:tab/>
        <w:t>The organizer shall be able to view and edit the contributions of all participants in the group order.</w:t>
        <w:tab/>
        <w:t>Must Have</w:t>
        <w:tab/>
        <w:t>Allows the organizer to ensure accuracy and completeness of the order.</w:t>
        <w:tab/>
        <w:t>FR-9</w:t>
        <w:tab/>
        <w:t>The organizer can see a list of all participants’ contributions, and each item can be edited or removed.</w:t>
        <w:br/>
        <w:t>010</w:t>
        <w:tab/>
        <w:t>The system shall notify all participants when the order is finalized.</w:t>
        <w:tab/>
        <w:t>Must Have</w:t>
        <w:tab/>
        <w:t>Keeps all users informed and reduces confusion or duplication.</w:t>
        <w:tab/>
        <w:t>FR-10</w:t>
        <w:tab/>
        <w:t>All participants receive a push notification and in-app message within 5 seconds of the order being placed.</w:t>
        <w:br/>
        <w:t>011</w:t>
        <w:tab/>
        <w:t>The system shall provide real-time map-based order tracking with GPS location updates for the delivery.</w:t>
        <w:tab/>
        <w:t>Must Have</w:t>
        <w:tab/>
        <w:t>Increases transparency and user trust in the delivery process.</w:t>
        <w:tab/>
        <w:t>FR-11</w:t>
        <w:tab/>
        <w:t>The map updates the delivery location every 15 seconds, with a visual indicator of the delivery status.</w:t>
        <w:br/>
        <w:t>012</w:t>
        <w:tab/>
        <w:t>The system shall display a clear and updated estimated arrival time for the order.</w:t>
        <w:tab/>
        <w:t>Must Have</w:t>
        <w:tab/>
        <w:t>Helps users plan their time effectively.</w:t>
        <w:tab/>
        <w:t>FR-12</w:t>
        <w:tab/>
        <w:t>The app shows the estimated arrival time (ETA) in a dedicated field and updates it in real time as the delivery progresses.</w:t>
        <w:br/>
        <w:t>013</w:t>
        <w:tab/>
        <w:t>Users shall be able to report delivery issues (e.g., wrong or missing items) with minimal input, such as a few taps or voice input.</w:t>
        <w:tab/>
        <w:t>Should Have</w:t>
        <w:tab/>
        <w:t>Encourages quick feedback and facilitates issue resolution.</w:t>
        <w:tab/>
        <w:t>FR-13</w:t>
        <w:tab/>
        <w:t>The app provides a one-click "Report Issue" button and a voice-to-text input feature for issue description.</w:t>
        <w:br/>
        <w:t>014</w:t>
        <w:tab/>
        <w:t>The system shall include an in-app messaging system for communication with the restaurant or delivery team.</w:t>
        <w:tab/>
        <w:t>Must Have</w:t>
        <w:tab/>
        <w:t>Enhances communication and customer service.</w:t>
        <w:tab/>
        <w:t>FR-14</w:t>
        <w:tab/>
        <w:t>The app allows users to send and receive messages in real time, with message history retained for at least 30 days.</w:t>
        <w:br/>
        <w:t>015</w:t>
        <w:tab/>
        <w:t>The system shall automatically notify users of delivery delays and provide compensation options such as discounts or coupons.</w:t>
        <w:tab/>
        <w:t>Should Have</w:t>
        <w:tab/>
        <w:t>Mitigates user dissatisfaction and supports customer retention.</w:t>
        <w:tab/>
        <w:t>FR-15</w:t>
        <w:tab/>
        <w:t>If a delay is detected, the system sends a notification and offers at least one compensation option within 30 seconds.</w:t>
        <w:br/>
        <w:t>016</w:t>
        <w:tab/>
        <w:t>Users shall be able to select a default or previously used address during checkout.</w:t>
        <w:tab/>
        <w:t>Should Have</w:t>
        <w:tab/>
        <w:t>Reduces time and effort during the checkout process.</w:t>
        <w:tab/>
        <w:t>FR-16</w:t>
        <w:tab/>
        <w:t>The app displays a list of previously used addresses with a "Set as Default" option, and the default is auto-selected.</w:t>
        <w:br/>
        <w:t>017</w:t>
        <w:tab/>
        <w:t>The billing system shall provide a transparent breakdown of the total bill, including each participant’s contribution in a group order.</w:t>
        <w:tab/>
        <w:t>Must Have</w:t>
        <w:tab/>
        <w:t>Ensures clarity and fairness in group billing.</w:t>
        <w:tab/>
        <w:t>FR-17</w:t>
        <w:tab/>
        <w:t>The app displays a detailed breakdown of the total cost with each participant’s assigned items and cost.</w:t>
        <w:br/>
        <w:t>018</w:t>
        <w:tab/>
        <w:t>Users shall be able to split the bill either equally or by custom cost allocation.</w:t>
        <w:tab/>
        <w:t>Must Have</w:t>
        <w:tab/>
        <w:t>Provides flexibility in group billing.</w:t>
        <w:tab/>
        <w:t>FR-18</w:t>
        <w:tab/>
        <w:t>The app allows the organizer to choose between "Split Equally" and "Custom Split" options, and displays the final allocation.</w:t>
        <w:br/>
        <w:t>019</w:t>
        <w:tab/>
        <w:t>The system shall send push notifications for order status updates, including delays, delivery in progress, and completion.</w:t>
        <w:tab/>
        <w:t>Must Have</w:t>
        <w:tab/>
        <w:t>Keeps users informed without requiring them to constantly check the app.</w:t>
        <w:tab/>
        <w:t>FR-19</w:t>
        <w:tab/>
        <w:t>The app sends push notifications for all major status changes (e.g., order placed, out for delivery, delivered) with a latency of under 5 seconds.</w:t>
        <w:br/>
        <w:t>020</w:t>
        <w:tab/>
        <w:t>The system shall provide in-app messages for estimated arrival times and delivery confirmations.</w:t>
        <w:tab/>
        <w:t>Must Have</w:t>
        <w:tab/>
        <w:t>Ensures users receive timely and accurate information.</w:t>
        <w:tab/>
        <w:t>FR-20</w:t>
        <w:tab/>
        <w:t>In-app messages are displayed for ETA and delivery confirmation, with a retention period of at least 30 days.</w:t>
        <w:br/>
        <w:t>021</w:t>
        <w:tab/>
        <w:t>The system shall send SMS notifications for order confirmation and final delivery notifications.</w:t>
        <w:tab/>
        <w:t>Should Have</w:t>
        <w:tab/>
        <w:t>Provides an additional communication channel for users without push notification access.</w:t>
        <w:tab/>
        <w:t>FR-21</w:t>
        <w:tab/>
        <w:t>SMS notifications are sent within 10 seconds of the event (order confirmation and delivery completion).</w:t>
      </w:r>
    </w:p>
    <w:p>
      <w:pPr>
        <w:pStyle w:val="Heading1"/>
      </w:pPr>
      <w:r>
        <w:t>External Description</w:t>
      </w:r>
    </w:p>
    <w:p>
      <w:r>
        <w:t># 5. Constraints</w:t>
        <w:br/>
        <w:br/>
        <w:t>## 5.1 Regulatory/Legal Constraints</w:t>
        <w:br/>
        <w:br/>
        <w:t xml:space="preserve">- **C-REG-001**: The system shall comply with GDPR (General Data Protection Regulation), CCPA (California Consumer Privacy Act), and other relevant data protection laws in the target operating regions.  </w:t>
        <w:br/>
        <w:t xml:space="preserve">  - **Priority**: Must Have  </w:t>
        <w:br/>
        <w:t xml:space="preserve">  - **Rationale**: To ensure legal compliance and user trust, the system must handle personal and sensitive data in accordance with local and international regulations.  </w:t>
        <w:br/>
        <w:t xml:space="preserve">  - **Source**: SRL-5.5  </w:t>
        <w:br/>
        <w:t xml:space="preserve">  - **Acceptance Criteria**: The system shall pass a third-party audit for compliance with GDPR and CCPA.</w:t>
        <w:br/>
        <w:br/>
        <w:t xml:space="preserve">- **C-REG-002**: The system shall ensure secure handling of payment data in accordance with PCI DSS (Payment Card Industry Data Security Standard).  </w:t>
        <w:br/>
        <w:t xml:space="preserve">  - **Priority**: Must Have  </w:t>
        <w:br/>
        <w:t xml:space="preserve">  - **Rationale**: Payment processing requires secure handling of financial data to prevent fraud and data breaches.  </w:t>
        <w:br/>
        <w:t xml:space="preserve">  - **Source**: SRL-5.5  </w:t>
        <w:br/>
        <w:t xml:space="preserve">  - **Acceptance Criteria**: The system shall pass a PCI DSS compliance review and use a certified payment gateway.</w:t>
        <w:br/>
        <w:br/>
        <w:t>## 5.2 Hardware Constraints</w:t>
        <w:br/>
        <w:br/>
        <w:t xml:space="preserve">- **C-HW-001**: The system shall be operable on mobile devices with at least 2 GB of RAM and a screen resolution of 720p or higher.  </w:t>
        <w:br/>
        <w:t xml:space="preserve">  - **Priority**: Should Have  </w:t>
        <w:br/>
        <w:t xml:space="preserve">  - **Rationale**: To ensure a consistent user experience, the system must be compatible with a wide range of mobile devices.  </w:t>
        <w:br/>
        <w:t xml:space="preserve">  - **Source**: SRL-5.1  </w:t>
        <w:br/>
        <w:t xml:space="preserve">  - **Acceptance Criteria**: The system shall be tested and verified to function correctly on devices with 2 GB RAM and 720p resolution.</w:t>
        <w:br/>
        <w:br/>
        <w:t xml:space="preserve">- **C-HW-002**: The system shall require GPS-enabled devices to support real-time order tracking.  </w:t>
        <w:br/>
        <w:t xml:space="preserve">  - **Priority**: Must Have  </w:t>
        <w:br/>
        <w:t xml:space="preserve">  - **Rationale**: Real-time map-based tracking is a core feature for user confidence and experience.  </w:t>
        <w:br/>
        <w:t xml:space="preserve">  - **Source**: SRL-5.1  </w:t>
        <w:br/>
        <w:t xml:space="preserve">  - **Acceptance Criteria**: The app shall fail gracefully on GPS-disabled devices and prompt the user to enable GPS if required functionality is disabled.</w:t>
        <w:br/>
        <w:br/>
        <w:t>## 5.3 Interface Constraints</w:t>
        <w:br/>
        <w:br/>
        <w:t xml:space="preserve">- **C-INT-001**: The system shall interface with third-party mapping and GPS services (e.g., Google Maps or Mapbox) for location tracking.  </w:t>
        <w:br/>
        <w:t xml:space="preserve">  - **Priority**: Must Have  </w:t>
        <w:br/>
        <w:t xml:space="preserve">  - **Rationale**: Real-time location data is essential for accurate order tracking.  </w:t>
        <w:br/>
        <w:t xml:space="preserve">  - **Source**: SRL-5.4  </w:t>
        <w:br/>
        <w:t xml:space="preserve">  - **Acceptance Criteria**: The system shall display map-based tracking using an external API, and the integration shall be verified through test scenarios.</w:t>
        <w:br/>
        <w:br/>
        <w:t xml:space="preserve">- **C-INT-002**: The system shall integrate with SMS gateways (e.g., Twilio or Nexmo) to deliver order confirmation and delivery notifications.  </w:t>
        <w:br/>
        <w:t xml:space="preserve">  - **Priority**: Should Have  </w:t>
        <w:br/>
        <w:t xml:space="preserve">  - **Rationale**: SMS notifications provide a reliable and universal means of communication to users.  </w:t>
        <w:br/>
        <w:t xml:space="preserve">  - **Source**: SRL-5.4  </w:t>
        <w:br/>
        <w:t xml:space="preserve">  - **Acceptance Criteria**: The system shall send SMS messages for order confirmation and delivery, and the functionality shall be verified with a test harness.</w:t>
        <w:br/>
        <w:br/>
        <w:t xml:space="preserve">- **C-INT-003**: The system shall interface with secure payment gateways (e.g., Stripe or PayPal) to process transactions.  </w:t>
        <w:br/>
        <w:t xml:space="preserve">  - **Priority**: Must Have  </w:t>
        <w:br/>
        <w:t xml:space="preserve">  - **Rationale**: Secure payment handling is essential for user trust and legal compliance.  </w:t>
        <w:br/>
        <w:t xml:space="preserve">  - **Source**: SRL-5.4  </w:t>
        <w:br/>
        <w:t xml:space="preserve">  - **Acceptance Criteria**: The system shall process transactions using a secure payment gateway, and integration shall be verified through test cases.</w:t>
        <w:br/>
        <w:br/>
        <w:t xml:space="preserve">- **C-INT-004**: The system shall support cloud storage (e.g., Amazon S3 or Google Cloud Storage) for storing user preferences and order history.  </w:t>
        <w:br/>
        <w:t xml:space="preserve">  - **Priority**: Should Have  </w:t>
        <w:br/>
        <w:t xml:space="preserve">  - **Rationale**: Cloud storage ensures data persistence and scalability for user data across sessions and devices.  </w:t>
        <w:br/>
        <w:t xml:space="preserve">  - **Source**: SRL-5.4  </w:t>
        <w:br/>
        <w:t xml:space="preserve">  - **Acceptance Criteria**: The system shall store and retrieve user preferences and order history from a cloud storage service, and the integration shall be verified through test scenarios.</w:t>
        <w:br/>
        <w:br/>
        <w:t>## 5.4 Design and Implementation Constraints</w:t>
        <w:br/>
        <w:br/>
        <w:t xml:space="preserve">- **C-DI-001**: The system shall not enforce any specific design or implementation approach for the mobile application.  </w:t>
        <w:br/>
        <w:t xml:space="preserve">  - **Priority**: Must Have  </w:t>
        <w:br/>
        <w:t xml:space="preserve">  - **Rationale**: To allow for flexibility and innovation, the system design and implementation shall remain open to multiple development strategies.  </w:t>
        <w:br/>
        <w:t xml:space="preserve">  - **Source**: General  </w:t>
        <w:br/>
        <w:t xml:space="preserve">  - **Acceptance Criteria**: The SRS shall not contain any design or implementation-specific statements.</w:t>
        <w:br/>
        <w:br/>
        <w:t xml:space="preserve">- **C-DI-002**: The system shall maintain a consistent and predictable interaction model across all user interfaces.  </w:t>
        <w:br/>
        <w:t xml:space="preserve">  - **Priority**: Should Have  </w:t>
        <w:br/>
        <w:t xml:space="preserve">  - **Rationale**: Consistency in the UI reduces user confusion and enhances usability.  </w:t>
        <w:br/>
        <w:t xml:space="preserve">  - **Source**: SRL-4.6  </w:t>
        <w:br/>
        <w:t xml:space="preserve">  - **Acceptance Criteria**: The system shall pass a usability test with a minimum of 90% user success rate on task consistency.</w:t>
        <w:br/>
        <w:br/>
        <w:t xml:space="preserve">- **C-DI-003**: The system shall not require any specific mobile development framework or toolchain.  </w:t>
        <w:br/>
        <w:t xml:space="preserve">  - **Priority**: Must Have  </w:t>
        <w:br/>
        <w:t xml:space="preserve">  - **Rationale**: To avoid vendor lock-in and allow for technology flexibility, no specific framework or toolchain shall be mandated.  </w:t>
        <w:br/>
        <w:t xml:space="preserve">  - **Source**: General  </w:t>
        <w:br/>
        <w:t xml:space="preserve">  - **Acceptance Criteria**: The SRS shall not specify any development frameworks or toolchains.</w:t>
        <w:br/>
        <w:br/>
        <w:t>## 5.5 Other Constraints</w:t>
        <w:br/>
        <w:br/>
        <w:t xml:space="preserve">- **C-OTH-001**: The system shall be optimized for battery and data usage to minimize user impact.  </w:t>
        <w:br/>
        <w:t xml:space="preserve">  - **Priority**: Should Have  </w:t>
        <w:br/>
        <w:t xml:space="preserve">  - **Rationale**: Battery and data efficiency are crucial for user adoption and retention.  </w:t>
        <w:br/>
        <w:t xml:space="preserve">  - **Source**: SRL-5.7  </w:t>
        <w:br/>
        <w:t xml:space="preserve">  - **Acceptance Criteria**: The system shall demonstrate less than 10% battery usage per hour of active use and support low-data mode for users on limited data plans.</w:t>
        <w:br/>
        <w:br/>
        <w:t xml:space="preserve">- **C-OTH-002**: The app shall be compatible with a variety of devices, including smartphones and tablets.  </w:t>
        <w:br/>
        <w:t xml:space="preserve">  - **Priority**: Should Have  </w:t>
        <w:br/>
        <w:t xml:space="preserve">  - **Rationale**: Device compatibility ensures the system can be used in diverse user environments.  </w:t>
        <w:br/>
        <w:t xml:space="preserve">  - **Source**: SRL-5.7  </w:t>
        <w:br/>
        <w:t xml:space="preserve">  - **Acceptance Criteria**: The app shall be tested and verified to function on smartphones and tablets with varying screen sizes and resolutions.</w:t>
        <w:br/>
        <w:br/>
        <w:t xml:space="preserve">- **C-OTH-003**: The system shall provide localization and language support for the target market regions.  </w:t>
        <w:br/>
        <w:t xml:space="preserve">  - **Priority**: Should Have  </w:t>
        <w:br/>
        <w:t xml:space="preserve">  - **Rationale**: To serve a diverse user base, the system must support multiple languages and cultural conventions.  </w:t>
        <w:br/>
        <w:t xml:space="preserve">  - **Source**: SRL-5.7  </w:t>
        <w:br/>
        <w:t xml:space="preserve">  - **Acceptance Criteria**: The app shall provide language options and localized content for at least three target regions.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