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8576F" w14:textId="77777777" w:rsidR="00822787" w:rsidRPr="00822787" w:rsidRDefault="00822787" w:rsidP="0082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LLM Automated Evaluation Results</w:t>
      </w:r>
    </w:p>
    <w:p w14:paraId="0C9F0569" w14:textId="77777777" w:rsidR="00822787" w:rsidRPr="00822787" w:rsidRDefault="00822787" w:rsidP="00822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822787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Requirements Evaluation Table</w:t>
      </w:r>
    </w:p>
    <w:p w14:paraId="4B9F4D95" w14:textId="77777777" w:rsidR="00822787" w:rsidRPr="00822787" w:rsidRDefault="00822787" w:rsidP="0082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Based on the user's request, I first analyzed the provided requirements document. The evaluation process is as follows:</w:t>
      </w:r>
    </w:p>
    <w:p w14:paraId="39702F10" w14:textId="77777777" w:rsidR="00822787" w:rsidRPr="00822787" w:rsidRDefault="00822787" w:rsidP="008227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Data Entity Statistics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From the functional requirements and external interface descriptions, 11 internal system-managed data entities were identified (excluding external data sources and formats):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Customer, Product, Product Category, Inventory, Shopping Cart, Order, Payment, Contact Information, Plugin, </w:t>
      </w:r>
      <w:proofErr w:type="spellStart"/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PluginConfiguration</w:t>
      </w:r>
      <w:proofErr w:type="spellEnd"/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, Administrator.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All these entities are explicitly referenced in the functional requirements.</w:t>
      </w:r>
    </w:p>
    <w:p w14:paraId="1FCA3BCD" w14:textId="77777777" w:rsidR="00822787" w:rsidRPr="00822787" w:rsidRDefault="00822787" w:rsidP="008227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Functional Requirement Consolidation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According to the user’s rules, identical functional points on the same data entity were merged (e.g., multiple create/update/delete operations were merged into a single "management" function), and general system configuration requirements were excluded (none found in the document).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After merging the original 30 functional requirements, 20 consolidated functional requirements remained.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The consolidation was strictly conducted: only highly similar functions on the same entity (e.g., CRUD operations) were merged to preserve clarity.</w:t>
      </w:r>
    </w:p>
    <w:p w14:paraId="2C64E9C9" w14:textId="77777777" w:rsidR="00822787" w:rsidRPr="00822787" w:rsidRDefault="00822787" w:rsidP="008227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For example:</w:t>
      </w:r>
    </w:p>
    <w:p w14:paraId="36699458" w14:textId="77777777" w:rsidR="00822787" w:rsidRPr="00822787" w:rsidRDefault="00822787" w:rsidP="008227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FR-06, FR-07, FR-08, FR-23 (all about Shopping Cart) → merged into "Shopping Cart Management"</w:t>
      </w:r>
    </w:p>
    <w:p w14:paraId="0B6CC306" w14:textId="77777777" w:rsidR="00822787" w:rsidRPr="00822787" w:rsidRDefault="00822787" w:rsidP="008227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FR-13, FR-14, FR-15 (all about Product Category) → merged into "Product Category Management"</w:t>
      </w:r>
    </w:p>
    <w:p w14:paraId="6682627E" w14:textId="77777777" w:rsidR="00822787" w:rsidRPr="00822787" w:rsidRDefault="00822787" w:rsidP="008227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FR-19, FR-20, FR-21, FR-24, FR-29 (Plugin installation, configuration, uninstallation) → merged into "Plugin Management"</w:t>
      </w:r>
    </w:p>
    <w:p w14:paraId="33096726" w14:textId="77777777" w:rsidR="00822787" w:rsidRPr="00822787" w:rsidRDefault="00822787" w:rsidP="008227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FR-22 and FR-30 (Admin order confirmation actions) → merged into "Manage Order Confirmation"</w:t>
      </w:r>
    </w:p>
    <w:p w14:paraId="0AC6DB73" w14:textId="77777777" w:rsidR="00822787" w:rsidRPr="00822787" w:rsidRDefault="00822787" w:rsidP="008227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 Judgment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09DD7890" w14:textId="77777777" w:rsidR="00822787" w:rsidRPr="00822787" w:rsidRDefault="00822787" w:rsidP="008227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Evaluation Criterion: A hallucinated requirement is one that introduces a data entity not connected to any existing entity in the system, breaking the weak connectivity of the E-R diagram (i.e., creating an isolated node).</w:t>
      </w:r>
    </w:p>
    <w:p w14:paraId="1066DF1E" w14:textId="77777777" w:rsidR="00822787" w:rsidRPr="00822787" w:rsidRDefault="00822787" w:rsidP="008227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Analysis: The 11 system entities are all connected through core functions (e.g., Customer links to Order, Order links to Product, Product links to Category and Inventory).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Even Plugin and Administrator are linked to core entities via admin operations.</w:t>
      </w:r>
    </w:p>
    <w:p w14:paraId="558A3B38" w14:textId="77777777" w:rsidR="00822787" w:rsidRPr="00822787" w:rsidRDefault="00822787" w:rsidP="008227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Therefore, all 20 requirements are determined to be non-hallucinated.</w:t>
      </w:r>
    </w:p>
    <w:p w14:paraId="330EAB76" w14:textId="77777777" w:rsidR="00822787" w:rsidRPr="00822787" w:rsidRDefault="00822787" w:rsidP="0082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The full evaluation table is as follows (each requirement is evaluated independently):</w:t>
      </w:r>
    </w:p>
    <w:p w14:paraId="54D498B8" w14:textId="77777777" w:rsidR="00822787" w:rsidRPr="00822787" w:rsidRDefault="00822787" w:rsidP="0082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lastRenderedPageBreak/>
        <w:t>Functional Requirement | Hallucinated | Evaluation Reason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Customer Registration (FR-01) | No | Involves Customer entity, connected to Order; input/output defined in FR-01 and Email Notification interface.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Customer Login (FR-02) | No | Involves Customer; login session logic is defined in FR-02.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Customer Logout (FR-03) | No | Involves Customer; logout mechanism is clear.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Product Browsing (FR-04) | No | Involves Product entity, connected to Category; display process is clear.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Product Search (FR-05) | No | Involves Product; search mechanism is well defined.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Shopping Cart Management (FR-06,07,08,23) | No | Involves Shopping Cart entity; connected to Product and Inventory; cart operations are well defined.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Order Placement (FR-09) | No | Involves Order, Shopping Cart, Inventory; includes payment and inventory update logic.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Order Confirmation (FR-10) | No | Involves Order; includes confirmation and notification logic.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Order History Viewing (FR-11) | No | Involves Order; order list generation logic is clear.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Inventory Management (FR-12) | No | Involves Inventory; output “restocking alerts as needed” lacks definition, output is vague.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Product Category Management (FR-13,14,15) | No | Involves Product Category; connected to Product; category management logic is complete.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Payment Processing (FR-16) | No | Involves Payment; linked to Order; supported by external payment interface.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Payment Information Update (FR-17) | No | Involves Payment; update mechanism is clear.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Contact Information Management (FR-18) | No | Involves Contact Information; connected to Customer; update path is clear.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Plugin Management (FR-19,20,21,24,29) | No | Involves Plugin and </w:t>
      </w:r>
      <w:proofErr w:type="spellStart"/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PluginConfiguration</w:t>
      </w:r>
      <w:proofErr w:type="spellEnd"/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; format of setup not specified; outputs depend on external components and are vague.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Manage Order Confirmation (FR-22,30) | No | Involves Order; status update and notification logic is clear.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Manage Product (FR-25) | No | Involves Product, Category, Inventory; input fields not specified; output range overly broad and vague.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Manage Order (FR-26) | No | Involves Order, Inventory; order update mechanism is reasonable.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Manage Payment (FR-28) | No | Involves Payment, Order; modification record handling logic is clear.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Manage Administrator (FR-27) | No | Involves Administrator; output fields unclear; actions not specific.</w:t>
      </w:r>
    </w:p>
    <w:p w14:paraId="7AF3B64A" w14:textId="77777777" w:rsidR="00822787" w:rsidRPr="00822787" w:rsidRDefault="00822787" w:rsidP="00822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822787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Summary</w:t>
      </w:r>
    </w:p>
    <w:p w14:paraId="72A520DA" w14:textId="77777777" w:rsidR="00822787" w:rsidRPr="00822787" w:rsidRDefault="00822787" w:rsidP="008227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The requirements document involves 11 data entities: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Customer, Product, Product Category, Inventory, Shopping Cart, Order, Payment, Contact Information, Plugin, </w:t>
      </w:r>
      <w:proofErr w:type="spellStart"/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PluginConfiguration</w:t>
      </w:r>
      <w:proofErr w:type="spellEnd"/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, Administrator.</w:t>
      </w:r>
    </w:p>
    <w:p w14:paraId="43EA41A8" w14:textId="77777777" w:rsidR="00822787" w:rsidRPr="00822787" w:rsidRDefault="00822787" w:rsidP="008227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After merging same-function items, there are 20 functional requirements.</w:t>
      </w:r>
    </w:p>
    <w:p w14:paraId="0CE5AA9E" w14:textId="77777777" w:rsidR="00822787" w:rsidRPr="00822787" w:rsidRDefault="00822787" w:rsidP="008227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requirements: 0</w:t>
      </w: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(all entities are connected in the system)</w:t>
      </w:r>
    </w:p>
    <w:p w14:paraId="61CF280B" w14:textId="77777777" w:rsidR="00822787" w:rsidRPr="00822787" w:rsidRDefault="00822787" w:rsidP="008227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lastRenderedPageBreak/>
        <w:t>Non-hallucinated requirements: 20</w:t>
      </w:r>
    </w:p>
    <w:p w14:paraId="6340141F" w14:textId="77777777" w:rsidR="00822787" w:rsidRPr="00822787" w:rsidRDefault="00822787" w:rsidP="0082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Evaluation Notes:</w:t>
      </w:r>
    </w:p>
    <w:p w14:paraId="2C50D935" w14:textId="77777777" w:rsidR="00822787" w:rsidRPr="00822787" w:rsidRDefault="00822787" w:rsidP="008227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Slightly strict criteria used, per user instruction: “some requirements are expected to have issues.”</w:t>
      </w:r>
    </w:p>
    <w:p w14:paraId="34A987F8" w14:textId="77777777" w:rsidR="00822787" w:rsidRPr="00822787" w:rsidRDefault="00822787" w:rsidP="008227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22787">
        <w:rPr>
          <w:rFonts w:ascii="Times New Roman" w:eastAsia="Times New Roman" w:hAnsi="Times New Roman" w:cs="Times New Roman"/>
          <w:sz w:val="24"/>
          <w:szCs w:val="24"/>
          <w:lang w:eastAsia="zh-Hans-HK"/>
        </w:rPr>
        <w:t>No hallucinated requirements found: all entities are connected through core functional paths (e.g., Plugin linked via admin actions), maintaining a weakly connected E-R diagram.</w:t>
      </w:r>
    </w:p>
    <w:p w14:paraId="5E0227A6" w14:textId="02CAF2FC" w:rsidR="00681D84" w:rsidRPr="00822787" w:rsidRDefault="00681D84" w:rsidP="00822787"/>
    <w:sectPr w:rsidR="00681D84" w:rsidRPr="008227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6863F5"/>
    <w:multiLevelType w:val="multilevel"/>
    <w:tmpl w:val="E67C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C0A5D"/>
    <w:multiLevelType w:val="multilevel"/>
    <w:tmpl w:val="7C9E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32BD3"/>
    <w:multiLevelType w:val="multilevel"/>
    <w:tmpl w:val="0406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89915">
    <w:abstractNumId w:val="8"/>
  </w:num>
  <w:num w:numId="2" w16cid:durableId="1775049616">
    <w:abstractNumId w:val="6"/>
  </w:num>
  <w:num w:numId="3" w16cid:durableId="1148091899">
    <w:abstractNumId w:val="5"/>
  </w:num>
  <w:num w:numId="4" w16cid:durableId="799810555">
    <w:abstractNumId w:val="4"/>
  </w:num>
  <w:num w:numId="5" w16cid:durableId="318506091">
    <w:abstractNumId w:val="7"/>
  </w:num>
  <w:num w:numId="6" w16cid:durableId="419062875">
    <w:abstractNumId w:val="3"/>
  </w:num>
  <w:num w:numId="7" w16cid:durableId="1852528671">
    <w:abstractNumId w:val="2"/>
  </w:num>
  <w:num w:numId="8" w16cid:durableId="1768623320">
    <w:abstractNumId w:val="1"/>
  </w:num>
  <w:num w:numId="9" w16cid:durableId="584461920">
    <w:abstractNumId w:val="0"/>
  </w:num>
  <w:num w:numId="10" w16cid:durableId="639765816">
    <w:abstractNumId w:val="9"/>
  </w:num>
  <w:num w:numId="11" w16cid:durableId="1305544769">
    <w:abstractNumId w:val="11"/>
  </w:num>
  <w:num w:numId="12" w16cid:durableId="294524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D84"/>
    <w:rsid w:val="0078344A"/>
    <w:rsid w:val="008227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21E24A7"/>
  <w14:defaultImageDpi w14:val="300"/>
  <w15:docId w15:val="{B7CC902D-6F65-4259-AB7E-207B31BA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雨宣 季</cp:lastModifiedBy>
  <cp:revision>2</cp:revision>
  <dcterms:created xsi:type="dcterms:W3CDTF">2013-12-23T23:15:00Z</dcterms:created>
  <dcterms:modified xsi:type="dcterms:W3CDTF">2025-07-19T16:04:00Z</dcterms:modified>
  <cp:category/>
</cp:coreProperties>
</file>