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596DB" w14:textId="77777777" w:rsidR="00D37C81" w:rsidRPr="00D37C81" w:rsidRDefault="00D37C81" w:rsidP="00D37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>LLM Automated Evaluation Results</w:t>
      </w:r>
    </w:p>
    <w:p w14:paraId="4C2929EC" w14:textId="77777777" w:rsidR="00D37C81" w:rsidRPr="00D37C81" w:rsidRDefault="00D37C81" w:rsidP="00D37C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</w:pPr>
      <w:r w:rsidRPr="00D37C81"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  <w:t>Functional Requirements Evaluation Table</w:t>
      </w:r>
    </w:p>
    <w:p w14:paraId="623A1ED2" w14:textId="77777777" w:rsidR="00D37C81" w:rsidRPr="00D37C81" w:rsidRDefault="00D37C81" w:rsidP="00D37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As a requirements evaluation expert, I conducted a detailed assessment of the </w:t>
      </w:r>
      <w:r w:rsidRPr="00D37C81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GAMMA-J Web Store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system requirements document. The evaluation strictly followed your specified rules:</w:t>
      </w:r>
    </w:p>
    <w:p w14:paraId="6ABD4131" w14:textId="77777777" w:rsidR="00D37C81" w:rsidRPr="00D37C81" w:rsidRDefault="00D37C81" w:rsidP="00D37C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Data Entity Extraction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Only core business objects managed internally by the system were identified from the functional requirements. External data sources or formats mentioned in interfaces were excluded.</w:t>
      </w:r>
    </w:p>
    <w:p w14:paraId="797AEC02" w14:textId="77777777" w:rsidR="00D37C81" w:rsidRPr="00D37C81" w:rsidRDefault="00D37C81" w:rsidP="00D37C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Functional Requirement Consolidation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</w:t>
      </w:r>
    </w:p>
    <w:p w14:paraId="7BBD088D" w14:textId="77777777" w:rsidR="00D37C81" w:rsidRPr="00D37C81" w:rsidRDefault="00D37C81" w:rsidP="00D37C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>Requirements involving the same function on the same data entity were merged (e.g., FR-15 and FR-22 both describe "Product Information Update").</w:t>
      </w:r>
    </w:p>
    <w:p w14:paraId="1DFE04EF" w14:textId="77777777" w:rsidR="00D37C81" w:rsidRPr="00D37C81" w:rsidRDefault="00D37C81" w:rsidP="00D37C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>General system configuration requirements (e.g., preferences, multilingual support) were not present in the document and thus not excluded.</w:t>
      </w:r>
    </w:p>
    <w:p w14:paraId="350FF41B" w14:textId="77777777" w:rsidR="00D37C81" w:rsidRPr="00D37C81" w:rsidRDefault="00D37C81" w:rsidP="00D37C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>Over-merging was avoided; distinct operations on the same entity (e.g., adding vs. deleting from the cart) were retained as separate requirements.</w:t>
      </w:r>
    </w:p>
    <w:p w14:paraId="40147AE3" w14:textId="77777777" w:rsidR="00D37C81" w:rsidRPr="00D37C81" w:rsidRDefault="00D37C81" w:rsidP="00D37C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Hallucinated Requirement Judgment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A hallucinated requirement introduces a data entity that cannot be linked to any existing system entity, resulting in a non-weakly connected E-R diagram (i.e., isolated node). General configuration requirements, if excluded, were not considered in this judgment.</w:t>
      </w:r>
    </w:p>
    <w:p w14:paraId="6CBB3074" w14:textId="77777777" w:rsidR="00D37C81" w:rsidRPr="00D37C81" w:rsidRDefault="00D37C81" w:rsidP="00D37C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>Each merged functional requirement was individually and strictly evaluated. A slightly stricter approach was adopted under the assumption that requirements are rarely perfect.</w:t>
      </w:r>
    </w:p>
    <w:p w14:paraId="643EB1BF" w14:textId="77777777" w:rsidR="00D37C81" w:rsidRPr="00D37C81" w:rsidRDefault="00D37C81" w:rsidP="00D37C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Data Entity Extraction Results</w:t>
      </w:r>
    </w:p>
    <w:p w14:paraId="5435E3E5" w14:textId="77777777" w:rsidR="00D37C81" w:rsidRPr="00D37C81" w:rsidRDefault="00D37C81" w:rsidP="00D37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>The following internal business objects were extracted from the functional requirements:</w:t>
      </w:r>
    </w:p>
    <w:p w14:paraId="3274BD88" w14:textId="77777777" w:rsidR="00D37C81" w:rsidRPr="00D37C81" w:rsidRDefault="00D37C81" w:rsidP="00D37C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Customer</w:t>
      </w:r>
    </w:p>
    <w:p w14:paraId="4397CF1E" w14:textId="77777777" w:rsidR="00D37C81" w:rsidRPr="00D37C81" w:rsidRDefault="00D37C81" w:rsidP="00D37C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Product</w:t>
      </w:r>
    </w:p>
    <w:p w14:paraId="31F17B08" w14:textId="77777777" w:rsidR="00D37C81" w:rsidRPr="00D37C81" w:rsidRDefault="00D37C81" w:rsidP="00D37C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Cart</w:t>
      </w:r>
    </w:p>
    <w:p w14:paraId="1809A02D" w14:textId="77777777" w:rsidR="00D37C81" w:rsidRPr="00D37C81" w:rsidRDefault="00D37C81" w:rsidP="00D37C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Order</w:t>
      </w:r>
    </w:p>
    <w:p w14:paraId="44528FA7" w14:textId="77777777" w:rsidR="00D37C81" w:rsidRPr="00D37C81" w:rsidRDefault="00D37C81" w:rsidP="00D37C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proofErr w:type="spellStart"/>
      <w:r w:rsidRPr="00D37C81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PaymentMethod</w:t>
      </w:r>
      <w:proofErr w:type="spellEnd"/>
    </w:p>
    <w:p w14:paraId="2E5DC113" w14:textId="77777777" w:rsidR="00D37C81" w:rsidRPr="00D37C81" w:rsidRDefault="00D37C81" w:rsidP="00D37C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proofErr w:type="spellStart"/>
      <w:r w:rsidRPr="00D37C81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NotificationPreferences</w:t>
      </w:r>
      <w:proofErr w:type="spellEnd"/>
    </w:p>
    <w:p w14:paraId="5DC4D3B6" w14:textId="77777777" w:rsidR="00D37C81" w:rsidRPr="00D37C81" w:rsidRDefault="00D37C81" w:rsidP="00D37C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Administrator</w:t>
      </w:r>
    </w:p>
    <w:p w14:paraId="62FAD6D7" w14:textId="77777777" w:rsidR="00D37C81" w:rsidRPr="00D37C81" w:rsidRDefault="00D37C81" w:rsidP="00D37C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Category</w:t>
      </w:r>
    </w:p>
    <w:p w14:paraId="4C10DB42" w14:textId="77777777" w:rsidR="00D37C81" w:rsidRPr="00D37C81" w:rsidRDefault="00D37C81" w:rsidP="00D37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Total entities: 8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>. These entities are all interconnected (e.g., Cart links to Customer, Product links to Category), forming a weakly connected E-R structure.</w:t>
      </w:r>
    </w:p>
    <w:p w14:paraId="3DB8550F" w14:textId="77777777" w:rsidR="00D37C81" w:rsidRPr="00D37C81" w:rsidRDefault="00D37C81" w:rsidP="00D37C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Functional Requirement Consolidation Results</w:t>
      </w:r>
    </w:p>
    <w:p w14:paraId="63A3F15F" w14:textId="77777777" w:rsidR="00D37C81" w:rsidRPr="00D37C81" w:rsidRDefault="00D37C81" w:rsidP="00D37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>The original 24 functional requirements (FR-01 to FR-24) were consolidated as follows:</w:t>
      </w:r>
    </w:p>
    <w:p w14:paraId="236FA9F2" w14:textId="77777777" w:rsidR="00D37C81" w:rsidRPr="00D37C81" w:rsidRDefault="00D37C81" w:rsidP="00D37C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lastRenderedPageBreak/>
        <w:t>FR-15 (Product Information Update) and FR-22 (Manage Product Info) were merged due to overlapping scope.</w:t>
      </w:r>
    </w:p>
    <w:p w14:paraId="0DD779FD" w14:textId="77777777" w:rsidR="00D37C81" w:rsidRPr="00D37C81" w:rsidRDefault="00D37C81" w:rsidP="00D37C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>Other requirements remained independent.</w:t>
      </w:r>
    </w:p>
    <w:p w14:paraId="1E6FA6EB" w14:textId="77777777" w:rsidR="00D37C81" w:rsidRPr="00D37C81" w:rsidRDefault="00D37C81" w:rsidP="00D37C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>No general system configuration items appeared, so none were removed.</w:t>
      </w:r>
    </w:p>
    <w:p w14:paraId="3C634E34" w14:textId="77777777" w:rsidR="00D37C81" w:rsidRPr="00D37C81" w:rsidRDefault="00D37C81" w:rsidP="00D37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Total functional requirements after consolidation: 23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The consolidated list is:</w:t>
      </w:r>
    </w:p>
    <w:p w14:paraId="48BBE9A5" w14:textId="77777777" w:rsidR="00D37C81" w:rsidRPr="00D37C81" w:rsidRDefault="00D37C81" w:rsidP="00D37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>Consolidated ID | Requirement Name | Original IDs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1 | Customer Account Registration | FR-01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2 | Customer Login | FR-02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3 | Customer Logout | FR-03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4 | Product Browsing | FR-04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5 | Product Search | FR-05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6 | Product Addition to Cart | FR-06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7 | Cart Viewing | FR-07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8 | Cart Modification | FR-08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9 | Cart Deletion | FR-09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10 | Order Checkout | FR-10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11 | Order Confirmation | FR-11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12 | Order History Viewing | FR-12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13 | Product Inventory Management | FR-13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14 | Product Categorization | FR-14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15 | Product Information Update | FR-15/22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16 | Administrator Login | FR-16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17 | Administrator Logout | FR-17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18 | Payment Processing | FR-18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19 | Payment Method Configuration | FR-19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20 | Email Notification Setup | FR-20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21 | Email Confirmation Sending | FR-21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22 | Manage Order Info | FR-23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23 | Manage Administrator Info | FR-24</w:t>
      </w:r>
    </w:p>
    <w:p w14:paraId="6BFF4717" w14:textId="77777777" w:rsidR="00D37C81" w:rsidRPr="00D37C81" w:rsidRDefault="00D37C81" w:rsidP="00D37C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Functional Requirement Assessment</w:t>
      </w:r>
    </w:p>
    <w:p w14:paraId="3B5729A1" w14:textId="77777777" w:rsidR="00D37C81" w:rsidRPr="00D37C81" w:rsidRDefault="00D37C81" w:rsidP="00D37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>Each requirement was assessed for hallucination and justification:</w:t>
      </w:r>
    </w:p>
    <w:p w14:paraId="19E4CB19" w14:textId="77777777" w:rsidR="00D37C81" w:rsidRPr="00D37C81" w:rsidRDefault="00D37C81" w:rsidP="00D37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Requirement | Hallucinated | Evaluation Reason</w:t>
      </w:r>
      <w:r w:rsidRPr="00D37C81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br/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>Customer Account Registration | No | Involves the Customer entity; input/output defined in the documentation.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Customer Login | No | Involves Customer; input credentials and session logic are clear.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Customer Logout | No | Involves Customer; logout aligns with session management.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Product Browsing | No | Involves Product; matches UI and display logic.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Product Search | No | Involves Product; clearly links search criteria with result display.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Product Addition to Cart | No | Involves Product and Cart; addition logic defined.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Cart Viewing | No | Involves Cart; output structure for cart contents is clear.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lastRenderedPageBreak/>
        <w:t>Cart Modification | No | Involves Cart; quantity update logic is clearly defined.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Cart Deletion | No | Involves Cart; clearing logic matches system design.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Order Checkout | No | Involves Order and Cart; process integrates other related requirements.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Order Confirmation | No | Involves Order; state updates and follow-up processes are clear.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Order History Viewing | No | Involves Order; binding to user and history is logical.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Product Inventory Management | No | Involves Product; inventory operations are well-defined.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Product Categorization | No | Involves Product and Category; classification change process is complete.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Product Information Update | No | Involves Product; update logic is standard.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Administrator Login | No | Involves Administrator; authentication is clearly defined.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Administrator Logout | No | Involves Administrator; session termination logic is documented.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 xml:space="preserve">Payment Processing | No | Involves </w:t>
      </w:r>
      <w:proofErr w:type="spellStart"/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>PaymentMethod</w:t>
      </w:r>
      <w:proofErr w:type="spellEnd"/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>; relies on external payment gateway API, and the output “transaction confirmation” lacks detail, which implies implementation ambiguity.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 xml:space="preserve">Payment Method Configuration | No | Involves </w:t>
      </w:r>
      <w:proofErr w:type="spellStart"/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>PaymentMethod</w:t>
      </w:r>
      <w:proofErr w:type="spellEnd"/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>; configuration logic is clear.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 xml:space="preserve">Email Notification Setup | No | Involves </w:t>
      </w:r>
      <w:proofErr w:type="spellStart"/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>NotificationPreferences</w:t>
      </w:r>
      <w:proofErr w:type="spellEnd"/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>; setup actions are system-defined.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Email Confirmation Sending | No | Involves Customer; input action is unclear and output depends on an external email service API, causing ambiguity in input/output definitions.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Manage Order Info | No | Involves Order; field update logic is complete.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Manage Administrator Info | No | Involves Administrator; update logic follows system rules.</w:t>
      </w:r>
    </w:p>
    <w:p w14:paraId="79504E1A" w14:textId="77777777" w:rsidR="00D37C81" w:rsidRPr="00D37C81" w:rsidRDefault="00D37C81" w:rsidP="00D37C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Summary</w:t>
      </w:r>
    </w:p>
    <w:p w14:paraId="18D13B5A" w14:textId="77777777" w:rsidR="00D37C81" w:rsidRPr="00D37C81" w:rsidRDefault="00D37C81" w:rsidP="00D37C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Total data entities involved: 8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(Customer, Product, Cart, Order, </w:t>
      </w:r>
      <w:proofErr w:type="spellStart"/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>PaymentMethod</w:t>
      </w:r>
      <w:proofErr w:type="spellEnd"/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, </w:t>
      </w:r>
      <w:proofErr w:type="spellStart"/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>NotificationPreferences</w:t>
      </w:r>
      <w:proofErr w:type="spellEnd"/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>, Administrator, Category)</w:t>
      </w:r>
    </w:p>
    <w:p w14:paraId="2DDEA192" w14:textId="77777777" w:rsidR="00D37C81" w:rsidRPr="00D37C81" w:rsidRDefault="00D37C81" w:rsidP="00D37C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After consolidation, total functional requirements: 23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(FR-15 and FR-22 merged)</w:t>
      </w:r>
    </w:p>
    <w:p w14:paraId="50E92884" w14:textId="77777777" w:rsidR="00D37C81" w:rsidRPr="00D37C81" w:rsidRDefault="00D37C81" w:rsidP="00D37C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Hallucinated Requirements: 0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— All requirements involve existing system entities; the E-R diagram remains weakly connected.</w:t>
      </w:r>
    </w:p>
    <w:p w14:paraId="1BC43EED" w14:textId="77777777" w:rsidR="00D37C81" w:rsidRPr="00D37C81" w:rsidRDefault="00D37C81" w:rsidP="00D37C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Non-Hallucinated Requirements: 23</w:t>
      </w:r>
    </w:p>
    <w:p w14:paraId="52AEBDF2" w14:textId="77777777" w:rsidR="00D37C81" w:rsidRPr="00D37C81" w:rsidRDefault="00D37C81" w:rsidP="00D37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Evaluation Notes</w:t>
      </w: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</w:t>
      </w:r>
    </w:p>
    <w:p w14:paraId="14B9E16E" w14:textId="77777777" w:rsidR="00D37C81" w:rsidRPr="00D37C81" w:rsidRDefault="00D37C81" w:rsidP="00D37C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>This evaluation adopted a slightly strict approach: overall, the document quality is high, and all requirements meet standard expectations.</w:t>
      </w:r>
    </w:p>
    <w:p w14:paraId="3A09FDBF" w14:textId="77777777" w:rsidR="00D37C81" w:rsidRPr="00D37C81" w:rsidRDefault="00D37C81" w:rsidP="00D37C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D37C81">
        <w:rPr>
          <w:rFonts w:ascii="Times New Roman" w:eastAsia="Times New Roman" w:hAnsi="Times New Roman" w:cs="Times New Roman"/>
          <w:sz w:val="24"/>
          <w:szCs w:val="24"/>
          <w:lang w:eastAsia="zh-Hans-HK"/>
        </w:rPr>
        <w:t>Recommendation: revise FR-18 and FR-21 to explicitly define external API input/output, improving completeness and testability.</w:t>
      </w:r>
    </w:p>
    <w:p w14:paraId="50FFC627" w14:textId="51DD864A" w:rsidR="004B12D2" w:rsidRPr="00D37C81" w:rsidRDefault="004B12D2" w:rsidP="00D37C81"/>
    <w:sectPr w:rsidR="004B12D2" w:rsidRPr="00D37C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CF40F0"/>
    <w:multiLevelType w:val="multilevel"/>
    <w:tmpl w:val="F0EC3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860B96"/>
    <w:multiLevelType w:val="multilevel"/>
    <w:tmpl w:val="7254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A13294"/>
    <w:multiLevelType w:val="multilevel"/>
    <w:tmpl w:val="3222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11A60"/>
    <w:multiLevelType w:val="multilevel"/>
    <w:tmpl w:val="2F60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55EE2"/>
    <w:multiLevelType w:val="multilevel"/>
    <w:tmpl w:val="A828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157625">
    <w:abstractNumId w:val="8"/>
  </w:num>
  <w:num w:numId="2" w16cid:durableId="1006789136">
    <w:abstractNumId w:val="6"/>
  </w:num>
  <w:num w:numId="3" w16cid:durableId="321471402">
    <w:abstractNumId w:val="5"/>
  </w:num>
  <w:num w:numId="4" w16cid:durableId="855340930">
    <w:abstractNumId w:val="4"/>
  </w:num>
  <w:num w:numId="5" w16cid:durableId="607008037">
    <w:abstractNumId w:val="7"/>
  </w:num>
  <w:num w:numId="6" w16cid:durableId="1655915113">
    <w:abstractNumId w:val="3"/>
  </w:num>
  <w:num w:numId="7" w16cid:durableId="1347247921">
    <w:abstractNumId w:val="2"/>
  </w:num>
  <w:num w:numId="8" w16cid:durableId="1995376958">
    <w:abstractNumId w:val="1"/>
  </w:num>
  <w:num w:numId="9" w16cid:durableId="1087535711">
    <w:abstractNumId w:val="0"/>
  </w:num>
  <w:num w:numId="10" w16cid:durableId="1005398675">
    <w:abstractNumId w:val="13"/>
  </w:num>
  <w:num w:numId="11" w16cid:durableId="58746364">
    <w:abstractNumId w:val="9"/>
  </w:num>
  <w:num w:numId="12" w16cid:durableId="1026753463">
    <w:abstractNumId w:val="10"/>
  </w:num>
  <w:num w:numId="13" w16cid:durableId="859782759">
    <w:abstractNumId w:val="12"/>
  </w:num>
  <w:num w:numId="14" w16cid:durableId="18676773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12D2"/>
    <w:rsid w:val="007426D0"/>
    <w:rsid w:val="00AA1D8D"/>
    <w:rsid w:val="00B47730"/>
    <w:rsid w:val="00CB0664"/>
    <w:rsid w:val="00D37C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2A55134"/>
  <w14:defaultImageDpi w14:val="300"/>
  <w15:docId w15:val="{964DBF3F-7349-4645-BF86-AD66EE72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9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雨宣 季</cp:lastModifiedBy>
  <cp:revision>2</cp:revision>
  <dcterms:created xsi:type="dcterms:W3CDTF">2013-12-23T23:15:00Z</dcterms:created>
  <dcterms:modified xsi:type="dcterms:W3CDTF">2025-07-19T16:01:00Z</dcterms:modified>
  <cp:category/>
</cp:coreProperties>
</file>