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compose and send emails to designated contacts or distribution groups. The system must validate recipient addresses and, after successful transmission, store a copy of the email in the sender’s archive.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subject, body, recipients (contacts or distribution groups), optional attachment (single file ≤500 MB).  </w:t>
      </w:r>
    </w:p>
    <w:p>
      <w:pPr>
        <w:rPr>
          <w:rFonts w:hint="eastAsia"/>
        </w:rPr>
      </w:pPr>
      <w:r>
        <w:rPr>
          <w:rFonts w:hint="eastAsia"/>
        </w:rPr>
        <w:t xml:space="preserve">    Output: Complete email delivered to recipient’s mailbox, copy stored in sender’s archive, and email-sending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polls the mail server periodically, detects and receives new emails, performs security scans, categorizes them into the inbox, and updates the unread-email counter.  </w:t>
      </w:r>
    </w:p>
    <w:p>
      <w:pPr>
        <w:rPr>
          <w:rFonts w:hint="eastAsia"/>
        </w:rPr>
      </w:pPr>
      <w:r>
        <w:rPr>
          <w:rFonts w:hint="eastAsia"/>
        </w:rPr>
        <w:t xml:space="preserve">    Input: Mail-server configuration, email metadata (sender, timestamp, digital signature).  </w:t>
      </w:r>
    </w:p>
    <w:p>
      <w:pPr>
        <w:rPr>
          <w:rFonts w:hint="eastAsia"/>
        </w:rPr>
      </w:pPr>
      <w:r>
        <w:rPr>
          <w:rFonts w:hint="eastAsia"/>
        </w:rPr>
        <w:t xml:space="preserve">    Output: Compliant emails fully downloaded to user’s inbox, unread counter updated, and reception-timestamp log created.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Editing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edit email drafts, including modifying recipients, body formatting, and attachments, with real-time spell-checking and version-history preservation.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draft, recipient changes, body-format adjustments, attachment-management actions.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Revised draft saved to the drafts folder, and version-change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perform bulk operations such as archiving, cleanup, and status correction on emails, while logging all actions to the audit trail.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filter criteria, archiving policy, cleanup rules, status-adjustment parameters.  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status/category updated, management actions written to audit log, and completion report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emails using keywords, date ranges, sender/recipient, attachment type, etc. The system returns matching emails with highlighted keywords.  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keywords, filters (date, sender, recipient, attachment type, email status).  </w:t>
      </w:r>
    </w:p>
    <w:p>
      <w:pPr>
        <w:rPr>
          <w:rFonts w:hint="eastAsia"/>
        </w:rPr>
      </w:pPr>
      <w:r>
        <w:rPr>
          <w:rFonts w:hint="eastAsia"/>
        </w:rPr>
        <w:t xml:space="preserve">    Output: Matching email list, keyword highlighting, exportable search results.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Email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may delete emails via normal deletion (moved to recycle bin) or permanent deletion (bypassing the bin); deletion actions are logged.  </w:t>
      </w:r>
    </w:p>
    <w:p>
      <w:pPr>
        <w:rPr>
          <w:rFonts w:hint="eastAsia"/>
        </w:rPr>
      </w:pPr>
      <w:r>
        <w:rPr>
          <w:rFonts w:hint="eastAsia"/>
        </w:rPr>
        <w:t xml:space="preserve">    Input: Selected emails, deletion mode (normal or permanent), deletion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status updated, moved to recycle bin or permanently deleted, audit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archive emails into category paths; the system retains original access links and updates indexes to support archive searches.  </w:t>
      </w:r>
    </w:p>
    <w:p>
      <w:pPr>
        <w:rPr>
          <w:rFonts w:hint="eastAsia"/>
        </w:rPr>
      </w:pPr>
      <w:r>
        <w:rPr>
          <w:rFonts w:hint="eastAsia"/>
        </w:rPr>
        <w:t xml:space="preserve">    Input: Selected emails, archive path (project, type, time, etc.), custom tags.  </w:t>
      </w:r>
    </w:p>
    <w:p>
      <w:pPr>
        <w:rPr>
          <w:rFonts w:hint="eastAsia"/>
        </w:rPr>
      </w:pPr>
      <w:r>
        <w:rPr>
          <w:rFonts w:hint="eastAsia"/>
        </w:rPr>
        <w:t xml:space="preserve">    Output: Emails moved to archive, shortcut links maintained, archive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Task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create new tasks; the system supports task subject entry, due-date setting, linked emails, and contact binding while generating a unique task code.  </w:t>
      </w:r>
    </w:p>
    <w:p>
      <w:pPr>
        <w:rPr>
          <w:rFonts w:hint="eastAsia"/>
        </w:rPr>
      </w:pPr>
      <w:r>
        <w:rPr>
          <w:rFonts w:hint="eastAsia"/>
        </w:rPr>
        <w:t xml:space="preserve">    Input: Task subject, description, due date, linked emails, bound contacts/distribution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    Output: New task entry stored in task list, system-generated task code, status “Not Started.”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bulk-manage tasks, including reassignment, status adjustment, and priority changes, synchronizing updates to the email system and calendar.  </w:t>
      </w:r>
    </w:p>
    <w:p>
      <w:pPr>
        <w:rPr>
          <w:rFonts w:hint="eastAsia"/>
        </w:rPr>
      </w:pPr>
      <w:r>
        <w:rPr>
          <w:rFonts w:hint="eastAsia"/>
        </w:rPr>
        <w:t xml:space="preserve">    Input: Task filters, management action type (reassign, status correction, priority change).  </w:t>
      </w:r>
    </w:p>
    <w:p>
      <w:pPr>
        <w:rPr>
          <w:rFonts w:hint="eastAsia"/>
        </w:rPr>
      </w:pPr>
      <w:r>
        <w:rPr>
          <w:rFonts w:hint="eastAsia"/>
        </w:rPr>
        <w:t xml:space="preserve">    Output: Task attributes updated, audit log generated, and affected users notified of changes.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Task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delete tasks via soft delete (retained 30 days) or hard delete (immediate purge), with deletion logs kept.  </w:t>
      </w:r>
    </w:p>
    <w:p>
      <w:pPr>
        <w:rPr>
          <w:rFonts w:hint="eastAsia"/>
        </w:rPr>
      </w:pPr>
      <w:r>
        <w:rPr>
          <w:rFonts w:hint="eastAsia"/>
        </w:rPr>
        <w:t xml:space="preserve">    Input: Selected tasks, deletion mode (soft or hard), secondary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Task status updated, related data cleaned,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Task Completion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mark tasks as complete and upload result files; the system auto-links related emails and generates completion notifications.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Selected task, result files (batch upload allowed, ≤2 GB each), optional completion note.  </w:t>
      </w:r>
    </w:p>
    <w:p>
      <w:pPr>
        <w:rPr>
          <w:rFonts w:hint="eastAsia"/>
        </w:rPr>
      </w:pPr>
      <w:r>
        <w:rPr>
          <w:rFonts w:hint="eastAsia"/>
        </w:rPr>
        <w:t xml:space="preserve">    Output: Task status set to “Completed,” related emails archived, completion report generated and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Task Reminder Setup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set reminder rules for tasks, including first alert time, recurrence, and notification channel, which are queued in the scheduler.  </w:t>
      </w:r>
    </w:p>
    <w:p>
      <w:pPr>
        <w:rPr>
          <w:rFonts w:hint="eastAsia"/>
        </w:rPr>
      </w:pPr>
      <w:r>
        <w:rPr>
          <w:rFonts w:hint="eastAsia"/>
        </w:rPr>
        <w:t xml:space="preserve">    Input: Selected task, first alert time, recurrence rule, notification method (system message/email/SMS).  </w:t>
      </w:r>
    </w:p>
    <w:p>
      <w:pPr>
        <w:rPr>
          <w:rFonts w:hint="eastAsia"/>
        </w:rPr>
      </w:pPr>
      <w:r>
        <w:rPr>
          <w:rFonts w:hint="eastAsia"/>
        </w:rPr>
        <w:t xml:space="preserve">    Output: Reminder rule bound to task, schedule generated, user receives alerts.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Contact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add contacts to their personal address book; the system validates email formats, accepts extended info, and syncs distribution-group memberships.  </w:t>
      </w:r>
    </w:p>
    <w:p>
      <w:pPr>
        <w:rPr>
          <w:rFonts w:hint="eastAsia"/>
        </w:rPr>
      </w:pPr>
      <w:r>
        <w:rPr>
          <w:rFonts w:hint="eastAsia"/>
        </w:rPr>
        <w:t xml:space="preserve">    Input: Contact name, email, phone, department/position, group selection, avatar.  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stored in address book, group memberships updated, creation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edit contact info, remove from groups, or delete contacts; the system syncs updates across all modules and logs actions.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Contact selection, action type (edit, remove from group, delete), modification details (e.g., email, phone).  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info updated, group memberships adjusted,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Contact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contacts with fuzzy matching and department/group filters; the system displays contact cards with quick-action links.  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keywords, filters (department, group, last-contact time, completeness).  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list, highlighted matches, action links (send email, create task,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Contact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delete contacts; the system removes associations with groups and tasks and logs the deletion.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Contact selection, deletion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removed from address book, associations dissolved,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Distribution Group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create distribution groups by selecting contacts, setting group permissions, and syncing to all related modules.  </w:t>
      </w:r>
    </w:p>
    <w:p>
      <w:pPr>
        <w:rPr>
          <w:rFonts w:hint="eastAsia"/>
        </w:rPr>
      </w:pPr>
      <w:r>
        <w:rPr>
          <w:rFonts w:hint="eastAsia"/>
        </w:rPr>
        <w:t xml:space="preserve">    Input: Group name, description, member selection, permission configuration.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Group info stored, member relationships synced, permissions activated.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edit group properties, modify members, or delete groups, synchronizing changes to related emails and tasks.  </w:t>
      </w:r>
    </w:p>
    <w:p>
      <w:pPr>
        <w:rPr>
          <w:rFonts w:hint="eastAsia"/>
        </w:rPr>
      </w:pPr>
      <w:r>
        <w:rPr>
          <w:rFonts w:hint="eastAsia"/>
        </w:rPr>
        <w:t xml:space="preserve">    Input: Group selection, action type (edit, modify properties, delete), member changes, permission adjustments.  </w:t>
      </w:r>
    </w:p>
    <w:p>
      <w:pPr>
        <w:rPr>
          <w:rFonts w:hint="eastAsia"/>
        </w:rPr>
      </w:pPr>
      <w:r>
        <w:rPr>
          <w:rFonts w:hint="eastAsia"/>
        </w:rPr>
        <w:t xml:space="preserve">    Output: Group info updated, related emails/tasks synced,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Distribution Group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groups by acronym, fuzzy match, and filter by creation time, member count, or type, with shortcuts for mailing and join requests.  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keywords, filters (creation time, member count, group type).  </w:t>
      </w:r>
    </w:p>
    <w:p>
      <w:pPr>
        <w:rPr>
          <w:rFonts w:hint="eastAsia"/>
        </w:rPr>
      </w:pPr>
      <w:r>
        <w:rPr>
          <w:rFonts w:hint="eastAsia"/>
        </w:rPr>
        <w:t xml:space="preserve">    Output: Group list, highlighted matches, action links (view details, send email, request to join).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Distribution Group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delete groups, dissolve member relationships, handle references in tasks and emails, and record deletion logs.  </w:t>
      </w:r>
    </w:p>
    <w:p>
      <w:pPr>
        <w:rPr>
          <w:rFonts w:hint="eastAsia"/>
        </w:rPr>
      </w:pPr>
      <w:r>
        <w:rPr>
          <w:rFonts w:hint="eastAsia"/>
        </w:rPr>
        <w:t xml:space="preserve">    Input: Group selection, deletion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Group removed, member relationships dissolved,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Admin Account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Super-admin can create other admin accounts, configure permissions and security settings, and send activation emails.  </w:t>
      </w:r>
    </w:p>
    <w:p>
      <w:pPr>
        <w:rPr>
          <w:rFonts w:hint="eastAsia"/>
        </w:rPr>
      </w:pPr>
      <w:r>
        <w:rPr>
          <w:rFonts w:hint="eastAsia"/>
        </w:rPr>
        <w:t xml:space="preserve">    Input: Admin name, login ID, password, role, permission assignment, security verification method.  </w:t>
      </w:r>
    </w:p>
    <w:p>
      <w:pPr>
        <w:rPr>
          <w:rFonts w:hint="eastAsia"/>
        </w:rPr>
      </w:pPr>
      <w:r>
        <w:rPr>
          <w:rFonts w:hint="eastAsia"/>
        </w:rPr>
        <w:t xml:space="preserve">    Output: Admin account created, permissions synced, activation email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Admin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Admins can adjust other admins’ permissions; the system validates changes and logs all modifications to the audit trail.  </w:t>
      </w:r>
    </w:p>
    <w:p>
      <w:pPr>
        <w:rPr>
          <w:rFonts w:hint="eastAsia"/>
        </w:rPr>
      </w:pPr>
      <w:r>
        <w:rPr>
          <w:rFonts w:hint="eastAsia"/>
        </w:rPr>
        <w:t xml:space="preserve">    Input: Target admin account, permission changes (role adjustment, module rights, time limits).  </w:t>
      </w:r>
    </w:p>
    <w:p>
      <w:pPr>
        <w:rPr>
          <w:rFonts w:hint="eastAsia"/>
        </w:rPr>
      </w:pPr>
      <w:r>
        <w:rPr>
          <w:rFonts w:hint="eastAsia"/>
        </w:rPr>
        <w:t xml:space="preserve">    Output: Permissions updated, related modules synced, change notifications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Admin Account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Super-admin can delete admin accounts after verifying operability and perform an irreversible data-wipe process.  </w:t>
      </w:r>
    </w:p>
    <w:p>
      <w:pPr>
        <w:rPr>
          <w:rFonts w:hint="eastAsia"/>
        </w:rPr>
      </w:pPr>
      <w:r>
        <w:rPr>
          <w:rFonts w:hint="eastAsia"/>
        </w:rPr>
        <w:t xml:space="preserve">    Input: Admin account selection, deletion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Admin account removed, permissions invalidated,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Email Archiving Policy Setup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Admins can define archiving policies based on time, content, and email type, applying them to the archiving engine.  </w:t>
      </w:r>
    </w:p>
    <w:p>
      <w:pPr>
        <w:rPr>
          <w:rFonts w:hint="eastAsia"/>
        </w:rPr>
      </w:pPr>
      <w:r>
        <w:rPr>
          <w:rFonts w:hint="eastAsia"/>
        </w:rPr>
        <w:t xml:space="preserve">    Input: Policy name, scope, archiving conditions (time, content, type), storage parameters.  </w:t>
      </w:r>
    </w:p>
    <w:p>
      <w:pPr>
        <w:rPr>
          <w:rFonts w:hint="eastAsia"/>
        </w:rPr>
      </w:pPr>
      <w:r>
        <w:rPr>
          <w:rFonts w:hint="eastAsia"/>
        </w:rPr>
        <w:t xml:space="preserve">    Output: Policy activated, email-handling flow updated, policy execution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Email Archive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Admins can bulk-manage archives by filtering on date, type, etc., and perform archiving or cleanup.  </w:t>
      </w:r>
    </w:p>
    <w:p>
      <w:pPr>
        <w:rPr>
          <w:rFonts w:hint="eastAsia"/>
        </w:rPr>
      </w:pPr>
      <w:r>
        <w:rPr>
          <w:rFonts w:hint="eastAsia"/>
        </w:rPr>
        <w:t xml:space="preserve">    Input: Archive filters (date, type, department), management actions (archive, cleanup, status correction).  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Archive status updated, storage adjusted,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Email Archive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archives with multi-dimensional filters, highlight matches, and export results.  </w:t>
      </w:r>
    </w:p>
    <w:p>
      <w:pPr>
        <w:rPr>
          <w:rFonts w:hint="eastAsia"/>
        </w:rPr>
      </w:pPr>
      <w:r>
        <w:rPr>
          <w:rFonts w:hint="eastAsia"/>
        </w:rPr>
        <w:t xml:space="preserve">    Input: Archive selection, search keywords, filters (time, sender, tags, path).  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Archived email list, highlighted matches, exportable (e.g., PDF).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Email Archive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Admins can delete archives via logical or physical deletion, ensuring legal hold-period compliance.  </w:t>
      </w:r>
    </w:p>
    <w:p>
      <w:pPr>
        <w:rPr>
          <w:rFonts w:hint="eastAsia"/>
        </w:rPr>
      </w:pPr>
      <w:r>
        <w:rPr>
          <w:rFonts w:hint="eastAsia"/>
        </w:rPr>
        <w:t xml:space="preserve">    Input: Archived email selection, deletion mode (logical or physical), deletion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Archive status updated, storage freed, audit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Attachment Upload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upload attachments in emails or tasks; the system supports multi-format recognition, virus scanning, and encrypted storage.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Email/task edit interface, file selection (multi-select/drag-drop), format validation.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Attachment encrypted and stored, email/task link updated, upload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1.29 Attachment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manage attachments—delete, migrate, or edit metadata—while keeping references to emails/tasks synchronized.  </w:t>
      </w:r>
    </w:p>
    <w:p>
      <w:pPr>
        <w:rPr>
          <w:rFonts w:hint="eastAsia"/>
        </w:rPr>
      </w:pPr>
      <w:r>
        <w:rPr>
          <w:rFonts w:hint="eastAsia"/>
        </w:rPr>
        <w:t xml:space="preserve">    Input: Attachment selection, action type (delete, migrate, edit metadata), confirmation.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Attachment status updated, references synchronized, operation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1.30 Task Assignment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assign tasks to contacts or groups; the system enforces permissions, notifies recipients, and logs assignments.  </w:t>
      </w:r>
    </w:p>
    <w:p>
      <w:pPr>
        <w:rPr>
          <w:rFonts w:hint="eastAsia"/>
        </w:rPr>
      </w:pPr>
      <w:r>
        <w:rPr>
          <w:rFonts w:hint="eastAsia"/>
        </w:rPr>
        <w:t xml:space="preserve">    Input: Task selection, assignee (contact or group), handover parameters (time, permissions).  </w:t>
      </w:r>
    </w:p>
    <w:p>
      <w:pPr>
        <w:rPr>
          <w:rFonts w:hint="eastAsia"/>
        </w:rPr>
      </w:pPr>
      <w:r>
        <w:rPr>
          <w:rFonts w:hint="eastAsia"/>
        </w:rPr>
        <w:t xml:space="preserve">    Output: Task owner updated, assignee notified, assignment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1.31 Attachment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recover attachments from the archive; the system verifies permissions and re-establishes links to original emails/tasks.  </w:t>
      </w:r>
    </w:p>
    <w:p>
      <w:pPr>
        <w:rPr>
          <w:rFonts w:hint="eastAsia"/>
        </w:rPr>
      </w:pPr>
      <w:r>
        <w:rPr>
          <w:rFonts w:hint="eastAsia"/>
        </w:rPr>
        <w:t xml:space="preserve">    Input: Attachment selection, recovery destination, confirmation.  </w:t>
      </w:r>
    </w:p>
    <w:p>
      <w:r>
        <w:rPr>
          <w:rFonts w:hint="eastAsia"/>
        </w:rPr>
        <w:t xml:space="preserve">    Output: Attachment restored to target location, original email/task updated, recovery log recorded.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4AEB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C36479D26D6C665356547C68345E7D04_42</vt:lpwstr>
  </property>
</Properties>
</file>