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BFA28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295F0807">
      <w:pPr>
        <w:rPr>
          <w:rFonts w:hint="eastAsia"/>
        </w:rPr>
      </w:pPr>
    </w:p>
    <w:p w14:paraId="4BB64834">
      <w:pPr>
        <w:rPr>
          <w:rFonts w:hint="eastAsia"/>
        </w:rPr>
      </w:pPr>
      <w:r>
        <w:rPr>
          <w:rFonts w:hint="eastAsia"/>
        </w:rPr>
        <w:t>Functional Requirement Evaluation Table</w:t>
      </w:r>
    </w:p>
    <w:p w14:paraId="256E0013">
      <w:pPr>
        <w:rPr>
          <w:rFonts w:hint="eastAsia"/>
        </w:rPr>
      </w:pPr>
    </w:p>
    <w:p w14:paraId="1F39F2C3">
      <w:pPr>
        <w:rPr>
          <w:rFonts w:hint="eastAsia"/>
        </w:rPr>
      </w:pPr>
      <w:r>
        <w:rPr>
          <w:rFonts w:hint="eastAsia"/>
        </w:rPr>
        <w:t>According to the user’s request, I, as a requirements review expert, conducted a detailed analysis based on the provided system overview and requirement documentation (including functional requirements and external interface descriptions). The analysis process strictly followed the specified rules:</w:t>
      </w:r>
    </w:p>
    <w:p w14:paraId="4670B3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Data Entity Identification: Only data entities managed within the system were counted, excluding external data sources or formats mentioned in external interfaces.</w:t>
      </w:r>
    </w:p>
    <w:p w14:paraId="0E52F4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Functional Requirement Consolidation:</w:t>
      </w:r>
    </w:p>
    <w:p w14:paraId="55600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Merged identical functional points for the same data entity (e.g., similar operations generalized into a single function).</w:t>
      </w:r>
    </w:p>
    <w:p w14:paraId="0321D2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Removed generic system settings requirements (e.g., preference settings, multilingual support).</w:t>
      </w:r>
    </w:p>
    <w:p w14:paraId="2EAEE3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Avoided over-merging: CRUD operations for the same entity were not merged unless they addressed very similar functionality (e.g., different rules for the same operation).</w:t>
      </w:r>
    </w:p>
    <w:p w14:paraId="3EB55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Hallucinated Requirement Judgment:</w:t>
      </w:r>
    </w:p>
    <w:p w14:paraId="09B10F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Standard: A requirement is deemed hallucinated if the introduced functional operation involves a data entity that cannot be associated with any existing system entity, resulting in a disconnected node in the ER diagram.</w:t>
      </w:r>
    </w:p>
    <w:p w14:paraId="5C1A7A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Note: Requirements excluded during the consolidation phase were not counted or evaluated for hallucination.</w:t>
      </w:r>
    </w:p>
    <w:p w14:paraId="23468E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Evaluation Table Production: Each functional requirement was independently evaluated to ensure nothing was missed. The judgment was deliberately strict to identify potential issues.</w:t>
      </w:r>
    </w:p>
    <w:p w14:paraId="3F3EC47D">
      <w:pPr>
        <w:rPr>
          <w:rFonts w:hint="eastAsia"/>
        </w:rPr>
      </w:pPr>
    </w:p>
    <w:p w14:paraId="586B489F">
      <w:pPr>
        <w:rPr>
          <w:rFonts w:hint="eastAsia"/>
        </w:rPr>
      </w:pPr>
      <w:r>
        <w:rPr>
          <w:rFonts w:hint="eastAsia"/>
        </w:rPr>
        <w:t>Data Entity Identification</w:t>
      </w:r>
    </w:p>
    <w:p w14:paraId="28CB2236">
      <w:pPr>
        <w:rPr>
          <w:rFonts w:hint="eastAsia"/>
        </w:rPr>
      </w:pPr>
    </w:p>
    <w:p w14:paraId="6BF6322E">
      <w:pPr>
        <w:rPr>
          <w:rFonts w:hint="eastAsia"/>
        </w:rPr>
      </w:pPr>
      <w:r>
        <w:rPr>
          <w:rFonts w:hint="eastAsia"/>
        </w:rPr>
        <w:t>Data entities managed within the system were extracted from the functional requirement documents (excluding external sources in interfaces). Core entities include:</w:t>
      </w:r>
    </w:p>
    <w:p w14:paraId="046C2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Asset: Involves registration, use, transfer, return, query, damage reporting, and scrapping operations.</w:t>
      </w:r>
    </w:p>
    <w:p w14:paraId="3457F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User: Involves registration, login, information modification, and deactivation operations.</w:t>
      </w:r>
    </w:p>
    <w:p w14:paraId="5676E4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Role: Involves creation, modification, and deletion operations.</w:t>
      </w:r>
    </w:p>
    <w:p w14:paraId="236FFF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ApprovalWorkflow: Involves creation, submission, approval, and viewing operations.</w:t>
      </w:r>
    </w:p>
    <w:p w14:paraId="3BE2A2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AssetCategory: Involves creation, modification, deletion, and viewing operations.</w:t>
      </w:r>
    </w:p>
    <w:p w14:paraId="5469A1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Log: Involves recording and querying operations (e.g., asset logs).</w:t>
      </w:r>
    </w:p>
    <w:p w14:paraId="2F7C8CE0">
      <w:pPr>
        <w:rPr>
          <w:rFonts w:hint="eastAsia"/>
        </w:rPr>
      </w:pPr>
    </w:p>
    <w:p w14:paraId="3A11ADAD">
      <w:pPr>
        <w:rPr>
          <w:rFonts w:hint="eastAsia"/>
        </w:rPr>
      </w:pPr>
      <w:r>
        <w:rPr>
          <w:rFonts w:hint="eastAsia"/>
        </w:rPr>
        <w:t>The administrator (Admin) entity is separately mentioned in functional requirements (FR-23, FR-24, FR-27) but essentially overlaps with the User entity (as administrators are a subset of users), and therefore was not counted separately.</w:t>
      </w:r>
    </w:p>
    <w:p w14:paraId="7A75B758">
      <w:pPr>
        <w:rPr>
          <w:rFonts w:hint="eastAsia"/>
        </w:rPr>
      </w:pPr>
      <w:r>
        <w:rPr>
          <w:rFonts w:hint="eastAsia"/>
        </w:rPr>
        <w:t>Total number of data entities: 6 (Asset, User, Role, ApprovalWorkflow, AssetCategory, Log).</w:t>
      </w:r>
    </w:p>
    <w:p w14:paraId="5B3D047D">
      <w:pPr>
        <w:rPr>
          <w:rFonts w:hint="eastAsia"/>
        </w:rPr>
      </w:pPr>
    </w:p>
    <w:p w14:paraId="6129B33B">
      <w:pPr>
        <w:rPr>
          <w:rFonts w:hint="eastAsia"/>
        </w:rPr>
      </w:pPr>
      <w:r>
        <w:rPr>
          <w:rFonts w:hint="eastAsia"/>
        </w:rPr>
        <w:t>Functional Requirement Consolidation</w:t>
      </w:r>
    </w:p>
    <w:p w14:paraId="020A76F6">
      <w:pPr>
        <w:rPr>
          <w:rFonts w:hint="eastAsia"/>
        </w:rPr>
      </w:pPr>
    </w:p>
    <w:p w14:paraId="577CDCA1">
      <w:pPr>
        <w:rPr>
          <w:rFonts w:hint="eastAsia"/>
        </w:rPr>
      </w:pPr>
      <w:r>
        <w:rPr>
          <w:rFonts w:hint="eastAsia"/>
        </w:rPr>
        <w:t>According to the rules, the functional requirements were analyzed for consolidation:</w:t>
      </w:r>
    </w:p>
    <w:p w14:paraId="3496C2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Consolidation: No significantly similar functional points were found in the document. All requirements targeted different data entities or operations and were retained independently.</w:t>
      </w:r>
    </w:p>
    <w:p w14:paraId="6AC1A2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Exclusion: No general system setting requirements (e.g., preference settings or multilingual support) were found in the document, so none were removed.</w:t>
      </w:r>
    </w:p>
    <w:p w14:paraId="155FAC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Post-consolidation Functional Requirement List: Maintained all original 26 items (FR-01 to FR-28) independently. Reason:</w:t>
      </w:r>
    </w:p>
    <w:p w14:paraId="7FE22E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Different operations for the same entity (e.g., Asset registration, use, transfer) were not considered the same functional point.</w:t>
      </w:r>
    </w:p>
    <w:p w14:paraId="13C812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For example, FR-20 (Asset Category Creation) and FR-28 (Asset Category Viewing) target the same entity but are different operations, and thus were not merged.</w:t>
      </w:r>
    </w:p>
    <w:p w14:paraId="53FB3EAE">
      <w:pPr>
        <w:rPr>
          <w:rFonts w:hint="eastAsia"/>
        </w:rPr>
      </w:pPr>
    </w:p>
    <w:p w14:paraId="28D979E7">
      <w:pPr>
        <w:rPr>
          <w:rFonts w:hint="eastAsia"/>
        </w:rPr>
      </w:pPr>
      <w:r>
        <w:rPr>
          <w:rFonts w:hint="eastAsia"/>
        </w:rPr>
        <w:t>Total number of functional requirements after consolidation: 26 items.</w:t>
      </w:r>
    </w:p>
    <w:p w14:paraId="78B5BE52">
      <w:pPr>
        <w:rPr>
          <w:rFonts w:hint="eastAsia"/>
        </w:rPr>
      </w:pPr>
    </w:p>
    <w:p w14:paraId="40E72FB4">
      <w:pPr>
        <w:rPr>
          <w:rFonts w:hint="eastAsia"/>
        </w:rPr>
      </w:pPr>
      <w:r>
        <w:rPr>
          <w:rFonts w:hint="eastAsia"/>
        </w:rPr>
        <w:t>Hallucinated Requirement Judgment</w:t>
      </w:r>
    </w:p>
    <w:p w14:paraId="206FFF7A">
      <w:pPr>
        <w:rPr>
          <w:rFonts w:hint="eastAsia"/>
        </w:rPr>
      </w:pPr>
    </w:p>
    <w:p w14:paraId="0E90BB8A">
      <w:pPr>
        <w:rPr>
          <w:rFonts w:hint="eastAsia"/>
        </w:rPr>
      </w:pPr>
      <w:r>
        <w:rPr>
          <w:rFonts w:hint="eastAsia"/>
        </w:rPr>
        <w:t>Each consolidated functional requirement was evaluated for hallucination:</w:t>
      </w:r>
    </w:p>
    <w:p w14:paraId="682612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Standard: Checked whether the operations introduced by the requirement involved unlinked data entities, resulting in disconnected nodes in the ER diagram.</w:t>
      </w:r>
    </w:p>
    <w:p w14:paraId="61907C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ER Diagram Connectivity: All entities (Asset, User, Role, ApprovalWorkflow, AssetCategory, Log) are interconnected (e.g., Asset linked with User via custodian, Log records all operations). No isolated nodes were found.</w:t>
      </w:r>
    </w:p>
    <w:p w14:paraId="3BEC26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Result: All requirements involved existing entities, with no hallucinated requirements.</w:t>
      </w:r>
    </w:p>
    <w:p w14:paraId="24B73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Detailed judgments are listed in the “幻觉需求” column of the table below.</w:t>
      </w:r>
    </w:p>
    <w:p w14:paraId="31303651">
      <w:pPr>
        <w:rPr>
          <w:rFonts w:hint="eastAsia"/>
        </w:rPr>
      </w:pPr>
    </w:p>
    <w:p w14:paraId="04BF07DF">
      <w:pPr>
        <w:rPr>
          <w:rFonts w:hint="eastAsia"/>
        </w:rPr>
      </w:pPr>
      <w:r>
        <w:rPr>
          <w:rFonts w:hint="eastAsia"/>
        </w:rPr>
        <w:t>Functional Requirement Evaluation Table</w:t>
      </w:r>
    </w:p>
    <w:p w14:paraId="398ADF1F">
      <w:pPr>
        <w:rPr>
          <w:rFonts w:hint="eastAsia"/>
        </w:rPr>
      </w:pPr>
    </w:p>
    <w:p w14:paraId="217D6F0F">
      <w:pPr>
        <w:rPr>
          <w:rFonts w:hint="eastAsia"/>
        </w:rPr>
      </w:pPr>
      <w:r>
        <w:rPr>
          <w:rFonts w:hint="eastAsia"/>
        </w:rPr>
        <w:t>｜Functional Requirement｜Hallucinated Requirement｜Judgment Reason｜</w:t>
      </w:r>
    </w:p>
    <w:p w14:paraId="7BDFF8B7">
      <w:pPr>
        <w:rPr>
          <w:rFonts w:hint="eastAsia"/>
        </w:rPr>
      </w:pPr>
      <w:r>
        <w:rPr>
          <w:rFonts w:hint="eastAsia"/>
        </w:rPr>
        <w:t>｜FR-01: Asset Registration Function｜No｜Defines a complete interaction path between asset and approval workflow, with clear input-output logic and reasonable existence within system structure.｜</w:t>
      </w:r>
    </w:p>
    <w:p w14:paraId="1E191499">
      <w:pPr>
        <w:rPr>
          <w:rFonts w:hint="eastAsia"/>
        </w:rPr>
      </w:pPr>
      <w:r>
        <w:rPr>
          <w:rFonts w:hint="eastAsia"/>
        </w:rPr>
        <w:t>｜FR-02: Asset Use Function｜No｜Designed based on the behavior chain between user and asset, with clear data-to-entity mapping and no logical breaks.｜</w:t>
      </w:r>
    </w:p>
    <w:p w14:paraId="3013FF67">
      <w:pPr>
        <w:rPr>
          <w:rFonts w:hint="eastAsia"/>
        </w:rPr>
      </w:pPr>
      <w:r>
        <w:rPr>
          <w:rFonts w:hint="eastAsia"/>
        </w:rPr>
        <w:t>｜FR-03: Asset Transfer Function｜No｜Involves asset ownership update, with a reasonable behavior path that aligns with asset lifecycle management needs.｜</w:t>
      </w:r>
    </w:p>
    <w:p w14:paraId="53C56706">
      <w:pPr>
        <w:rPr>
          <w:rFonts w:hint="eastAsia"/>
        </w:rPr>
      </w:pPr>
      <w:r>
        <w:rPr>
          <w:rFonts w:hint="eastAsia"/>
        </w:rPr>
        <w:t>｜FR-04: Asset Return Function｜No｜Consistent with the asset state change process, supporting inspection and update mechanisms, with tightly coupled entity relations.｜</w:t>
      </w:r>
    </w:p>
    <w:p w14:paraId="209C8E18">
      <w:pPr>
        <w:rPr>
          <w:rFonts w:hint="eastAsia"/>
        </w:rPr>
      </w:pPr>
      <w:r>
        <w:rPr>
          <w:rFonts w:hint="eastAsia"/>
        </w:rPr>
        <w:t>｜FR-05: Asset Query Function｜No｜A typical query operation, involving entity field filtering and return, with no isolated or disconnected elements.｜</w:t>
      </w:r>
    </w:p>
    <w:p w14:paraId="3B09D63C">
      <w:pPr>
        <w:rPr>
          <w:rFonts w:hint="eastAsia"/>
        </w:rPr>
      </w:pPr>
      <w:r>
        <w:rPr>
          <w:rFonts w:hint="eastAsia"/>
        </w:rPr>
        <w:t>｜FR-06: Asset Damage Report Function｜No｜Damage report behavior is dependent on the asset entity, with a closed behavior chain fitting the business scenario.｜</w:t>
      </w:r>
    </w:p>
    <w:p w14:paraId="692B3CEE">
      <w:pPr>
        <w:rPr>
          <w:rFonts w:hint="eastAsia"/>
        </w:rPr>
      </w:pPr>
      <w:r>
        <w:rPr>
          <w:rFonts w:hint="eastAsia"/>
        </w:rPr>
        <w:t>｜FR-07: Asset Scrapping Function｜No｜A terminal behavior in the asset lifecycle, with complete logical path and adequate description.｜</w:t>
      </w:r>
    </w:p>
    <w:p w14:paraId="7AEA618A">
      <w:pPr>
        <w:rPr>
          <w:rFonts w:hint="eastAsia"/>
        </w:rPr>
      </w:pPr>
      <w:r>
        <w:rPr>
          <w:rFonts w:hint="eastAsia"/>
        </w:rPr>
        <w:t>｜FR-08: User Registration Function｜No｜An initial behavior that introduces the user entity, with a reasonable system behavior trajectory and closed-loop structure.｜</w:t>
      </w:r>
    </w:p>
    <w:p w14:paraId="608CAE7E">
      <w:pPr>
        <w:rPr>
          <w:rFonts w:hint="eastAsia"/>
        </w:rPr>
      </w:pPr>
      <w:r>
        <w:rPr>
          <w:rFonts w:hint="eastAsia"/>
        </w:rPr>
        <w:t>｜FR-09: User Login Function｜No｜A standard login logic involving identity verification and permission assignment, with a clear and effective behavior chain.｜</w:t>
      </w:r>
    </w:p>
    <w:p w14:paraId="20C3DC8E">
      <w:pPr>
        <w:rPr>
          <w:rFonts w:hint="eastAsia"/>
        </w:rPr>
      </w:pPr>
      <w:r>
        <w:rPr>
          <w:rFonts w:hint="eastAsia"/>
        </w:rPr>
        <w:t>｜FR-10: User Information Modification Function｜No｜The maintenance process aligns reasonably with the approval mechanism, with a complete system path.｜</w:t>
      </w:r>
    </w:p>
    <w:p w14:paraId="2DC9C62A">
      <w:pPr>
        <w:rPr>
          <w:rFonts w:hint="eastAsia"/>
        </w:rPr>
      </w:pPr>
      <w:r>
        <w:rPr>
          <w:rFonts w:hint="eastAsia"/>
        </w:rPr>
        <w:t>｜FR-11: User Deactivation Function｜No｜Deactivation action is dependent on the user entity, with complete description and a reasonable data cleanup mechanism.｜</w:t>
      </w:r>
    </w:p>
    <w:p w14:paraId="6237D24B">
      <w:pPr>
        <w:rPr>
          <w:rFonts w:hint="eastAsia"/>
        </w:rPr>
      </w:pPr>
      <w:r>
        <w:rPr>
          <w:rFonts w:hint="eastAsia"/>
        </w:rPr>
        <w:t>｜FR-12: Role Creation Function｜No｜Role creation as a permission management entity is clearly defined and established within the system structure.｜</w:t>
      </w:r>
    </w:p>
    <w:p w14:paraId="7FDEF38D">
      <w:pPr>
        <w:rPr>
          <w:rFonts w:hint="eastAsia"/>
        </w:rPr>
      </w:pPr>
      <w:r>
        <w:rPr>
          <w:rFonts w:hint="eastAsia"/>
        </w:rPr>
        <w:t>｜FR-13: Role Modification Function｜No｜The need for dynamic permission structure adjustments is clear, with a consistent behavior path and entity management.｜</w:t>
      </w:r>
    </w:p>
    <w:p w14:paraId="3D07ADBE">
      <w:pPr>
        <w:rPr>
          <w:rFonts w:hint="eastAsia"/>
        </w:rPr>
      </w:pPr>
      <w:r>
        <w:rPr>
          <w:rFonts w:hint="eastAsia"/>
        </w:rPr>
        <w:t>｜FR-14: Role Deletion Function｜No｜The logical deletion of roles is clearly explained, with proper detection mechanisms and system linkage.｜</w:t>
      </w:r>
    </w:p>
    <w:p w14:paraId="1A09751B">
      <w:pPr>
        <w:rPr>
          <w:rFonts w:hint="eastAsia"/>
        </w:rPr>
      </w:pPr>
      <w:r>
        <w:rPr>
          <w:rFonts w:hint="eastAsia"/>
        </w:rPr>
        <w:t>｜FR-15: Approval Workflow Creation Function｜No｜Defines the initial behavior of the workflow entity, with reasonable construction and clear attachment.｜</w:t>
      </w:r>
    </w:p>
    <w:p w14:paraId="46A635CD">
      <w:pPr>
        <w:rPr>
          <w:rFonts w:hint="eastAsia"/>
        </w:rPr>
      </w:pPr>
      <w:r>
        <w:rPr>
          <w:rFonts w:hint="eastAsia"/>
        </w:rPr>
        <w:t>｜FR-16: Approval Workflow Submission Function｜No｜Closely integrated with the asset approval process, with a complete multi-level approval path.｜</w:t>
      </w:r>
    </w:p>
    <w:p w14:paraId="7ACABD8C">
      <w:pPr>
        <w:rPr>
          <w:rFonts w:hint="eastAsia"/>
        </w:rPr>
      </w:pPr>
      <w:r>
        <w:rPr>
          <w:rFonts w:hint="eastAsia"/>
        </w:rPr>
        <w:t>｜FR-17: Approval Workflow Approval Function｜No｜The approval behavior chain is complete, with clear system triggers and response mechanisms.｜</w:t>
      </w:r>
    </w:p>
    <w:p w14:paraId="20FEE69C">
      <w:pPr>
        <w:rPr>
          <w:rFonts w:hint="eastAsia"/>
        </w:rPr>
      </w:pPr>
      <w:r>
        <w:rPr>
          <w:rFonts w:hint="eastAsia"/>
        </w:rPr>
        <w:t>｜FR-18: Approval Workflow Viewing Function｜No｜The viewing behavior under transparency requirements aligns with the permission system.｜</w:t>
      </w:r>
    </w:p>
    <w:p w14:paraId="3463D76C">
      <w:pPr>
        <w:rPr>
          <w:rFonts w:hint="eastAsia"/>
        </w:rPr>
      </w:pPr>
      <w:r>
        <w:rPr>
          <w:rFonts w:hint="eastAsia"/>
        </w:rPr>
        <w:t>｜FR-19: User Permission Assignment Function｜No｜The binding operation between user and role is logically clear and consistently exists within the system structure.｜</w:t>
      </w:r>
    </w:p>
    <w:p w14:paraId="41F9B483">
      <w:pPr>
        <w:rPr>
          <w:rFonts w:hint="eastAsia"/>
        </w:rPr>
      </w:pPr>
      <w:r>
        <w:rPr>
          <w:rFonts w:hint="eastAsia"/>
        </w:rPr>
        <w:t>｜FR-20: Asset Category Creation Function｜No｜Standardized behavior for adding asset category information, with a reasonably constructed entity structure.｜</w:t>
      </w:r>
    </w:p>
    <w:p w14:paraId="02598D01">
      <w:pPr>
        <w:rPr>
          <w:rFonts w:hint="eastAsia"/>
        </w:rPr>
      </w:pPr>
      <w:r>
        <w:rPr>
          <w:rFonts w:hint="eastAsia"/>
        </w:rPr>
        <w:t>｜FR-21: Asset Category Modification Function｜No｜Modification actions are logically clear, with sufficient field maintenance and data consistency assurance.｜</w:t>
      </w:r>
    </w:p>
    <w:p w14:paraId="6DDBC4C7">
      <w:pPr>
        <w:rPr>
          <w:rFonts w:hint="eastAsia"/>
        </w:rPr>
      </w:pPr>
      <w:r>
        <w:rPr>
          <w:rFonts w:hint="eastAsia"/>
        </w:rPr>
        <w:t>｜FR-22: Asset Category Deletion Function｜No｜Deletion action is well explained, with a complete and unbroken entity change process.｜</w:t>
      </w:r>
    </w:p>
    <w:p w14:paraId="3C1B0FE0">
      <w:pPr>
        <w:rPr>
          <w:rFonts w:hint="eastAsia"/>
        </w:rPr>
      </w:pPr>
      <w:r>
        <w:rPr>
          <w:rFonts w:hint="eastAsia"/>
        </w:rPr>
        <w:t>｜FR-23: Administrator Addition Function｜No｜Administrators are a subset of users, with creation paths identical to users and reasonable design.｜</w:t>
      </w:r>
    </w:p>
    <w:p w14:paraId="04CB1C1C">
      <w:pPr>
        <w:rPr>
          <w:rFonts w:hint="eastAsia"/>
        </w:rPr>
      </w:pPr>
      <w:r>
        <w:rPr>
          <w:rFonts w:hint="eastAsia"/>
        </w:rPr>
        <w:t>｜FR-24: Administrator Deletion Function｜No｜Behavior path is connected with the system permission management process, with sufficient description.｜</w:t>
      </w:r>
    </w:p>
    <w:p w14:paraId="2E6A33D0">
      <w:pPr>
        <w:rPr>
          <w:rFonts w:hint="eastAsia"/>
        </w:rPr>
      </w:pPr>
      <w:r>
        <w:rPr>
          <w:rFonts w:hint="eastAsia"/>
        </w:rPr>
        <w:t>｜FR-25: Asset Log Recording Function｜No｜Log behavior depends on internal system event mechanisms; design exists but is difficult to directly observe and verify.｜</w:t>
      </w:r>
    </w:p>
    <w:p w14:paraId="577C6BE1">
      <w:pPr>
        <w:rPr>
          <w:rFonts w:hint="eastAsia"/>
        </w:rPr>
      </w:pPr>
      <w:r>
        <w:rPr>
          <w:rFonts w:hint="eastAsia"/>
        </w:rPr>
        <w:t>｜FR-26: Asset Log Query Function｜No｜A standard query path supported by the permission structure, with traceable data sources.｜</w:t>
      </w:r>
    </w:p>
    <w:p w14:paraId="1461DB4F">
      <w:pPr>
        <w:rPr>
          <w:rFonts w:hint="eastAsia"/>
        </w:rPr>
      </w:pPr>
      <w:r>
        <w:rPr>
          <w:rFonts w:hint="eastAsia"/>
        </w:rPr>
        <w:t>｜FR-27: Administrator Query Function｜No｜Query behavior is dependent on the user entity, with a complete system structure and coherent logic.｜</w:t>
      </w:r>
    </w:p>
    <w:p w14:paraId="2F87827F">
      <w:pPr>
        <w:rPr>
          <w:rFonts w:hint="eastAsia"/>
        </w:rPr>
      </w:pPr>
      <w:r>
        <w:rPr>
          <w:rFonts w:hint="eastAsia"/>
        </w:rPr>
        <w:t>｜FR-28: Asset Category Viewing Function｜No｜Viewing operation is based on entity structure navigation, with reasonable data organization.｜</w:t>
      </w:r>
    </w:p>
    <w:p w14:paraId="4D563CC1">
      <w:pPr>
        <w:rPr>
          <w:rFonts w:hint="eastAsia"/>
        </w:rPr>
      </w:pPr>
    </w:p>
    <w:p w14:paraId="6C55CC57">
      <w:pPr>
        <w:rPr>
          <w:rFonts w:hint="eastAsia"/>
        </w:rPr>
      </w:pPr>
      <w:r>
        <w:rPr>
          <w:rFonts w:hint="eastAsia"/>
        </w:rPr>
        <w:t>Summary</w:t>
      </w:r>
    </w:p>
    <w:p w14:paraId="31BD78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entire document involves 8 data entities (Asset, User, Role, ApprovalWorkflow, AssetCategory, Log, Administer, Permission).</w:t>
      </w:r>
    </w:p>
    <w:p w14:paraId="0C3C09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After consolidation of similar functional points, there are a total of 26 functional requirements (no merging due to no similar functional points; no removal due to no general setting-type requirements).</w:t>
      </w:r>
    </w:p>
    <w:p w14:paraId="02B46B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Number of hallucinated requirements: 0 (all requirements involve existing entities, and the ER diagram is connected).</w:t>
      </w:r>
    </w:p>
    <w:p w14:paraId="79CBFA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Number of non-hallucinated requirements: 26 (all are non-hallucinated since hallucinated count is 0).</w:t>
      </w:r>
    </w:p>
    <w:p w14:paraId="1120CB2B">
      <w:pPr>
        <w:rPr>
          <w:rFonts w:hint="eastAsia"/>
        </w:rPr>
      </w:pPr>
    </w:p>
    <w:p w14:paraId="57FA933A">
      <w:pPr>
        <w:rPr>
          <w:rFonts w:hint="eastAsia"/>
        </w:rPr>
      </w:pPr>
      <w:r>
        <w:rPr>
          <w:rFonts w:hint="eastAsia"/>
        </w:rPr>
        <w:t>Review Note:</w:t>
      </w:r>
    </w:p>
    <w:p w14:paraId="0458F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Judgment was deliberately strict: In the testability analysis, FR-25 was identified as problematic (automated log recording requires additional event simulation mechanisms), while all other requirements met standards.</w:t>
      </w:r>
    </w:p>
    <w:p w14:paraId="0CBE68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 hallucinated requirements were found since all entities are interconnected (e.g., Asset-User, User-Role, Log-Asset), ensuring weak connectivity in the ER diagram.</w:t>
      </w:r>
    </w:p>
    <w:p w14:paraId="5071C3E2">
      <w:r>
        <w:rPr>
          <w:rFonts w:hint="eastAsia"/>
        </w:rPr>
        <w:t>If more detailed analysis or adjustments to evaluation strictness are required, please feel free to supplement!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3DF7131"/>
    <w:rsid w:val="7858D929"/>
    <w:rsid w:val="F5DB8B13"/>
    <w:rsid w:val="F5FAC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Andrew</cp:lastModifiedBy>
  <dcterms:modified xsi:type="dcterms:W3CDTF">2025-07-20T11:27:30Z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B5A999094728228DE34B6768E825D6C1_42</vt:lpwstr>
  </property>
</Properties>
</file>