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A8048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3B59D1DD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341DB973">
      <w:pPr>
        <w:rPr>
          <w:rFonts w:hint="eastAsia"/>
        </w:rPr>
      </w:pPr>
    </w:p>
    <w:p w14:paraId="75F6F515">
      <w:pPr>
        <w:rPr>
          <w:rFonts w:hint="eastAsia"/>
        </w:rPr>
      </w:pPr>
      <w:r>
        <w:rPr>
          <w:rFonts w:hint="eastAsia"/>
        </w:rPr>
        <w:t>According to user instructions, I conducted a comprehensive evaluation of the asset management system requirement document. The evaluation strictly followed the steps below:</w:t>
      </w:r>
    </w:p>
    <w:p w14:paraId="5B604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Identifying Data Entities: Data entities managed within the system were extracted from the functional requirements (excluding external data sources or formats mentioned in interfaces). A total of 11 data entities were identified.</w:t>
      </w:r>
    </w:p>
    <w:p w14:paraId="5D695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Merging Functional Requirements: Functional requirements were merged following the rule that operations on the same data entity with the same functional point should be combined; general system settings were excluded. After merging, there were 19 functional requirements (no merge needed, each addressed a distinct function or entity).</w:t>
      </w:r>
    </w:p>
    <w:p w14:paraId="5C936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Hallucinated Requirement Judgment: Based on the definition (a requirement is considered hallucinated if the introduced data entity cannot be associated with existing entities, making the E-R diagram not weakly connected), each functional point was evaluated.</w:t>
      </w:r>
    </w:p>
    <w:p w14:paraId="4A3C14D8">
      <w:pPr>
        <w:rPr>
          <w:rFonts w:hint="eastAsia"/>
        </w:rPr>
      </w:pPr>
    </w:p>
    <w:p w14:paraId="5A00BF19">
      <w:pPr>
        <w:rPr>
          <w:rFonts w:hint="eastAsia"/>
        </w:rPr>
      </w:pPr>
      <w:r>
        <w:rPr>
          <w:rFonts w:hint="eastAsia"/>
        </w:rPr>
        <w:t>Data Entity Statistics</w:t>
      </w:r>
    </w:p>
    <w:p w14:paraId="69017919">
      <w:pPr>
        <w:rPr>
          <w:rFonts w:hint="eastAsia"/>
        </w:rPr>
      </w:pPr>
      <w:r>
        <w:rPr>
          <w:rFonts w:hint="eastAsia"/>
        </w:rPr>
        <w:t>Involved data entities: 11 in total, extracted from functional requirements:</w:t>
      </w:r>
    </w:p>
    <w:p w14:paraId="4605EA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Asset – a core entity, involved in registration, transfer, return, etc.</w:t>
      </w:r>
    </w:p>
    <w:p w14:paraId="41CDB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User – includes regular users and administrators, involved in user and permission management.</w:t>
      </w:r>
    </w:p>
    <w:p w14:paraId="1D76F5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AssetCategory – involved in category management.</w:t>
      </w:r>
    </w:p>
    <w:p w14:paraId="72D539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AssetLocation – involved in location management.</w:t>
      </w:r>
    </w:p>
    <w:p w14:paraId="28EBAC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AssetStatus – involved in status management.</w:t>
      </w:r>
    </w:p>
    <w:p w14:paraId="47EE66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HistoryRecord – involved in asset history record management.</w:t>
      </w:r>
    </w:p>
    <w:p w14:paraId="00DF6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ImportExportRecord – involved in import/export data record management.</w:t>
      </w:r>
    </w:p>
    <w:p w14:paraId="2538A5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ApprovalTask – involved in approval task management.</w:t>
      </w:r>
    </w:p>
    <w:p w14:paraId="44EC5F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Report – involved in report generation, export, and management.</w:t>
      </w:r>
    </w:p>
    <w:p w14:paraId="5A42A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Permission – involved in user permission management.</w:t>
      </w:r>
    </w:p>
    <w:p w14:paraId="269FE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ApprovalProcess – involved in approval process management and status viewing.</w:t>
      </w:r>
    </w:p>
    <w:p w14:paraId="31FD9FD4">
      <w:pPr>
        <w:rPr>
          <w:rFonts w:hint="eastAsia"/>
        </w:rPr>
      </w:pPr>
    </w:p>
    <w:p w14:paraId="115B7081">
      <w:pPr>
        <w:rPr>
          <w:rFonts w:hint="eastAsia"/>
        </w:rPr>
      </w:pPr>
      <w:r>
        <w:rPr>
          <w:rFonts w:hint="eastAsia"/>
        </w:rPr>
        <w:t>Functional Requirement Merge Result</w:t>
      </w:r>
    </w:p>
    <w:p w14:paraId="0BE72AFA">
      <w:pPr>
        <w:rPr>
          <w:rFonts w:hint="eastAsia"/>
        </w:rPr>
      </w:pPr>
      <w:r>
        <w:rPr>
          <w:rFonts w:hint="eastAsia"/>
        </w:rPr>
        <w:t>Original requirements: 19 items (FR-01 to FR-19).</w:t>
      </w:r>
    </w:p>
    <w:p w14:paraId="04D3BAD7">
      <w:pPr>
        <w:rPr>
          <w:rFonts w:hint="eastAsia"/>
        </w:rPr>
      </w:pPr>
      <w:r>
        <w:rPr>
          <w:rFonts w:hint="eastAsia"/>
        </w:rPr>
        <w:t>Application of merge rules:</w:t>
      </w:r>
    </w:p>
    <w:p w14:paraId="6B5E6335">
      <w:pPr>
        <w:rPr>
          <w:rFonts w:hint="eastAsia"/>
        </w:rPr>
      </w:pPr>
      <w:r>
        <w:rPr>
          <w:rFonts w:hint="eastAsia"/>
        </w:rPr>
        <w:t>No identical functional points on the same data entity for merging (e.g., registration, transfer, and return for asset are distinct operations and not merged).</w:t>
      </w:r>
    </w:p>
    <w:p w14:paraId="73878BB9">
      <w:pPr>
        <w:rPr>
          <w:rFonts w:hint="eastAsia"/>
        </w:rPr>
      </w:pPr>
      <w:r>
        <w:rPr>
          <w:rFonts w:hint="eastAsia"/>
        </w:rPr>
        <w:t>No general system setting requirements (e.g., preferences or multilingual support) were found for removal.</w:t>
      </w:r>
    </w:p>
    <w:p w14:paraId="43CBAFE7">
      <w:pPr>
        <w:rPr>
          <w:rFonts w:hint="eastAsia"/>
        </w:rPr>
      </w:pPr>
      <w:r>
        <w:rPr>
          <w:rFonts w:hint="eastAsia"/>
        </w:rPr>
        <w:t>Merged functional requirement count: 19 (same as original list).</w:t>
      </w:r>
    </w:p>
    <w:p w14:paraId="3BA09FAF">
      <w:pPr>
        <w:rPr>
          <w:rFonts w:hint="eastAsia"/>
        </w:rPr>
      </w:pPr>
    </w:p>
    <w:p w14:paraId="00B66B1E">
      <w:pPr>
        <w:rPr>
          <w:rFonts w:hint="eastAsia"/>
        </w:rPr>
      </w:pPr>
      <w:r>
        <w:rPr>
          <w:rFonts w:hint="eastAsia"/>
        </w:rPr>
        <w:t>Hallucinated Requirement Judgment</w:t>
      </w:r>
    </w:p>
    <w:p w14:paraId="6A3EC70A">
      <w:pPr>
        <w:rPr>
          <w:rFonts w:hint="eastAsia"/>
        </w:rPr>
      </w:pPr>
      <w:r>
        <w:rPr>
          <w:rFonts w:hint="eastAsia"/>
        </w:rPr>
        <w:t>Evaluation standard: A requirement is hallucinated if the introduced data entity cannot be associated with any existing system entity, causing the E-R diagram to lack weak connectivity (i.e., isolated nodes). Descriptive extensions were not counted as hallucinations.</w:t>
      </w:r>
    </w:p>
    <w:p w14:paraId="18C6F75F">
      <w:pPr>
        <w:rPr>
          <w:rFonts w:hint="eastAsia"/>
        </w:rPr>
      </w:pPr>
      <w:r>
        <w:rPr>
          <w:rFonts w:hint="eastAsia"/>
        </w:rPr>
        <w:t>Number of hallucinated requirements: 0 (all data entities involved in the requirements can be connected through asset or user entities, forming a weakly connected E-R diagram).</w:t>
      </w:r>
    </w:p>
    <w:p w14:paraId="7A926D75">
      <w:pPr>
        <w:rPr>
          <w:rFonts w:hint="eastAsia"/>
        </w:rPr>
      </w:pPr>
    </w:p>
    <w:p w14:paraId="064F821F">
      <w:pPr>
        <w:rPr>
          <w:rFonts w:hint="eastAsia"/>
        </w:rPr>
      </w:pPr>
      <w:r>
        <w:rPr>
          <w:rFonts w:hint="eastAsia"/>
        </w:rPr>
        <w:t>Detailed Evaluation Table</w:t>
      </w:r>
    </w:p>
    <w:p w14:paraId="2BE2AE51">
      <w:pPr>
        <w:rPr>
          <w:rFonts w:hint="eastAsia"/>
        </w:rPr>
      </w:pPr>
    </w:p>
    <w:p w14:paraId="26020B72">
      <w:pPr>
        <w:rPr>
          <w:rFonts w:hint="eastAsia"/>
        </w:rPr>
      </w:pPr>
      <w:r>
        <w:rPr>
          <w:rFonts w:hint="eastAsia"/>
        </w:rPr>
        <w:t>｜Functional Requirement｜Hallucinated Requirement｜Evaluation Reason｜</w:t>
      </w:r>
      <w:bookmarkStart w:id="0" w:name="_GoBack"/>
      <w:bookmarkEnd w:id="0"/>
    </w:p>
    <w:p w14:paraId="7B56FC73">
      <w:pPr>
        <w:rPr>
          <w:rFonts w:hint="eastAsia"/>
        </w:rPr>
      </w:pPr>
      <w:r>
        <w:rPr>
          <w:rFonts w:hint="eastAsia"/>
        </w:rPr>
        <w:t>| FR-01 ｜ No ｜ Involves the asset entity; the input-output definition is clear; asset information can be stored as database records and prompts; the system structure is connected. ｜</w:t>
      </w:r>
    </w:p>
    <w:p w14:paraId="6CD1B41E">
      <w:pPr>
        <w:rPr>
          <w:rFonts w:hint="eastAsia"/>
        </w:rPr>
      </w:pPr>
      <w:r>
        <w:rPr>
          <w:rFonts w:hint="eastAsia"/>
        </w:rPr>
        <w:t>| FR-02 ｜ No ｜ Involves asset and user entities; input such as asset number triggers state updates and prompts; weak connectivity exists between entities. ｜</w:t>
      </w:r>
    </w:p>
    <w:p w14:paraId="59ACAF5F">
      <w:pPr>
        <w:rPr>
          <w:rFonts w:hint="eastAsia"/>
        </w:rPr>
      </w:pPr>
      <w:r>
        <w:rPr>
          <w:rFonts w:hint="eastAsia"/>
        </w:rPr>
        <w:t>| FR-03 ｜ No ｜ Involves asset and user entities; the return process is linked to the approval process; the system forms a closed path with a complete logical chain. ｜</w:t>
      </w:r>
    </w:p>
    <w:p w14:paraId="5525536E">
      <w:pPr>
        <w:rPr>
          <w:rFonts w:hint="eastAsia"/>
        </w:rPr>
      </w:pPr>
      <w:r>
        <w:rPr>
          <w:rFonts w:hint="eastAsia"/>
        </w:rPr>
        <w:t>| FR-04 ｜ No ｜ Involves the asset entity; query conditions generate asset list results; the function structure is clear and non-isolated. ｜</w:t>
      </w:r>
    </w:p>
    <w:p w14:paraId="559038F3">
      <w:pPr>
        <w:rPr>
          <w:rFonts w:hint="eastAsia"/>
        </w:rPr>
      </w:pPr>
      <w:r>
        <w:rPr>
          <w:rFonts w:hint="eastAsia"/>
        </w:rPr>
        <w:t>| FR-05 ｜ No ｜ Involves the asset entity; edit and delete operations trigger database updates and prompts; connections exist between system entities. ｜</w:t>
      </w:r>
    </w:p>
    <w:p w14:paraId="7D426859">
      <w:pPr>
        <w:rPr>
          <w:rFonts w:hint="eastAsia"/>
        </w:rPr>
      </w:pPr>
      <w:r>
        <w:rPr>
          <w:rFonts w:hint="eastAsia"/>
        </w:rPr>
        <w:t>| FR-06 ｜ No ｜ Involves the user entity; user information supports creation, editing, and deletion operations; the structure provides logical pathways. ｜</w:t>
      </w:r>
    </w:p>
    <w:p w14:paraId="574754DC">
      <w:pPr>
        <w:rPr>
          <w:rFonts w:hint="eastAsia"/>
        </w:rPr>
      </w:pPr>
      <w:r>
        <w:rPr>
          <w:rFonts w:hint="eastAsia"/>
        </w:rPr>
        <w:t>| FR-07 ｜ No ｜ Involves user and permission entities; permission modification operations are clear; the function is connected to the logging system. ｜</w:t>
      </w:r>
    </w:p>
    <w:p w14:paraId="17FCD0BC">
      <w:pPr>
        <w:rPr>
          <w:rFonts w:hint="eastAsia"/>
        </w:rPr>
      </w:pPr>
      <w:r>
        <w:rPr>
          <w:rFonts w:hint="eastAsia"/>
        </w:rPr>
        <w:t>| FR-08 ｜ No ｜ Involves the approval process entity; connected to asset management functions; configuration of approval establishes a complete workflow with a closed structure. ｜</w:t>
      </w:r>
    </w:p>
    <w:p w14:paraId="061CE363">
      <w:pPr>
        <w:rPr>
          <w:rFonts w:hint="eastAsia"/>
        </w:rPr>
      </w:pPr>
      <w:r>
        <w:rPr>
          <w:rFonts w:hint="eastAsia"/>
        </w:rPr>
        <w:t>| FR-09 ｜ No ｜ Involves the approval process entity; process ID is used to query status; the data pathway is clear; the entity is not isolated. ｜</w:t>
      </w:r>
    </w:p>
    <w:p w14:paraId="03A19EA3">
      <w:pPr>
        <w:rPr>
          <w:rFonts w:hint="eastAsia"/>
        </w:rPr>
      </w:pPr>
      <w:r>
        <w:rPr>
          <w:rFonts w:hint="eastAsia"/>
        </w:rPr>
        <w:t>| FR-10 ｜ No ｜ Involves the report entity; filtering conditions generate report content; logical operations and data mappings are clear. ｜</w:t>
      </w:r>
    </w:p>
    <w:p w14:paraId="01633A63">
      <w:pPr>
        <w:rPr>
          <w:rFonts w:hint="eastAsia"/>
        </w:rPr>
      </w:pPr>
      <w:r>
        <w:rPr>
          <w:rFonts w:hint="eastAsia"/>
        </w:rPr>
        <w:t>| FR-11 ｜ No ｜ Involves the report entity; report ID and format generate export files; the structure is traceable with no logical breakpoints. ｜</w:t>
      </w:r>
    </w:p>
    <w:p w14:paraId="565E1F3D">
      <w:pPr>
        <w:rPr>
          <w:rFonts w:hint="eastAsia"/>
        </w:rPr>
      </w:pPr>
      <w:r>
        <w:rPr>
          <w:rFonts w:hint="eastAsia"/>
        </w:rPr>
        <w:t>| FR-12 ｜ No ｜ Involves the report entity; management operations correspond to viewing and deletion functions; functional behavior is supported by clear entities. ｜</w:t>
      </w:r>
    </w:p>
    <w:p w14:paraId="61D68BD6">
      <w:pPr>
        <w:rPr>
          <w:rFonts w:hint="eastAsia"/>
        </w:rPr>
      </w:pPr>
      <w:r>
        <w:rPr>
          <w:rFonts w:hint="eastAsia"/>
        </w:rPr>
        <w:t>| FR-13 ｜ No ｜ Involves the user entity; administrators are a subset of users; operation paths are consistent with user management logic. ｜</w:t>
      </w:r>
    </w:p>
    <w:p w14:paraId="5C91C77B">
      <w:pPr>
        <w:rPr>
          <w:rFonts w:hint="eastAsia"/>
        </w:rPr>
      </w:pPr>
      <w:r>
        <w:rPr>
          <w:rFonts w:hint="eastAsia"/>
        </w:rPr>
        <w:t>| FR-14 ｜ No ｜ Involves the asset category entity; structurally connected to asset management; classification update behavior is supported by the system. ｜</w:t>
      </w:r>
    </w:p>
    <w:p w14:paraId="36F9D8E0">
      <w:pPr>
        <w:rPr>
          <w:rFonts w:hint="eastAsia"/>
        </w:rPr>
      </w:pPr>
      <w:r>
        <w:rPr>
          <w:rFonts w:hint="eastAsia"/>
        </w:rPr>
        <w:t>| FR-15 ｜ No ｜ Involves the asset location entity; location update logic forms a closed loop with asset information management. ｜</w:t>
      </w:r>
    </w:p>
    <w:p w14:paraId="5F8F2959">
      <w:pPr>
        <w:rPr>
          <w:rFonts w:hint="eastAsia"/>
        </w:rPr>
      </w:pPr>
      <w:r>
        <w:rPr>
          <w:rFonts w:hint="eastAsia"/>
        </w:rPr>
        <w:t>| FR-16 ｜ No ｜ Involves the asset status entity; state changes are dependent on asset operations; logical paths are clear. ｜</w:t>
      </w:r>
    </w:p>
    <w:p w14:paraId="2C01D6BF">
      <w:pPr>
        <w:rPr>
          <w:rFonts w:hint="eastAsia"/>
        </w:rPr>
      </w:pPr>
      <w:r>
        <w:rPr>
          <w:rFonts w:hint="eastAsia"/>
        </w:rPr>
        <w:t>| FR-17 ｜ No ｜ Involves the history record entity; historical information can be queried based on asset ID; data source is logically supported. ｜</w:t>
      </w:r>
    </w:p>
    <w:p w14:paraId="13E0FC78">
      <w:pPr>
        <w:rPr>
          <w:rFonts w:hint="eastAsia"/>
        </w:rPr>
      </w:pPr>
      <w:r>
        <w:rPr>
          <w:rFonts w:hint="eastAsia"/>
        </w:rPr>
        <w:t>| FR-18 ｜ No ｜ Involves the import/export record entity, but the import/export operations are not defined in functional requirements; lacking a trigger path, making the recording feature unable to independently form a closed-loop logic. ｜</w:t>
      </w:r>
    </w:p>
    <w:p w14:paraId="62E882A3">
      <w:pPr>
        <w:rPr>
          <w:rFonts w:hint="eastAsia"/>
        </w:rPr>
      </w:pPr>
      <w:r>
        <w:rPr>
          <w:rFonts w:hint="eastAsia"/>
        </w:rPr>
        <w:t>| FR-19 ｜ No ｜ Involves the approval task entity; task ID is used to retrieve task details; the function structure is complete and consistent with the approval process. ｜</w:t>
      </w:r>
    </w:p>
    <w:p w14:paraId="3B8A56D3">
      <w:pPr>
        <w:rPr>
          <w:rFonts w:hint="eastAsia"/>
        </w:rPr>
      </w:pPr>
    </w:p>
    <w:p w14:paraId="7596E525">
      <w:pPr>
        <w:rPr>
          <w:rFonts w:hint="eastAsia"/>
        </w:rPr>
      </w:pPr>
      <w:r>
        <w:rPr>
          <w:rFonts w:hint="eastAsia"/>
        </w:rPr>
        <w:t>Summary</w:t>
      </w:r>
    </w:p>
    <w:p w14:paraId="66C8F12F">
      <w:pPr>
        <w:rPr>
          <w:rFonts w:hint="eastAsia"/>
        </w:rPr>
      </w:pPr>
      <w:r>
        <w:rPr>
          <w:rFonts w:hint="eastAsia"/>
        </w:rPr>
        <w:t>The entire document involves 11 data entities.</w:t>
      </w:r>
    </w:p>
    <w:p w14:paraId="5BACEA7D">
      <w:pPr>
        <w:rPr>
          <w:rFonts w:hint="eastAsia"/>
        </w:rPr>
      </w:pPr>
      <w:r>
        <w:rPr>
          <w:rFonts w:hint="eastAsia"/>
        </w:rPr>
        <w:t>After merging based on identical functional points, the number of functional requirements remains 19.</w:t>
      </w:r>
    </w:p>
    <w:p w14:paraId="719D88F4">
      <w:pPr>
        <w:rPr>
          <w:rFonts w:hint="eastAsia"/>
        </w:rPr>
      </w:pPr>
      <w:r>
        <w:rPr>
          <w:rFonts w:hint="eastAsia"/>
        </w:rPr>
        <w:t>The number of hallucinated requirements is 0 (all data entities in the requirements can be associated).</w:t>
      </w:r>
    </w:p>
    <w:p w14:paraId="050BCABF">
      <w:r>
        <w:rPr>
          <w:rFonts w:hint="eastAsia"/>
        </w:rPr>
        <w:t>The number of non-hallucinated requirements is 19 (hallucination rate is 0).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8EFFDC04"/>
    <w:rsid w:val="FC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2025-07-20T12:21:23Z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53B5CBBA934148738B6C7C682BAB456E_42</vt:lpwstr>
  </property>
</Properties>
</file>