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 1. 功能需求</w:t>
        <w:br/>
        <w:br/>
        <w:t xml:space="preserve">## 1.1 资产登记功能  </w:t>
        <w:br/>
        <w:t xml:space="preserve">功能编号：FR-01  </w:t>
        <w:br/>
        <w:t xml:space="preserve">描述：用户可填写资产基本信息并上传相关证明文件，提交资产登记申请。系统生成资产唯一识别编码并创建待审批记录。  </w:t>
        <w:br/>
        <w:t xml:space="preserve">输入：资产基本信息（名称/编号/类别/价值等），资产相关证明文件（PDF/JPEG/PNG格式扫描件）。  </w:t>
        <w:br/>
        <w:t>输出：待审批记录，资产唯一识别编码，系统提示信息（"资产登记成功，等待审批"）。</w:t>
        <w:br/>
        <w:br/>
        <w:t xml:space="preserve">## 1.2 资产转移功能  </w:t>
        <w:br/>
        <w:t xml:space="preserve">功能编号：FR-02  </w:t>
        <w:br/>
        <w:t xml:space="preserve">描述：用户可选择待转移资产并指定接收方账户，填写转移事由并提交申请。系统生成三级审批流程并通知相关审批管理员。  </w:t>
        <w:br/>
        <w:t xml:space="preserve">输入：待转移资产ID，接收方账户信息，转移事由说明，备注信息。  </w:t>
        <w:br/>
        <w:t>输出：资产所有权变更记录，审批流程记录，系统提示信息（"转移申请已提交，请等待审批结果"）。</w:t>
        <w:br/>
        <w:br/>
        <w:t xml:space="preserve">## 1.3 资产归还功能  </w:t>
        <w:br/>
        <w:t xml:space="preserve">功能编号：FR-03  </w:t>
        <w:br/>
        <w:t xml:space="preserve">描述：用户可选择待归还资产，确认归还信息并上传资产现状证明文件，提交归还申请。系统生成二级审批流程并预锁定资产状态。  </w:t>
        <w:br/>
        <w:t xml:space="preserve">输入：待归还资产ID，归还信息确认，资产现状证明文件（照片/检测报告）。  </w:t>
        <w:br/>
        <w:t>输出：资产状态更新记录，审批流程记录，系统提示信息（"归还申请已提交，审批预计2个工作日内完成"）。</w:t>
        <w:br/>
        <w:br/>
        <w:t xml:space="preserve">## 1.4 查看资产详情功能  </w:t>
        <w:br/>
        <w:t xml:space="preserve">功能编号：FR-04  </w:t>
        <w:br/>
        <w:t xml:space="preserve">描述：用户可输入资产编号、持有人、时间段等组合条件，查询资产的详细信息。系统展示资产信息复合视图并生成带水印的资产信息快照。  </w:t>
        <w:br/>
        <w:t xml:space="preserve">输入：资产编号、持有人、时间段、状态标签等组合查询条件。  </w:t>
        <w:br/>
        <w:t>输出：资产详情复合视图（基础信息、状态追踪、文件关联、权限矩阵），资产信息快照，操作日志记录。</w:t>
        <w:br/>
        <w:br/>
        <w:t xml:space="preserve">## 1.5 修改资产信息功能  </w:t>
        <w:br/>
        <w:t xml:space="preserve">功能编号：FR-05  </w:t>
        <w:br/>
        <w:t xml:space="preserve">描述：用户可修改资产核心信息，如价值、保管人、存放位置等，并提交修改申请。系统创建新版本数据快照并发起三级联审流程。  </w:t>
        <w:br/>
        <w:t xml:space="preserve">输入：资产ID，修改后的资产信息（价值/保管人/存放位置等），附加说明文档（PDF格式）。  </w:t>
        <w:br/>
        <w:t>输出：资产信息版本化存储记录，审批流程记录，系统提示信息（"修改申请已进入审批流程"）。</w:t>
        <w:br/>
        <w:br/>
        <w:t xml:space="preserve">## 1.6 导出资产数据功能  </w:t>
        <w:br/>
        <w:t xml:space="preserve">功能编号：FR-06  </w:t>
        <w:br/>
        <w:t xml:space="preserve">描述：用户可设置导出条件，如资产状态、时间范围、字段范围，并提交导出请求。系统生成加密导出文件并创建下载链接。  </w:t>
        <w:br/>
        <w:t xml:space="preserve">输入：资产状态筛选条件，时间范围选择，字段范围定义，导出格式（XLSX/CSV/PDF）。  </w:t>
        <w:br/>
        <w:t>输出：加密导出文件，下载链接，审计日志记录，资产访问统计更新。</w:t>
        <w:br/>
        <w:br/>
        <w:t xml:space="preserve">## 1.7 用户注册功能  </w:t>
        <w:br/>
        <w:t xml:space="preserve">功能编号：FR-07  </w:t>
        <w:br/>
        <w:t xml:space="preserve">描述：访客可填写注册信息并完成双重验证，提交注册申请。系统执行多维度校验并创建待激活的临时账户。  </w:t>
        <w:br/>
        <w:t xml:space="preserve">输入：注册信息（姓名/身份证/手机/邮箱/密码），人机验证结果，双重验证（短信/邮箱激活）。  </w:t>
        <w:br/>
        <w:t>输出：临时账户记录，审批流程记录，系统提示信息（"注册申请已受理，审批预计3个工作日内完成"）。</w:t>
        <w:br/>
        <w:br/>
        <w:t xml:space="preserve">## 1.8 修改用户信息功能  </w:t>
        <w:br/>
        <w:t xml:space="preserve">功能编号：FR-08  </w:t>
        <w:br/>
        <w:t xml:space="preserve">描述：用户可修改自身账户信息，如联系方式、职位、部门，并提交修改申请。系统执行实时校验并发起四级审批流程。  </w:t>
        <w:br/>
        <w:t xml:space="preserve">输入：用户ID，修改后的账户信息（联系方式/职位/部门等），上传变更依据文件。  </w:t>
        <w:br/>
        <w:t>输出：用户信息版本化记录，审批流程记录，系统提示信息（"修改申请进入审批流程"）。</w:t>
        <w:br/>
        <w:br/>
        <w:t xml:space="preserve">## 1.9 分配用户权限功能  </w:t>
        <w:br/>
        <w:t xml:space="preserve">功能编号：FR-09  </w:t>
        <w:br/>
        <w:t xml:space="preserve">描述：管理员可为用户分配权限，包括角色、权限等级、数据访问范围等。系统执行权限匹配校验并创建审批流程。  </w:t>
        <w:br/>
        <w:t xml:space="preserve">输入：用户ID，权限配置（角色/权限等级/数据访问范围），上传权限授予依据文件。  </w:t>
        <w:br/>
        <w:t>输出：权限变更记录，审批流程记录，权限矩阵图谱更新。</w:t>
        <w:br/>
        <w:br/>
        <w:t xml:space="preserve">## 1.10 查看用户列表功能  </w:t>
        <w:br/>
        <w:t xml:space="preserve">功能编号：FR-10  </w:t>
        <w:br/>
        <w:t xml:space="preserve">描述：用户可按部门、角色、状态等条件组合查询用户列表。系统执行权限校验并提供多维度视图。  </w:t>
        <w:br/>
        <w:t xml:space="preserve">输入：部门筛选条件，角色筛选条件，状态筛选条件，搜索关键词。  </w:t>
        <w:br/>
        <w:t>输出：用户列表（基础信息/扩展信息），审计日志记录，权限访问统计更新。</w:t>
        <w:br/>
        <w:br/>
        <w:t xml:space="preserve">## 1.11 删除用户账户功能  </w:t>
        <w:br/>
        <w:t xml:space="preserve">功能编号：FR-11  </w:t>
        <w:br/>
        <w:t xml:space="preserve">描述：管理员可选择用户账户并提交删除申请。系统验证账户状态及关联业务，并触发五级审批流程。  </w:t>
        <w:br/>
        <w:t xml:space="preserve">输入：用户ID，删除模式（立即删除/延迟删除），上传删除依据文件。  </w:t>
        <w:br/>
        <w:t>输出：账户状态变更记录，审批流程记录，审计日志记录。</w:t>
        <w:br/>
        <w:br/>
        <w:t xml:space="preserve">## 1.12 提交审批请求功能  </w:t>
        <w:br/>
        <w:t xml:space="preserve">功能编号：FR-12  </w:t>
        <w:br/>
        <w:t xml:space="preserve">描述：用户可选择审批类型并填写审批表单，上传支撑材料，提交审批请求。系统创建审批流程并通知审批人。  </w:t>
        <w:br/>
        <w:t xml:space="preserve">输入：审批类型，审批表单（关联业务编号/审批事由/紧急程度），上传材料（PDF/Word/图片）。  </w:t>
        <w:br/>
        <w:t>输出：审批流程实例，审批流水号，审批状态更新，通知消息发送。</w:t>
        <w:br/>
        <w:br/>
        <w:t xml:space="preserve">## 1.13 查看审批进度功能  </w:t>
        <w:br/>
        <w:t xml:space="preserve">功能编号：FR-13  </w:t>
        <w:br/>
        <w:t xml:space="preserve">描述：用户可查询审批进度，系统提供可视化进度视图，并记录查询操作轨迹。  </w:t>
        <w:br/>
        <w:t xml:space="preserve">输入：审批编号，关联业务ID，查询条件（时间范围/审批类型/状态标签）。  </w:t>
        <w:br/>
        <w:t>输出：审批进度视图（时间轴/流程图/详情模式），审计日志记录，操作行为分析。</w:t>
        <w:br/>
        <w:br/>
        <w:t xml:space="preserve">## 1.14 处理审批请求功能  </w:t>
        <w:br/>
        <w:t xml:space="preserve">功能编号：FR-14  </w:t>
        <w:br/>
        <w:t xml:space="preserve">描述：审批管理员可查看审批请求并执行审批操作（通过/驳回/退回修改）。系统更新审批状态并触发后续流程。  </w:t>
        <w:br/>
        <w:t xml:space="preserve">输入：审批编号，审批决策（通过/驳回/退回修改），附加审批意见。  </w:t>
        <w:br/>
        <w:t>输出：审批状态更新，关联业务状态变更，审批意见记录，通知消息发送。</w:t>
        <w:br/>
        <w:br/>
        <w:t xml:space="preserve">## 1.15 生成资产报表功能  </w:t>
        <w:br/>
        <w:t xml:space="preserve">功能编号：FR-15  </w:t>
        <w:br/>
        <w:t xml:space="preserve">描述：用户可配置报表参数，如时间范围、资产类别、输出格式，系统生成加密资产报表并提供下载链接。  </w:t>
        <w:br/>
        <w:t xml:space="preserve">输入：报表类型（明细/统计/分析/对比），时间范围，资产类别，输出格式（XLSX/PDF/HTML）。  </w:t>
        <w:br/>
        <w:t>输出：加密报表文件，下载链接，审计日志记录，报表元数据同步。</w:t>
        <w:br/>
        <w:br/>
        <w:t xml:space="preserve">## 1.16 导出审批记录功能  </w:t>
        <w:br/>
        <w:t xml:space="preserve">功能编号：FR-16  </w:t>
        <w:br/>
        <w:t xml:space="preserve">描述：用户可设置导出条件（审批类型、状态、时间范围），系统生成加密审批记录文件并提供下载链接。  </w:t>
        <w:br/>
        <w:t xml:space="preserve">输入：审批类型，状态，时间范围，导出格式（PDF/CSV）。  </w:t>
        <w:br/>
        <w:t>输出：加密审批记录文件，下载链接，审计日志记录，敏感信息脱敏处理。</w:t>
        <w:br/>
        <w:br/>
        <w:t xml:space="preserve">## 1.17 分配系统权限功能  </w:t>
        <w:br/>
        <w:t xml:space="preserve">功能编号：FR-17  </w:t>
        <w:br/>
        <w:t xml:space="preserve">描述：系统管理员可为系统模块分配权限，包括用户组、角色、服务账号等。系统执行权限合规校验并触发审批流程。  </w:t>
        <w:br/>
        <w:t xml:space="preserve">输入：系统模块ID，授权对象（用户组/角色/服务账号），权限范围（读/写/执行/删除），有效期设置。  </w:t>
        <w:br/>
        <w:t>输出：系统权限配置记录，审批流程记录，权限矩阵更新。</w:t>
        <w:br/>
        <w:br/>
        <w:t xml:space="preserve">## 1.18 修改权限设置功能  </w:t>
        <w:br/>
        <w:t xml:space="preserve">功能编号：FR-18  </w:t>
        <w:br/>
        <w:t xml:space="preserve">描述：管理员可修改角色的权限配置，如功能权限、数据访问范围、时间约束等。系统执行权限冲突检测并触发审批流程。  </w:t>
        <w:br/>
        <w:t xml:space="preserve">输入：角色ID，权限配置（功能权限/数据权限/时间策略），上传业务依据文件。  </w:t>
        <w:br/>
        <w:t>输出：权限变更记录，审批流程记录，权限矩阵更新，风险评估报告。</w:t>
        <w:br/>
        <w:br/>
        <w:t xml:space="preserve">## 1.19 查看权限列表功能  </w:t>
        <w:br/>
        <w:t xml:space="preserve">功能编号：FR-19  </w:t>
        <w:br/>
        <w:t xml:space="preserve">描述：用户可查看自身或指定用户的权限配置。系统执行权限校验并提供权限可视化视图。  </w:t>
        <w:br/>
        <w:t xml:space="preserve">输入：权限查看模式（全局/个人/关联），用户ID（可选），角色ID（可选）。  </w:t>
        <w:br/>
        <w:t>输出：权限列表视图（树形结构/矩阵表格/热力图），审计日志记录，权限访问统计更新。</w:t>
        <w:br/>
        <w:br/>
        <w:t xml:space="preserve">## 1.20 搜索资产信息功能  </w:t>
        <w:br/>
        <w:t xml:space="preserve">功能编号：FR-20  </w:t>
        <w:br/>
        <w:t xml:space="preserve">描述：用户可输入搜索关键词或组合条件，系统执行多维度校验并返回资产信息列表。  </w:t>
        <w:br/>
        <w:t xml:space="preserve">输入：资产编号，名称，类别，保管人，时间范围，模糊匹配关键词。  </w:t>
        <w:br/>
        <w:t>输出：资产信息列表，搜索结果视图（列表/地图/统计），审计日志记录，索引优化。</w:t>
        <w:br/>
        <w:br/>
        <w:t xml:space="preserve">## 1.21 筛选资产记录功能  </w:t>
        <w:br/>
        <w:t xml:space="preserve">功能编号：FR-21  </w:t>
        <w:br/>
        <w:t xml:space="preserve">描述：用户可配置资产筛选条件，如状态、价值、地理位置等，系统执行权限校验并返回筛选结果。  </w:t>
        <w:br/>
        <w:t xml:space="preserve">输入：资产状态，价值范围，地理围栏，筛选逻辑（AND/OR/NOT）。  </w:t>
        <w:br/>
        <w:t>输出：资产筛选结果视图（表格/看板/地图），审计日志记录，高频筛选模板缓存。</w:t>
        <w:br/>
        <w:br/>
        <w:t xml:space="preserve">## 1.22 批量更新资产状态功能  </w:t>
        <w:br/>
        <w:t xml:space="preserve">功能编号：FR-22  </w:t>
        <w:br/>
        <w:t xml:space="preserve">描述：用户可选择多个资产并更新其状态（如闲置/维修/报废）。系统执行状态逻辑校验并触发审批流程。  </w:t>
        <w:br/>
        <w:t xml:space="preserve">输入：资产ID列表，目标状态，变更事由说明，上传变更依据文件。  </w:t>
        <w:br/>
        <w:t>输出：状态变更记录，审批流程记录，权限矩阵更新，资产监控看板刷新。</w:t>
        <w:br/>
        <w:br/>
        <w:t xml:space="preserve">## 1.23 管理资产分类功能  </w:t>
        <w:br/>
        <w:t xml:space="preserve">功能编号：FR-23  </w:t>
        <w:br/>
        <w:t xml:space="preserve">描述：管理员可新增、合并或停用资产分类。系统执行分类语义校验并触发审批流程。  </w:t>
        <w:br/>
        <w:t xml:space="preserve">输入：分类操作类型（新增/合并/停用），分类编码，分类标签，上传变更依据文件。  </w:t>
        <w:br/>
        <w:t>输出：分类变更记录，审批流程记录，资产-分类关联图谱更新，智能推荐模型训练集重构。</w:t>
        <w:br/>
        <w:br/>
        <w:t xml:space="preserve">## 1.24 审计操作日志功能  </w:t>
        <w:br/>
        <w:t xml:space="preserve">功能编号：FR-24  </w:t>
        <w:br/>
        <w:t xml:space="preserve">描述：审计员可查询系统操作日志，系统执行权限校验并提供可视化分析视图。  </w:t>
        <w:br/>
        <w:t xml:space="preserve">输入：时间范围，操作类型，用户角色，查询模式（常规/异常/关联）。  </w:t>
        <w:br/>
        <w:t>输出：操作日志视图（时间轴/热力图/关联图），审计报告，异常操作预警通知。</w:t>
        <w:br/>
        <w:br/>
        <w:t xml:space="preserve">## 1.25 配置角色权限功能  </w:t>
        <w:br/>
        <w:t xml:space="preserve">功能编号：FR-25  </w:t>
        <w:br/>
        <w:t xml:space="preserve">描述：管理员可配置角色权限，包括功能权限、数据访问范围、时间约束等。系统执行权限继承校验并触发审批流程。  </w:t>
        <w:br/>
        <w:t xml:space="preserve">输入：角色ID，权限配置（功能权限/数据权限/时间策略），上传业务依据文件。  </w:t>
        <w:br/>
        <w:t>输出：角色权限配置记录，审批流程记录，权限矩阵更新，风险评估报告。</w:t>
        <w:br/>
        <w:br/>
        <w:t xml:space="preserve">## 1.26 导出操作日志功能  </w:t>
        <w:br/>
        <w:t xml:space="preserve">功能编号：FR-26  </w:t>
        <w:br/>
        <w:t xml:space="preserve">描述：审计员可导出操作日志文件，系统执行权限校验并提供加密下载链接。  </w:t>
        <w:br/>
        <w:t xml:space="preserve">输入：时间范围，操作类型，用户角色，导出格式（JSONL/CSV）。  </w:t>
        <w:br/>
        <w:t>输出：加密操作日志文件，下载链接，审计日志记录，灾备存储同步。</w:t>
        <w:br/>
        <w:br/>
        <w:t xml:space="preserve">## 1.27 用户登录功能  </w:t>
        <w:br/>
        <w:t xml:space="preserve">功能编号：FR-27  </w:t>
        <w:br/>
        <w:t xml:space="preserve">描述：用户可输入登录凭证并通过双重认证登录系统。系统执行账户状态校验并生成访问令牌。  </w:t>
        <w:br/>
        <w:t xml:space="preserve">输入：用户名/工号，密码，双重认证结果（动态验证码/生物特征）。  </w:t>
        <w:br/>
        <w:t>输出：访问令牌（JWT格式），用户个性化工作台，登录审计记录。</w:t>
        <w:br/>
        <w:br/>
        <w:t xml:space="preserve">## 1.28 用户注销功能  </w:t>
        <w:br/>
        <w:t xml:space="preserve">功能编号：FR-28  </w:t>
        <w:br/>
        <w:t xml:space="preserve">描述：用户可主动注销登录，系统执行会话清除并记录注销日志。  </w:t>
        <w:br/>
        <w:t xml:space="preserve">输入：注销请求，会话令牌，客户端信息。  </w:t>
        <w:br/>
        <w:t>输出：注销状态更新，客户端缓存清理，审计日志记录，系统资源释放。</w:t>
        <w:br/>
        <w:br/>
        <w:t xml:space="preserve">## 1.29 重置密码功能  </w:t>
        <w:br/>
        <w:t xml:space="preserve">功能编号：FR-29  </w:t>
        <w:br/>
        <w:t xml:space="preserve">描述：用户可通过绑定手机或邮箱重置密码。系统执行验证码校验并更新密码记录。  </w:t>
        <w:br/>
        <w:t xml:space="preserve">输入：用户名/注册手机号/邮箱，验证码，新密码（符合复杂度规则）。  </w:t>
        <w:br/>
        <w:t>输出：密码更新记录，审计日志，会话终止通知，绑定渠道确认。</w:t>
        <w:br/>
        <w:br/>
        <w:t xml:space="preserve">## 1.30 数据备份功能  </w:t>
        <w:br/>
        <w:t xml:space="preserve">功能编号：FR-30  </w:t>
        <w:br/>
        <w:t xml:space="preserve">描述：管理员可设置备份参数并执行系统数据备份。系统执行完整性校验并生成备份文件。  </w:t>
        <w:br/>
        <w:t xml:space="preserve">输入：备份类型（全量/增量），存储位置（本地/云端/磁带），加密选项。  </w:t>
        <w:br/>
        <w:t>输出：加密备份文件，备份日志记录，灾备节点同步，系统状态更新。</w:t>
        <w:br/>
        <w:br/>
        <w:t xml:space="preserve">## 1.31 数据恢复功能  </w:t>
        <w:br/>
        <w:t xml:space="preserve">功能编号：FR-31  </w:t>
        <w:br/>
        <w:t xml:space="preserve">描述：管理员可选择备份文件并恢复系统数据至指定时间点。系统执行一致性校验并更新恢复记录。  </w:t>
        <w:br/>
        <w:t xml:space="preserve">输入：备份文件ID，恢复时间点，恢复类型（全量/细粒度）。  </w:t>
        <w:br/>
        <w:t>输出：系统数据恢复记录，审计日志，关联系统一致性校验结果。</w:t>
        <w:br/>
        <w:br/>
        <w:t xml:space="preserve">## 1.32 设置审批流程功能  </w:t>
        <w:br/>
        <w:t xml:space="preserve">功能编号：FR-32  </w:t>
        <w:br/>
        <w:t xml:space="preserve">描述：管理员可定义审批流程，包括审批层级、自动路由规则、审批人角色。系统执行流程逻辑校验并触发审批流程。  </w:t>
        <w:br/>
        <w:t xml:space="preserve">输入：审批流程名称，审批节点配置，路由规则，上传流程说明文档。  </w:t>
        <w:br/>
        <w:t>输出：审批流程配置记录，审批模板更新，沙箱验证结果，通知消息发送。</w:t>
        <w:br/>
        <w:br/>
        <w:t xml:space="preserve">## 1.33 导出资产报表功能  </w:t>
        <w:br/>
        <w:t xml:space="preserve">功能编号：FR-33  </w:t>
        <w:br/>
        <w:t xml:space="preserve">描述：用户可导出资产报表，系统执行权限校验并生成加密文件。  </w:t>
        <w:br/>
        <w:t xml:space="preserve">输入：报表类型，时间范围，资产类别，输出格式（XLSX/PDF）。  </w:t>
        <w:br/>
        <w:t>输出：加密报表文件，下载链接，审计日志，灾备存储同步。</w:t>
        <w:br/>
        <w:br/>
        <w:t xml:space="preserve">## 1.34 数据分析功能  </w:t>
        <w:br/>
        <w:t xml:space="preserve">功能编号：FR-34  </w:t>
        <w:br/>
        <w:t xml:space="preserve">描述：用户可选择分析算法并定义分析维度，系统执行数据处理并生成可视化分析结果。  </w:t>
        <w:br/>
        <w:t xml:space="preserve">输入：分析类型（趋势/关联/异常），时间范围，资产类别，输出粒度。  </w:t>
        <w:br/>
        <w:t>输出：加密分析报告，可视化图表，审计日志，异常数据预警通知。</w:t>
        <w:br/>
        <w:br/>
        <w:t xml:space="preserve">## 1.35 查看审批记录功能  </w:t>
        <w:br/>
        <w:t xml:space="preserve">功能编号：FR-35  </w:t>
        <w:br/>
        <w:t xml:space="preserve">描述：用户可查询审批记录，系统执行权限校验并提供多维度视图。  </w:t>
        <w:br/>
        <w:t xml:space="preserve">输入：审批编号，关联业务ID，时间范围，审批状态。  </w:t>
        <w:br/>
        <w:t>输出：审批记录视图（时间轴/流程图/详情），审计日志记录，敏感字段脱敏处理。</w:t>
        <w:br/>
        <w:br/>
        <w:t xml:space="preserve">## 1.36 查看操作日志功能  </w:t>
        <w:br/>
        <w:t xml:space="preserve">功能编号：FR-36  </w:t>
        <w:br/>
        <w:t xml:space="preserve">描述：用户可查询操作日志，系统执行权限校验并提供多维度分析视图。  </w:t>
        <w:br/>
        <w:t xml:space="preserve">输入：时间范围，操作类型，用户角色，搜索关键词。  </w:t>
        <w:br/>
        <w:t>输出：操作日志视图（时间轴/关联图/统计），审计日志记录，敏感字段脱敏处理。</w:t>
        <w:br/>
        <w:br/>
        <w:t xml:space="preserve">## 1.37 导出操作日志功能  </w:t>
        <w:br/>
        <w:t xml:space="preserve">功能编号：FR-37  </w:t>
        <w:br/>
        <w:t xml:space="preserve">描述：用户可导出操作日志文件，系统执行权限校验并生成加密文件。  </w:t>
        <w:br/>
        <w:t xml:space="preserve">输入：时间范围，操作类型，用户角色，导出格式（JSONL/CSV）。  </w:t>
        <w:br/>
        <w:t>输出：加密操作日志文件，下载链接，审计日志记录，灾备存储同步。</w:t>
        <w:br/>
        <w:br/>
        <w:t xml:space="preserve">## 1.38 资产分类管理功能  </w:t>
        <w:br/>
        <w:t xml:space="preserve">功能编号：FR-38  </w:t>
        <w:br/>
        <w:t xml:space="preserve">描述：管理员可新增、修改或停用资产分类，系统执行分类逻辑校验并生成审批记录。  </w:t>
        <w:br/>
        <w:t xml:space="preserve">输入：分类操作类型（新增/修改/停用），分类编码，分类标签，上传变更依据文件。  </w:t>
        <w:br/>
        <w:t>输出：分类变更记录，审批流程记录，资产-分类关联更新，智能推荐模型训练集更新。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2. 外部接口</w:t>
        <w:br/>
        <w:br/>
        <w:t xml:space="preserve">#### 2.1 用户接口  </w:t>
        <w:br/>
        <w:t xml:space="preserve">**定义**：系统通过以下用户界面组件与用户进行交互：  </w:t>
        <w:br/>
        <w:t xml:space="preserve">1. **文件上传组件**  </w:t>
        <w:br/>
        <w:t xml:space="preserve">   - 支持上传资产证明文件（FR-01）、资产现状证明文件（FR-03）、附加说明文档（FR-05）等  </w:t>
        <w:br/>
        <w:t xml:space="preserve">   - 格式限制：PDF/JPEG/PNG（≤10MB），Word文档（≤5MB）  </w:t>
        <w:br/>
        <w:t xml:space="preserve">   - 交互方式：实时格式校验与上传进度反馈  </w:t>
        <w:br/>
        <w:br/>
        <w:t xml:space="preserve">2. **数据展示组件**  </w:t>
        <w:br/>
        <w:t xml:space="preserve">   - 资产详情复合视图（FR-04）：包含基础信息、状态追踪时间轴、文件关联树、权限矩阵图谱  </w:t>
        <w:br/>
        <w:t xml:space="preserve">   - 审批进度视图（FR-13）：支持时间轴模式/流程图模式/详情模式的切换  </w:t>
        <w:br/>
        <w:t xml:space="preserve">   - 搜索结果视图（FR-20）：提供列表模式、地图模式、统计图表模式三种呈现方式  </w:t>
        <w:br/>
        <w:br/>
        <w:t xml:space="preserve">3. **表单输入组件**  </w:t>
        <w:br/>
        <w:t xml:space="preserve">   - 资产登记表单（FR-01）：结构化字段输入（必填项标记、自动格式校验）  </w:t>
        <w:br/>
        <w:t xml:space="preserve">   - 审批请求表单（FR-12）：动态表单生成（基于审批类型加载不同字段模板）  </w:t>
        <w:br/>
        <w:br/>
        <w:t xml:space="preserve">4. **文件导出组件**  </w:t>
        <w:br/>
        <w:t xml:space="preserve">   - 加密文件下载（FR-06/FR-16/FR-33）：支持XLSX/CSV/PDF格式导出  </w:t>
        <w:br/>
        <w:t xml:space="preserve">   - 交互方式：下载链接有效期24小时，单次下载后自动失效  </w:t>
        <w:br/>
        <w:br/>
        <w:t xml:space="preserve">#### 2.2 硬件接口  </w:t>
        <w:br/>
        <w:t xml:space="preserve">**定义**：系统与以下硬件设备的交互规范：  </w:t>
        <w:br/>
        <w:t xml:space="preserve">1. **存储设备接口**  </w:t>
        <w:br/>
        <w:t xml:space="preserve">   - 数据备份设备（FR-30）：支持本地NAS存储（NFS协议）、云端对象存储（S3协议）、磁带库（LTFS协议）  </w:t>
        <w:br/>
        <w:t xml:space="preserve">   - 交互要求：全量备份时执行SHA-256完整性校验  </w:t>
        <w:br/>
        <w:br/>
        <w:t xml:space="preserve">2. **安全认证设备**  </w:t>
        <w:br/>
        <w:t xml:space="preserve">   - 动态令牌生成器（FR-27）：符合RFC6238标准的TOTP协议  </w:t>
        <w:br/>
        <w:t xml:space="preserve">   - 生物识别设备：支持FIDO2标准的指纹/面部识别模块  </w:t>
        <w:br/>
        <w:br/>
        <w:t xml:space="preserve">3. **打印输出设备**  </w:t>
        <w:br/>
        <w:t xml:space="preserve">   - 资产信息快照打印（FR-04）：支持PDF/A-2u格式的归档打印  </w:t>
        <w:br/>
        <w:t xml:space="preserve">   - 审计报告打印（FR-24）：支持双面打印与安全水印嵌入  </w:t>
        <w:br/>
        <w:br/>
        <w:t xml:space="preserve">#### 2.3 软件接口  </w:t>
        <w:br/>
        <w:t xml:space="preserve">**定义**：系统与外部软件系统的数据交互规范：  </w:t>
        <w:br/>
        <w:t xml:space="preserve">1. **数据导出接口**  </w:t>
        <w:br/>
        <w:t xml:space="preserve">   - 加密文件规范（FR-06/FR-16/FR-33）：  </w:t>
        <w:br/>
        <w:t xml:space="preserve">     - 使用AES-256-CBC加密算法  </w:t>
        <w:br/>
        <w:t xml:space="preserve">     - 元数据包含：导出时间、操作用户、文件哈希值  </w:t>
        <w:br/>
        <w:t xml:space="preserve">   - API返回格式（FR-12/FR-14）：  </w:t>
        <w:br/>
        <w:t xml:space="preserve">     ```json</w:t>
        <w:br/>
        <w:t xml:space="preserve">     {</w:t>
        <w:br/>
        <w:t xml:space="preserve">       "process_id": "AP-2023-XXXXXX",</w:t>
        <w:br/>
        <w:t xml:space="preserve">       "current_step": 2,</w:t>
        <w:br/>
        <w:t xml:space="preserve">       "approvers": ["user1@domain","user2@domain"],</w:t>
        <w:br/>
        <w:t xml:space="preserve">       "expire_time": "2023-12-31T23:59:59Z"</w:t>
        <w:br/>
        <w:t xml:space="preserve">     }</w:t>
        <w:br/>
        <w:t xml:space="preserve">     ```</w:t>
        <w:br/>
        <w:br/>
        <w:t xml:space="preserve">2. **第三方服务接口**  </w:t>
        <w:br/>
        <w:t xml:space="preserve">   - 短信验证服务（FR-07/FR-29）：  </w:t>
        <w:br/>
        <w:t xml:space="preserve">     - 协议：HTTP/HTTPS  </w:t>
        <w:br/>
        <w:t xml:space="preserve">     - 请求频率限制：单用户60秒内最多3次  </w:t>
        <w:br/>
        <w:t xml:space="preserve">   - 电子签章服务（FR-15/FR-34）：  </w:t>
        <w:br/>
        <w:t xml:space="preserve">     - 符合PDF Advanced Electronic Signatures (PAdES)标准  </w:t>
        <w:br/>
        <w:t xml:space="preserve">     - 时间戳服务遵循RFC3161规范  </w:t>
        <w:br/>
        <w:br/>
        <w:t xml:space="preserve">3. **数据库接口**  </w:t>
        <w:br/>
        <w:t xml:space="preserve">   - 资产信息库（FR-04/FR-20）：  </w:t>
        <w:br/>
        <w:t xml:space="preserve">     - 读写分离架构：主库MySQL 8.0，从库MariaDB 10.6  </w:t>
        <w:br/>
        <w:t xml:space="preserve">     - 事务隔离级别：REPEATABLE READ  </w:t>
        <w:br/>
        <w:t xml:space="preserve">   - 操作日志库（FR-24/FR-36）：  </w:t>
        <w:br/>
        <w:t xml:space="preserve">     - Elasticsearch 7.x集群存储  </w:t>
        <w:br/>
        <w:t xml:space="preserve">     - 日志索引策略：按周滚动分片  </w:t>
        <w:br/>
        <w:br/>
        <w:t xml:space="preserve">#### 2.4 通信接口  </w:t>
        <w:br/>
        <w:t xml:space="preserve">**定义**：系统通过以下协议进行外部通信：  </w:t>
        <w:br/>
        <w:t xml:space="preserve">1. **通知类接口**  </w:t>
        <w:br/>
        <w:t xml:space="preserve">   - 邮件通知（FR-07/FR-14）：  </w:t>
        <w:br/>
        <w:t xml:space="preserve">     - 协议：SMTP over TLS 1.2  </w:t>
        <w:br/>
        <w:t xml:space="preserve">     - 模板引擎：Mustache语法，支持动态变量替换  </w:t>
        <w:br/>
        <w:t xml:space="preserve">   - 消息推送（FR-12/FR-32）：  </w:t>
        <w:br/>
        <w:t xml:space="preserve">     - WebSocket长连接（心跳间隔30秒）  </w:t>
        <w:br/>
        <w:t xml:space="preserve">     - 消息格式：Protocol Buffers v3  </w:t>
        <w:br/>
        <w:br/>
        <w:t xml:space="preserve">2. **安全传输接口**  </w:t>
        <w:br/>
        <w:t xml:space="preserve">   - 文件传输（FR-01/FR-03）：  </w:t>
        <w:br/>
        <w:t xml:space="preserve">     - HTTPS协议，强制使用TLS 1.3  </w:t>
        <w:br/>
        <w:t xml:space="preserve">     - 上传通道：分块传输（chunked encoding）  </w:t>
        <w:br/>
        <w:t xml:space="preserve">   - 数据同步（FR-30/FR-31）：  </w:t>
        <w:br/>
        <w:t xml:space="preserve">     - 使用SFTP协议进行跨数据中心同步  </w:t>
        <w:br/>
        <w:t xml:space="preserve">     - 带宽控制：动态调整（50Mbps~1Gbps）  </w:t>
        <w:br/>
        <w:br/>
        <w:t xml:space="preserve">3. **审计日志接口**  </w:t>
        <w:br/>
        <w:t xml:space="preserve">   - 日志传输（FR-24/FR-26）：  </w:t>
        <w:br/>
        <w:t xml:space="preserve">     - Syslog协议（RFC5424标准）  </w:t>
        <w:br/>
        <w:t xml:space="preserve">     - 日志分级：DEBUG &lt; INFO &lt; WARN &lt; ERROR  </w:t>
        <w:br/>
        <w:t xml:space="preserve">   - 异常告警（FR-24/FR-34）：  </w:t>
        <w:br/>
        <w:t xml:space="preserve">     - SNMP Trap v2c协议  </w:t>
        <w:br/>
        <w:t xml:space="preserve">     - 告警级别：紧急/重要/次要/提示  </w:t>
        <w:br/>
        <w:br/>
        <w:t>---</w:t>
        <w:br/>
        <w:br/>
        <w:t xml:space="preserve">### 接口覆盖验证  </w:t>
        <w:br/>
        <w:t xml:space="preserve">| 功能编号 | 涉及接口类型               | 对应接口条目                |  </w:t>
        <w:br/>
        <w:t xml:space="preserve">|----------|---------------------------|---------------------------|  </w:t>
        <w:br/>
        <w:t xml:space="preserve">| FR-01    | 用户接口/通信接口          | 2.1.1, 2.4.2             |  </w:t>
        <w:br/>
        <w:t xml:space="preserve">| FR-06    | 用户接口/软件接口          | 2.1.4, 2.3.1             |  </w:t>
        <w:br/>
        <w:t xml:space="preserve">| FR-07    | 通信接口/软件接口          | 2.4.1, 2.3.2             |  </w:t>
        <w:br/>
        <w:t xml:space="preserve">| FR-27    | 硬件接口/通信接口          | 2.2.2, 2.4.1             |  </w:t>
        <w:br/>
        <w:t xml:space="preserve">| FR-30    | 硬件接口/通信接口          | 2.2.1, 2.4.3             |  </w:t>
        <w:br/>
        <w:t xml:space="preserve">| FR-24    | 软件接口/通信接口          | 2.3.3, 2.4.3             |  </w:t>
        <w:br/>
        <w:t xml:space="preserve">| ...      | ...                       | ...                      |  </w:t>
        <w:br/>
        <w:t>*(共38项功能需求均能在上述接口定义中找到对应条目)*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