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6DEC8">
      <w:pPr>
        <w:rPr>
          <w:rFonts w:hint="eastAsia"/>
        </w:rPr>
      </w:pPr>
      <w:r>
        <w:rPr>
          <w:rFonts w:hint="eastAsia"/>
        </w:rPr>
        <w:t>Here is the complete English translation of the full evaluation content, with all content translated strictly line-by-line. Each entry retains the ｜ separator format, with Chinese fully translated to English:</w:t>
      </w:r>
    </w:p>
    <w:p w14:paraId="67D57F1C">
      <w:pPr>
        <w:rPr>
          <w:rFonts w:hint="eastAsia"/>
        </w:rPr>
      </w:pPr>
    </w:p>
    <w:p w14:paraId="28284C99">
      <w:pPr>
        <w:rPr>
          <w:rFonts w:hint="eastAsia"/>
        </w:rPr>
      </w:pPr>
      <w:r>
        <w:rPr>
          <w:rFonts w:hint="eastAsia"/>
        </w:rPr>
        <w:t>⸻</w:t>
      </w:r>
    </w:p>
    <w:p w14:paraId="2C7B61EB">
      <w:pPr>
        <w:rPr>
          <w:rFonts w:hint="eastAsia"/>
        </w:rPr>
      </w:pPr>
    </w:p>
    <w:p w14:paraId="4D57D809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06194C5B">
      <w:pPr>
        <w:rPr>
          <w:rFonts w:hint="eastAsia"/>
        </w:rPr>
      </w:pPr>
    </w:p>
    <w:p w14:paraId="531AC1A8">
      <w:pPr>
        <w:rPr>
          <w:rFonts w:hint="eastAsia"/>
        </w:rPr>
      </w:pPr>
      <w:r>
        <w:rPr>
          <w:rFonts w:hint="eastAsia"/>
        </w:rPr>
        <w:t>Functional Requirements Evaluation Table</w:t>
      </w:r>
    </w:p>
    <w:p w14:paraId="5387A8A9">
      <w:pPr>
        <w:rPr>
          <w:rFonts w:hint="eastAsia"/>
        </w:rPr>
      </w:pPr>
    </w:p>
    <w:p w14:paraId="4455F13F">
      <w:pPr>
        <w:rPr>
          <w:rFonts w:hint="eastAsia"/>
        </w:rPr>
      </w:pPr>
      <w:r>
        <w:rPr>
          <w:rFonts w:hint="eastAsia"/>
        </w:rPr>
        <w:t>The following presents a complete evaluation of the provided system overview and requirement document. The evaluation is based on the following criteria:</w:t>
      </w:r>
    </w:p>
    <w:p w14:paraId="28C56CE3">
      <w:pPr>
        <w:rPr>
          <w:rFonts w:hint="eastAsia"/>
        </w:rPr>
      </w:pPr>
      <w:r>
        <w:rPr>
          <w:rFonts w:hint="eastAsia"/>
        </w:rPr>
        <w:t>Data Entity Statistics: Core data entities that need to be managed within the system (excluding external interfaces such as external data sources or formats). A total of 11 data entities were identified: Customer, Cart, Order, Product, Inventory, Category, UserAccount, PaymentMethod, Plugin, SystemSettings, SystemLogs.</w:t>
      </w:r>
    </w:p>
    <w:p w14:paraId="306A430D">
      <w:pPr>
        <w:rPr>
          <w:rFonts w:hint="eastAsia"/>
        </w:rPr>
      </w:pPr>
      <w:r>
        <w:rPr>
          <w:rFonts w:hint="eastAsia"/>
        </w:rPr>
        <w:t>Functional Requirement Consolidation: According to the rules, functional points operating on the same data entity were merged (but no mergeable items were found as each requirement is an independent operation). System-wide configuration requirements (e.g., multilingual support) were excluded, but none appeared in the document. As a result, the total number of functional requirements remained 28.</w:t>
      </w:r>
    </w:p>
    <w:p w14:paraId="7FF280E8">
      <w:pPr>
        <w:rPr>
          <w:rFonts w:hint="eastAsia"/>
        </w:rPr>
      </w:pPr>
      <w:r>
        <w:rPr>
          <w:rFonts w:hint="eastAsia"/>
        </w:rPr>
        <w:t>Hallucinated Requirement Judgment Criteria: A requirement is deemed hallucinated if the functional operation it introduces involves data entities that cannot be associated with any existing entity in the system, resulting in a disconnected node in the E-R diagram. If a requirement is merely an elaboration or extension of a valid requirement, it is not considered hallucinated.</w:t>
      </w:r>
    </w:p>
    <w:p w14:paraId="1489F0D0">
      <w:pPr>
        <w:rPr>
          <w:rFonts w:hint="eastAsia"/>
        </w:rPr>
      </w:pPr>
    </w:p>
    <w:p w14:paraId="68033BCD">
      <w:pPr>
        <w:rPr>
          <w:rFonts w:hint="eastAsia"/>
        </w:rPr>
      </w:pPr>
      <w:r>
        <w:rPr>
          <w:rFonts w:hint="eastAsia"/>
        </w:rPr>
        <w:t>The evaluation table is as follows (all 28 functional requirements were assessed):</w:t>
      </w:r>
    </w:p>
    <w:p w14:paraId="1BE76893">
      <w:pPr>
        <w:rPr>
          <w:rFonts w:hint="eastAsia"/>
        </w:rPr>
      </w:pPr>
    </w:p>
    <w:p w14:paraId="4FCE61DF">
      <w:pPr>
        <w:rPr>
          <w:rFonts w:hint="eastAsia"/>
        </w:rPr>
      </w:pPr>
      <w:r>
        <w:rPr>
          <w:rFonts w:hint="eastAsia"/>
        </w:rPr>
        <w:t>｜FR-01: Customer Account Creation｜No｜Based on the Customer entity, the functionality is clearly defined, with explicit input-output structure and is a core part of the system.｜</w:t>
      </w:r>
    </w:p>
    <w:p w14:paraId="2A6B64A7">
      <w:pPr>
        <w:rPr>
          <w:rFonts w:hint="eastAsia"/>
        </w:rPr>
      </w:pPr>
      <w:r>
        <w:rPr>
          <w:rFonts w:hint="eastAsia"/>
        </w:rPr>
        <w:t>｜FR-02: Customer Login｜No｜Constructed using the UserSession entity, the logic is valid and follows a standard interaction flow.｜</w:t>
      </w:r>
    </w:p>
    <w:p w14:paraId="1E0216E7">
      <w:pPr>
        <w:rPr>
          <w:rFonts w:hint="eastAsia"/>
        </w:rPr>
      </w:pPr>
      <w:r>
        <w:rPr>
          <w:rFonts w:hint="eastAsia"/>
        </w:rPr>
        <w:t>｜FR-03: Customer Logout｜No｜Based on the existing Session entity, the requirement is logically sound and the operation is clearly defined.｜</w:t>
      </w:r>
    </w:p>
    <w:p w14:paraId="7ECC2E42">
      <w:pPr>
        <w:rPr>
          <w:rFonts w:hint="eastAsia"/>
        </w:rPr>
      </w:pPr>
      <w:r>
        <w:rPr>
          <w:rFonts w:hint="eastAsia"/>
        </w:rPr>
        <w:t>｜FR-04: Update Customer Personal Information｜No｜Involves updating the Customer entity, maintaining logical integrity with no structural disconnects.｜</w:t>
      </w:r>
    </w:p>
    <w:p w14:paraId="7B775E58">
      <w:pPr>
        <w:rPr>
          <w:rFonts w:hint="eastAsia"/>
        </w:rPr>
      </w:pPr>
      <w:r>
        <w:rPr>
          <w:rFonts w:hint="eastAsia"/>
        </w:rPr>
        <w:t>｜FR-05: View Purchase History｜No｜Purchase history is derived from the Order entity; the functionality is well-defined and data flow is reasonable.｜</w:t>
      </w:r>
    </w:p>
    <w:p w14:paraId="5560827F">
      <w:pPr>
        <w:rPr>
          <w:rFonts w:hint="eastAsia"/>
        </w:rPr>
      </w:pPr>
      <w:r>
        <w:rPr>
          <w:rFonts w:hint="eastAsia"/>
        </w:rPr>
        <w:t>｜FR-06: Manage Cart｜No｜Based on the Cart entity; the shopping cart operations align with standard e-commerce behavior models.｜</w:t>
      </w:r>
    </w:p>
    <w:p w14:paraId="48D066DD">
      <w:pPr>
        <w:rPr>
          <w:rFonts w:hint="eastAsia"/>
        </w:rPr>
      </w:pPr>
      <w:r>
        <w:rPr>
          <w:rFonts w:hint="eastAsia"/>
        </w:rPr>
        <w:t>｜FR-07: Checkout Order｜No｜Although address structure is not clearly defined, the main flow revolves around the Order entity and is acceptably logical.｜</w:t>
      </w:r>
    </w:p>
    <w:p w14:paraId="4291FDE3">
      <w:pPr>
        <w:rPr>
          <w:rFonts w:hint="eastAsia"/>
        </w:rPr>
      </w:pPr>
      <w:r>
        <w:rPr>
          <w:rFonts w:hint="eastAsia"/>
        </w:rPr>
        <w:t>｜FR-08: Confirm Order｜No｜Centered on the state transitions of the Order entity, the requirement is coherent despite minor detail omissions.｜</w:t>
      </w:r>
    </w:p>
    <w:p w14:paraId="6191602D">
      <w:pPr>
        <w:rPr>
          <w:rFonts w:hint="eastAsia"/>
        </w:rPr>
      </w:pPr>
      <w:r>
        <w:rPr>
          <w:rFonts w:hint="eastAsia"/>
        </w:rPr>
        <w:t>｜FR-09: Send Order Confirmation Email｜No｜The email mechanism is nested in the Order process, logically integrated and serves as an auxiliary output.｜</w:t>
      </w:r>
    </w:p>
    <w:p w14:paraId="46DC339E">
      <w:pPr>
        <w:rPr>
          <w:rFonts w:hint="eastAsia"/>
        </w:rPr>
      </w:pPr>
      <w:r>
        <w:rPr>
          <w:rFonts w:hint="eastAsia"/>
        </w:rPr>
        <w:t>｜FR-10: Admin Login｜No｜Reuses the UserAccount entity and shares the same login logic as normal users, with consistent structure.｜</w:t>
      </w:r>
    </w:p>
    <w:p w14:paraId="5DC704CA">
      <w:pPr>
        <w:rPr>
          <w:rFonts w:hint="eastAsia"/>
        </w:rPr>
      </w:pPr>
      <w:r>
        <w:rPr>
          <w:rFonts w:hint="eastAsia"/>
        </w:rPr>
        <w:t>｜FR-11: Admin Manage Inventory｜No｜Involves the Inventory entity; the inventory management role is clearly defined with a reasonable process.｜</w:t>
      </w:r>
    </w:p>
    <w:p w14:paraId="17598325">
      <w:pPr>
        <w:rPr>
          <w:rFonts w:hint="eastAsia"/>
        </w:rPr>
      </w:pPr>
      <w:r>
        <w:rPr>
          <w:rFonts w:hint="eastAsia"/>
        </w:rPr>
        <w:t>｜FR-12: Admin Add Product｜No｜Adding new products is based on the Product entity and aligns with core system management operations.｜</w:t>
      </w:r>
    </w:p>
    <w:p w14:paraId="6F327967">
      <w:pPr>
        <w:rPr>
          <w:rFonts w:hint="eastAsia"/>
        </w:rPr>
      </w:pPr>
      <w:r>
        <w:rPr>
          <w:rFonts w:hint="eastAsia"/>
        </w:rPr>
        <w:t>｜FR-13: Admin Update Product Details｜No｜Updates to product information are structured around the Product entity, logically complete and standard.｜</w:t>
      </w:r>
    </w:p>
    <w:p w14:paraId="18725E7A">
      <w:pPr>
        <w:rPr>
          <w:rFonts w:hint="eastAsia"/>
        </w:rPr>
      </w:pPr>
      <w:r>
        <w:rPr>
          <w:rFonts w:hint="eastAsia"/>
        </w:rPr>
        <w:t>｜FR-14: Admin Delete Product｜No｜The delete operation is clearly defined, involving Product and Inventory linkage with no structural issues.｜</w:t>
      </w:r>
    </w:p>
    <w:p w14:paraId="7B94D6A0">
      <w:pPr>
        <w:rPr>
          <w:rFonts w:hint="eastAsia"/>
        </w:rPr>
      </w:pPr>
      <w:r>
        <w:rPr>
          <w:rFonts w:hint="eastAsia"/>
        </w:rPr>
        <w:t>｜FR-15: Admin Categorize Products｜No｜Categorization is structured around Product and Category entities with clear relational connections.｜</w:t>
      </w:r>
    </w:p>
    <w:p w14:paraId="3F53A746">
      <w:pPr>
        <w:rPr>
          <w:rFonts w:hint="eastAsia"/>
        </w:rPr>
      </w:pPr>
      <w:r>
        <w:rPr>
          <w:rFonts w:hint="eastAsia"/>
        </w:rPr>
        <w:t>｜FR-16: Admin Manage User Accounts｜No｜Involves UserAccount entity with standard create/update/delete operations that are fundamental to the system.｜</w:t>
      </w:r>
    </w:p>
    <w:p w14:paraId="143639F9">
      <w:pPr>
        <w:rPr>
          <w:rFonts w:hint="eastAsia"/>
        </w:rPr>
      </w:pPr>
      <w:r>
        <w:rPr>
          <w:rFonts w:hint="eastAsia"/>
        </w:rPr>
        <w:t>｜FR-17: Admin Manage Payment Methods｜No｜Based on the PaymentMethod entity; managing payment options is part of typical administrative responsibilities.｜</w:t>
      </w:r>
    </w:p>
    <w:p w14:paraId="53312E1E">
      <w:pPr>
        <w:rPr>
          <w:rFonts w:hint="eastAsia"/>
        </w:rPr>
      </w:pPr>
      <w:r>
        <w:rPr>
          <w:rFonts w:hint="eastAsia"/>
        </w:rPr>
        <w:t>｜FR-18: Admin Install Plugin｜No｜The installation process is structured around the Plugin entity with a well-defined setup and configuration logic.｜</w:t>
      </w:r>
    </w:p>
    <w:p w14:paraId="639DB9B6">
      <w:pPr>
        <w:rPr>
          <w:rFonts w:hint="eastAsia"/>
        </w:rPr>
      </w:pPr>
      <w:r>
        <w:rPr>
          <w:rFonts w:hint="eastAsia"/>
        </w:rPr>
        <w:t>｜FR-19: Admin Configure Plugin｜No｜Follows the installation logic of the plugin and maintains structural consistency with no isolated entities.｜</w:t>
      </w:r>
    </w:p>
    <w:p w14:paraId="2E91EED4">
      <w:pPr>
        <w:rPr>
          <w:rFonts w:hint="eastAsia"/>
        </w:rPr>
      </w:pPr>
      <w:r>
        <w:rPr>
          <w:rFonts w:hint="eastAsia"/>
        </w:rPr>
        <w:t>｜FR-20: Admin Manage System Settings｜No｜Although key-value details are not explicitly defined, the functional scope is appropriate with no disconnections.｜</w:t>
      </w:r>
    </w:p>
    <w:p w14:paraId="6D58E023">
      <w:pPr>
        <w:rPr>
          <w:rFonts w:hint="eastAsia"/>
        </w:rPr>
      </w:pPr>
      <w:r>
        <w:rPr>
          <w:rFonts w:hint="eastAsia"/>
        </w:rPr>
        <w:t>｜FR-21: Admin View System Logs｜No｜Log access operations are built around the SystemLogs entity, with clearly defined and reasonable system structure.｜</w:t>
      </w:r>
    </w:p>
    <w:p w14:paraId="4C97ECA8">
      <w:pPr>
        <w:rPr>
          <w:rFonts w:hint="eastAsia"/>
        </w:rPr>
      </w:pPr>
      <w:r>
        <w:rPr>
          <w:rFonts w:hint="eastAsia"/>
        </w:rPr>
        <w:t>｜FR-22: Admin Manage System Logs｜No｜Log filtering and export operations are tied to the SystemLogs entity, and the structure is traceable.｜</w:t>
      </w:r>
    </w:p>
    <w:p w14:paraId="33DA1959">
      <w:pPr>
        <w:rPr>
          <w:rFonts w:hint="eastAsia"/>
        </w:rPr>
      </w:pPr>
      <w:r>
        <w:rPr>
          <w:rFonts w:hint="eastAsia"/>
        </w:rPr>
        <w:t>｜FR-23: View Product Catalog｜No｜Product catalog display is based on the combination of Product and Category entities with a clear logic.｜</w:t>
      </w:r>
    </w:p>
    <w:p w14:paraId="1772F58D">
      <w:pPr>
        <w:rPr>
          <w:rFonts w:hint="eastAsia"/>
        </w:rPr>
      </w:pPr>
      <w:r>
        <w:rPr>
          <w:rFonts w:hint="eastAsia"/>
        </w:rPr>
        <w:t>｜FR-24: View Order Details｜No｜This function revolves around the Order entity, with complete detail and a well-defined structure.｜</w:t>
      </w:r>
    </w:p>
    <w:p w14:paraId="4261B679">
      <w:pPr>
        <w:rPr>
          <w:rFonts w:hint="eastAsia"/>
        </w:rPr>
      </w:pPr>
      <w:r>
        <w:rPr>
          <w:rFonts w:hint="eastAsia"/>
        </w:rPr>
        <w:t>｜FR-25: Cancel Order｜No｜The cancellation mechanism integrates Order and Inventory entities with standard business logic.｜</w:t>
      </w:r>
    </w:p>
    <w:p w14:paraId="0C23ABCE">
      <w:pPr>
        <w:rPr>
          <w:rFonts w:hint="eastAsia"/>
        </w:rPr>
      </w:pPr>
      <w:r>
        <w:rPr>
          <w:rFonts w:hint="eastAsia"/>
        </w:rPr>
        <w:t>｜FR-26: Manage Order Status｜No｜Although the structure of status fields is undefined, the main logic is clear and entities are well-connected.｜</w:t>
      </w:r>
    </w:p>
    <w:p w14:paraId="1E6380C9">
      <w:pPr>
        <w:rPr>
          <w:rFonts w:hint="eastAsia"/>
        </w:rPr>
      </w:pPr>
      <w:r>
        <w:rPr>
          <w:rFonts w:hint="eastAsia"/>
        </w:rPr>
        <w:t>｜FR-27: Generate Sales Report｜No｜The report function is derived from Order data with a closed structure and no redundant paths.｜</w:t>
      </w:r>
    </w:p>
    <w:p w14:paraId="18E61148">
      <w:pPr>
        <w:rPr>
          <w:rFonts w:hint="eastAsia"/>
        </w:rPr>
      </w:pPr>
      <w:r>
        <w:rPr>
          <w:rFonts w:hint="eastAsia"/>
        </w:rPr>
        <w:t>｜FR-28: Modify User Permissions｜No｜Permission changes involve the UserAccount entity; although permission structure is not fully defined, the functionality is valid.｜</w:t>
      </w:r>
    </w:p>
    <w:p w14:paraId="3646203F">
      <w:pPr>
        <w:rPr>
          <w:rFonts w:hint="eastAsia"/>
        </w:rPr>
      </w:pPr>
    </w:p>
    <w:p w14:paraId="58A5E067">
      <w:pPr>
        <w:rPr>
          <w:rFonts w:hint="eastAsia"/>
        </w:rPr>
      </w:pPr>
      <w:r>
        <w:rPr>
          <w:rFonts w:hint="eastAsia"/>
        </w:rPr>
        <w:t>Summary</w:t>
      </w:r>
    </w:p>
    <w:p w14:paraId="0696F08E">
      <w:pPr>
        <w:rPr>
          <w:rFonts w:hint="eastAsia"/>
        </w:rPr>
      </w:pPr>
    </w:p>
    <w:p w14:paraId="49957288">
      <w:pPr>
        <w:rPr>
          <w:rFonts w:hint="eastAsia"/>
        </w:rPr>
      </w:pPr>
      <w:r>
        <w:rPr>
          <w:rFonts w:hint="eastAsia"/>
        </w:rPr>
        <w:t>The entire document involves 11 data entities (Customer, Cart, Order, Product, Inventory, Category, UserAccount, PaymentMethod, Plugin, SystemSettings, SystemLogs).</w:t>
      </w:r>
    </w:p>
    <w:p w14:paraId="7A51E171">
      <w:pPr>
        <w:rPr>
          <w:rFonts w:hint="eastAsia"/>
        </w:rPr>
      </w:pPr>
      <w:r>
        <w:rPr>
          <w:rFonts w:hint="eastAsia"/>
        </w:rPr>
        <w:t>After consolidating based on identical functional points, the total number of functional requirements remains 28 (no merges or exclusions).</w:t>
      </w:r>
    </w:p>
    <w:p w14:paraId="58BBFE53">
      <w:pPr>
        <w:rPr>
          <w:rFonts w:hint="eastAsia"/>
        </w:rPr>
      </w:pPr>
      <w:r>
        <w:rPr>
          <w:rFonts w:hint="eastAsia"/>
        </w:rPr>
        <w:t>Among them:</w:t>
      </w:r>
    </w:p>
    <w:p w14:paraId="0E9B2B7C">
      <w:pPr>
        <w:rPr>
          <w:rFonts w:hint="eastAsia"/>
        </w:rPr>
      </w:pPr>
      <w:r>
        <w:rPr>
          <w:rFonts w:hint="eastAsia"/>
        </w:rPr>
        <w:t>Hallucinated requirements: 0 (All requirements involve existing entities and maintain weak connections in the E-R diagram with no isolated nodes).</w:t>
      </w:r>
    </w:p>
    <w:p w14:paraId="4E292FFB">
      <w:r>
        <w:rPr>
          <w:rFonts w:hint="eastAsia"/>
        </w:rPr>
        <w:t>Valid requirements: 28.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EE2D6C"/>
    <w:rsid w:val="FF6D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Andrew</cp:lastModifiedBy>
  <dcterms:modified xsi:type="dcterms:W3CDTF">2025-07-21T10:47:13Z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F81FEB535765E6CD01AA7D6898117C97_42</vt:lpwstr>
  </property>
</Properties>
</file>