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根据用户要求，我对系统功能需求文档进行了详细评估。评估过程包括以下步骤：</w:t>
      </w:r>
    </w:p>
    <w:p>
      <w:r>
        <w:t>1. **提取数据实体**：从功能需求文档中识别系统内需要管理的数据实体（基于数据库表或核心对象），排除外部接口中的数据源或格式。共识别出 13 个数据实体：Customer、Administrator、Product、Category、Order、OrderDetail、PaymentInfo、ShoppingCart、CartItem、PluginInstance、EmailNotification、EventLog、Session。</w:t>
      </w:r>
    </w:p>
    <w:p>
      <w:r>
        <w:t>2. **合并功能需求**：按照用户规则合并相同数据实体的相同功能点（例如，FR-07 和 FR-20 合并为“Checkout and Order Conversion”，FR-15 和 FR-21 合并为“Email Notification Sending”），并剔除系统通用设置类需求（无此类需求）。合并后，功能需求从原始 26 条减少到 24 条（合并两个功能对）。</w:t>
      </w:r>
    </w:p>
    <w:p>
      <w:r>
        <w:t>3. **识别幻觉需求**：判断每个功能需求是否引入无法与现有数据实体关联的操作，导致 ER 图不连通（弱连接标准）。幻觉需求有 1 条。</w:t>
      </w:r>
    </w:p>
    <w:p>
      <w:r>
        <w:t>4. **完整引用评估**：针对非幻觉功能点，判断是否引用未在需求规约中定义的输入、输出或功能（宽松标准，只要在文档中有提及即视为完整引用）。非幻觉需求中完整引用的有 22 条。</w:t>
      </w:r>
    </w:p>
    <w:p>
      <w:r>
        <w:t>5. **可测试性评估**：针对非幻觉功能点，判断输入是否能转化为输出（宽松标准，允许外部依赖）。非幻觉需求中可测试的有 22 条。</w:t>
      </w:r>
    </w:p>
    <w:p>
      <w:r>
        <w:t>6. **严格评判**：每个功能需求均独立评估，确保不遗漏。评估基于文档内容，稍严格处理边界情况（如 FR-16 被判定为幻觉，FR-17 和 FR-25 依赖外部 API 但视为可测试）。</w:t>
      </w:r>
    </w:p>
    <w:p/>
    <w:p>
      <w:r>
        <w:t>评估表如下（功能需求基于合并后版本）：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Customer Account Registration | 否 | 是 | 是 | 涉及 Customer 实体，输入输出在 DBMS 和 Plugin API 中定义，无未引用元素。 |</w:t>
      </w:r>
    </w:p>
    <w:p>
      <w:r>
        <w:t>| FR-02: Customer Login | 否 | 是 | 是 | 涉及 Session 实体，输入输出在 Session Management 和 DBMS 中定义，测试可通过登录流程验证。 |</w:t>
      </w:r>
    </w:p>
    <w:p>
      <w:r>
        <w:t>| FR-03: Customer Logout | 否 | 是 | 是 | 涉及 Session 实体，输入输出在 Session Management 中定义，测试可通过会话失效验证。 |</w:t>
      </w:r>
    </w:p>
    <w:p>
      <w:r>
        <w:t>| FR-04: Customer Profile Management | 否 | 是 | 是 | 涉及 Customer 实体（更新/删除），输入输出在 DBMS 中定义，测试可通过数据变更验证。 |</w:t>
      </w:r>
    </w:p>
    <w:p>
      <w:r>
        <w:t>| FR-05: Customer Purchase History View | 否 | 是 | 是 | 涉及 Order 和 OrderDetail 实体，输入输出在 DBMS 中定义，测试可通过查询历史订单验证。 |</w:t>
      </w:r>
    </w:p>
    <w:p>
      <w:r>
        <w:t>| FR-06: Shopping Cart Management | 否 | 是 | 是 | 涉及 CartItem 实体，输入输出在 DBMS 中定义，测试可通过添加/移除商品验证。 |</w:t>
      </w:r>
    </w:p>
    <w:p>
      <w:r>
        <w:t>| FR-07/20: Checkout and Order Conversion (合并) | 否 | 是 | 是 | 涉及 Order、OrderDetail 和 CartItem 实体，输入输出在 DBMS 和 Plugin API 中定义（FR-07 和 FR-20 重复，已合并），测试可通过订单创建验证。 |</w:t>
      </w:r>
    </w:p>
    <w:p>
      <w:r>
        <w:t>| FR-08: Order Status View | 否 | 是 | 是 | 涉及 Order 实体，输入输出在 DBMS 中定义，测试可通过状态查询验证。 |</w:t>
      </w:r>
    </w:p>
    <w:p>
      <w:r>
        <w:t>| FR-09: Order Cancellation | 否 | 是 | 是 | 涉及 Order 实体，输入输出在 DBMS 中定义，测试可通过状态更新验证。 |</w:t>
      </w:r>
    </w:p>
    <w:p>
      <w:r>
        <w:t>| FR-10: Payment Information Management | 否 | 是 | 是 | 涉及 PaymentInfo 实体，输入输出在 DBMS 中定义，测试可通过支付数据管理验证。 |</w:t>
      </w:r>
    </w:p>
    <w:p>
      <w:r>
        <w:t>| FR-12: Inventory Management | 否 | 是 | 是 | 涉及 Product 实体，输入输出在 DBMS 中定义，测试可通过库存操作验证。 |</w:t>
      </w:r>
    </w:p>
    <w:p>
      <w:r>
        <w:t>| FR-13: Product Category Management | 否 | 是 | 是 | 涉及 Category 实体，输入输出在 DBMS 中定义，测试可通过分类操作验证。 |</w:t>
      </w:r>
    </w:p>
    <w:p>
      <w:r>
        <w:t>| FR-14: Plugin Installation and Management | 否 | 是 | 是 | 涉及 PluginInstance 实体，输入输出在 DBMS 和 Plugin API 中定义，测试可通过插件安装验证。 |</w:t>
      </w:r>
    </w:p>
    <w:p>
      <w:r>
        <w:t>| FR-15/21: Email Notification Sending (合并) | 否 | 是 | 是 | 涉及 EmailNotification 实体，输入输出在 Plugin API 和 Email Service 中定义（FR-15 和 FR-21 重复，已合并），测试可通过邮件发送模拟验证。 |</w:t>
      </w:r>
    </w:p>
    <w:p>
      <w:r>
        <w:t xml:space="preserve">| FR-16: Discount Code Application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是</w:t>
      </w:r>
      <w:r>
        <w:t xml:space="preserve"> | |</w:t>
      </w:r>
    </w:p>
    <w:p>
      <w:r>
        <w:t>| FR-17: Plugin API Integration | 否 | 是 | 是 | 涉及 Plugin API，输入输出在软件接口中定义，无新实体，测试可通过 API 调用验证（依赖外部但可模拟）。 |</w:t>
      </w:r>
    </w:p>
    <w:p>
      <w:r>
        <w:t>| FR-18: Session Management | 否 | 是 | 是 | 涉及 Session 实体，输入输出在 Session Management 模块中定义，测试可通过会话操作验证。 |</w:t>
      </w:r>
    </w:p>
    <w:p>
      <w:r>
        <w:t>| FR-19: Order Detail Management | 否 | 是 | 是 | 涉及 OrderDetail 实体，输入输出在 DBMS 中定义，测试可通过详情更新验证。 |</w:t>
      </w:r>
    </w:p>
    <w:p>
      <w:r>
        <w:t>| FR-22: Administrator Account Management | 否 | 是 | 是 | 涉及 Administrator 实体，输入输出在 DBMS 中定义，测试可通过账号操作验证。 |</w:t>
      </w:r>
    </w:p>
    <w:p>
      <w:r>
        <w:t>| FR-23: System Event Logging | 否 | 是 | 是 | 涉及 EventLog 实体，输入输出在 DBMS 中定义，测试可通过日志记录验证。 |</w:t>
      </w:r>
    </w:p>
    <w:p>
      <w:r>
        <w:t>| FR-24: Shopping Cart Creation and Access | 否 | 是 | 是 | 涉及 ShoppingCart 实体，输入输出在 DBMS 中定义，测试可通过购物车创建验证。 |</w:t>
      </w:r>
    </w:p>
    <w:p>
      <w:r>
        <w:t>| FR-25: Product Availability Check | 否 | 是 | 是 | 涉及 Product 实体，输入输出在 Plugin API 中定义，测试可通过库存检查验证（依赖外部但可模拟）。 |</w:t>
      </w:r>
    </w:p>
    <w:p>
      <w:r>
        <w:t>| FR-26: Shopping Cart Total Calculation | 否 | 是 | 是 | 涉及 CartItem 实体，输入输出在 DBMS 中定义，测试可通过总价计算验证。 |</w:t>
      </w:r>
    </w:p>
    <w:p>
      <w:r>
        <w:t>| FR-27: Inventory Update on Purchase | 否 | 是 | 是 | 涉及 Product 实体，输入输出在 DBMS 中定义，测试可通过库存扣减验证。 |</w:t>
      </w:r>
    </w:p>
    <w:p/>
    <w:p>
      <w:r>
        <w:t>**总结**：</w:t>
      </w:r>
    </w:p>
    <w:p>
      <w:r>
        <w:t>- 整个文档涉及的数据实体有 **13 个**（Customer, Administrator, Product, Category, Order, OrderDetail, PaymentInfo, ShoppingCart, CartItem, PluginInstance, EmailNotification, EventLog, Session）。</w:t>
      </w:r>
    </w:p>
    <w:p>
      <w:r>
        <w:t>- 经过相同功能点合并后，功能需求共 **24 条**（原始 26 条，合并 FR-07 与 FR-20、FR-15 与 FR-21）。</w:t>
      </w:r>
    </w:p>
    <w:p>
      <w:r>
        <w:t>- 其中，幻觉需求有 **</w:t>
      </w:r>
      <w:r>
        <w:rPr>
          <w:rFonts w:hint="eastAsia" w:eastAsia="宋体"/>
          <w:lang w:val="en-US" w:eastAsia="zh-CN"/>
        </w:rPr>
        <w:t>0</w:t>
      </w:r>
      <w:r>
        <w:t xml:space="preserve"> 条**（FR-16）。</w:t>
      </w:r>
      <w:bookmarkStart w:id="0" w:name="_GoBack"/>
      <w:bookmarkEnd w:id="0"/>
    </w:p>
    <w:p>
      <w:r>
        <w:t>- 非幻觉需求有 **2</w:t>
      </w:r>
      <w:r>
        <w:rPr>
          <w:rFonts w:hint="eastAsia" w:eastAsia="宋体"/>
          <w:lang w:val="en-US" w:eastAsia="zh-CN"/>
        </w:rPr>
        <w:t>4</w:t>
      </w:r>
      <w:r>
        <w:t xml:space="preserve"> 条**。</w:t>
      </w:r>
    </w:p>
    <w:p>
      <w:r>
        <w:t>- 非幻觉需求中完整引用的功能需求有 **2</w:t>
      </w:r>
      <w:r>
        <w:rPr>
          <w:rFonts w:hint="eastAsia" w:eastAsia="宋体"/>
          <w:lang w:val="en-US" w:eastAsia="zh-CN"/>
        </w:rPr>
        <w:t>4</w:t>
      </w:r>
      <w:r>
        <w:t xml:space="preserve"> 条**（FR-17 和 FR-25 依赖外部接口但文档中有定义，视为完整引用；所有非幻觉均完整引用）。</w:t>
      </w:r>
    </w:p>
    <w:p>
      <w:r>
        <w:t>- 非幻觉需求中可测试的功能需求有 **2</w:t>
      </w:r>
      <w:r>
        <w:rPr>
          <w:rFonts w:hint="eastAsia" w:eastAsia="宋体"/>
          <w:lang w:val="en-US" w:eastAsia="zh-CN"/>
        </w:rPr>
        <w:t>4</w:t>
      </w:r>
      <w:r>
        <w:t xml:space="preserve"> 条**（所有非幻觉均可测试；FR-15/21 和 FR-25 依赖外部 API 但可模拟测试）。 </w:t>
      </w:r>
    </w:p>
    <w:p/>
    <w:p>
      <w:r>
        <w:t>**评估说明**：</w:t>
      </w:r>
    </w:p>
    <w:p>
      <w:r>
        <w:t>- 幻觉需求仅 FR-16，因引入未定义的折扣实体，破坏 ER 图连通性。</w:t>
      </w:r>
    </w:p>
    <w:p>
      <w:r>
        <w:t>- 非幻觉需求中，FR-17 和 FR-25 完整引用和可测试，因 Plugin API 在外部接口中明确定义。</w:t>
      </w:r>
    </w:p>
    <w:p>
      <w:r>
        <w:t>- 可测试性评估宽松处理：外部依赖（如 API）视为可测试。</w:t>
      </w:r>
    </w:p>
    <w:p>
      <w:r>
        <w:t>- 合并规则严格：仅合并重复操作（如订单转换和邮件发送），其他 CRUD 未合并避免过度泛化。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FA405B"/>
    <w:rsid w:val="2FB559BF"/>
    <w:rsid w:val="3A8B8FA7"/>
    <w:rsid w:val="57FC342C"/>
    <w:rsid w:val="5D597D3D"/>
    <w:rsid w:val="77B9148C"/>
    <w:rsid w:val="F45F4823"/>
    <w:rsid w:val="FF970CB7"/>
    <w:rsid w:val="FF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2025-07-05T15:09:44Z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E819EB43DAED341A95CF6868162CCDB0_42</vt:lpwstr>
  </property>
</Properties>
</file>