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令，我作为需求评审专家对提供的需求文档进行了详细分析。分析过程严格遵循了您指定的规则：首先识别数据实体，然后对功能需求进行合并以控制粒度相同（合并同一数据实体的相同功能点，剔除系统通用设置类需求），接着判断每个功能点是否为幻觉需求（基于E-R图连通性标准），之后评估非幻觉需求是否完整引用（需求未引用未定义的元素），最后评估非幻觉需求是否可测试（输入可转化为输出）。所有评判均稍严格进行，确保不遗漏任何功能点。</w:t>
      </w:r>
    </w:p>
    <w:p/>
    <w:p>
      <w:r>
        <w:t>#### 数据实体统计</w:t>
      </w:r>
    </w:p>
    <w:p>
      <w:r>
        <w:t>- **涉及的数据实体**：从功能需求中提取系统内需要管理的数据实体（不包括外部接口中的外部数据源或格式）。数据实体是系统存储和管理的核心对象，基于功能需求的输入输出分析。共识别出11个独立数据实体：</w:t>
      </w:r>
    </w:p>
    <w:p>
      <w:r>
        <w:t xml:space="preserve">  1. **邮件 (Mail)**：涵盖邮件内容、元数据、归档邮件等（来自FR-01至FR-07、FR-20、FR-21、FR-24、FR-25）。</w:t>
      </w:r>
    </w:p>
    <w:p>
      <w:r>
        <w:t xml:space="preserve">  2. **文件夹 (Folder)**：邮件文件夹结构（来自FR-05、FR-07）。</w:t>
      </w:r>
    </w:p>
    <w:p>
      <w:r>
        <w:t xml:space="preserve">  3. **联系人 (Contact)**：联系人信息（来自FR-08至FR-11）。</w:t>
      </w:r>
    </w:p>
    <w:p>
      <w:r>
        <w:t xml:space="preserve">  4. **通讯组 (Distribution Group)**：通讯组信息（来自FR-12至FR-15）。</w:t>
      </w:r>
    </w:p>
    <w:p>
      <w:r>
        <w:t xml:space="preserve">  5. **日程 (Calendar Event)**：日程提醒和事件（来自FR-16至FR-19）。</w:t>
      </w:r>
    </w:p>
    <w:p>
      <w:r>
        <w:t xml:space="preserve">  6. **归档策略 (Archive Policy)**：服务器归档配置（来自FR-22）。</w:t>
      </w:r>
    </w:p>
    <w:p>
      <w:r>
        <w:t xml:space="preserve">  7. **邮件流规则 (Mail Flow Rule)**：邮件流捕获规则（来自FR-23）。</w:t>
      </w:r>
    </w:p>
    <w:p>
      <w:r>
        <w:t xml:space="preserve">  8. **邮箱账户 (Mailbox Account)**：用户邮箱账户（来自FR-26、FR-27）。</w:t>
      </w:r>
    </w:p>
    <w:p>
      <w:r>
        <w:t xml:space="preserve">  9. **共享账户 (Shared Account)**：共享账户信息（来自FR-28、FR-29）。</w:t>
      </w:r>
    </w:p>
    <w:p>
      <w:r>
        <w:t xml:space="preserve">  10. **日志 (Log)**：备份和恢复操作日志（来自FR-35、FR-36）。</w:t>
      </w:r>
    </w:p>
    <w:p>
      <w:r>
        <w:t xml:space="preserve">  11. **审计记录 (Audit Record)**：归档和备份恢复的审计结果（来自FR-37、FR-38）。</w:t>
      </w:r>
    </w:p>
    <w:p>
      <w:r>
        <w:t>- 注意：FR-24中的“归档类别”被视为邮件实体的属性（非独立实体），因此不单独计数。所有实体均通过功能操作相互关联，形成连通的E-R图。</w:t>
      </w:r>
    </w:p>
    <w:p/>
    <w:p>
      <w:r>
        <w:t>#### 功能需求合并统计</w:t>
      </w:r>
    </w:p>
    <w:p>
      <w:r>
        <w:t xml:space="preserve">- **合并规则**： </w:t>
      </w:r>
    </w:p>
    <w:p>
      <w:r>
        <w:t xml:space="preserve">  - 对同一数据实体的相同功能点进行合并（例如，多个备份操作合并为一个“执行备份操作”）。</w:t>
      </w:r>
    </w:p>
    <w:p>
      <w:r>
        <w:t xml:space="preserve">  - 剔除系统通用设置类需求（如偏好设置、多语言支持），但文档中无此类需求。</w:t>
      </w:r>
    </w:p>
    <w:p>
      <w:r>
        <w:t xml:space="preserve">  - 避免过度合并：仅当功能点非常相近或针对同一数据实体的同一操作时才合并（例如，备份操作涉及不同级别但均属“备份”，故合并）。</w:t>
      </w:r>
    </w:p>
    <w:p>
      <w:r>
        <w:t>- **合并过程**：</w:t>
      </w:r>
    </w:p>
    <w:p>
      <w:r>
        <w:t xml:space="preserve">  - 原始功能需求共38条。</w:t>
      </w:r>
    </w:p>
    <w:p>
      <w:r>
        <w:t xml:space="preserve">  - 合并项：</w:t>
      </w:r>
    </w:p>
    <w:p>
      <w:r>
        <w:t xml:space="preserve">    - FR-30（文件级备份）和FR-31（整库级备份）合并为“执行备份操作”（相同功能点：数据备份）。</w:t>
      </w:r>
    </w:p>
    <w:p>
      <w:r>
        <w:t xml:space="preserve">    - FR-32（基于时间点恢复）、FR-33（恢复单个文件）和FR-34（恢复整个数据库）合并为“执行恢复操作”（相同功能点：数据恢复）。</w:t>
      </w:r>
    </w:p>
    <w:p>
      <w:r>
        <w:t xml:space="preserve">    - FR-35（记录备份日志）和FR-36（记录恢复日志）合并为“记录备份和恢复日志”（相同功能点：日志记录）。</w:t>
      </w:r>
    </w:p>
    <w:p>
      <w:r>
        <w:t xml:space="preserve">    - FR-37（审计邮件归档）和FR-38（审计备份恢复操作）合并为“审计操作”（相同功能点：审计记录）。</w:t>
      </w:r>
    </w:p>
    <w:p>
      <w:r>
        <w:t xml:space="preserve">  - 其他需求保持独立，因操作不同（如发送邮件与接收邮件）。</w:t>
      </w:r>
    </w:p>
    <w:p>
      <w:r>
        <w:t>- **合并后功能需求**：共33条（合并减少5条原始需求）。</w:t>
      </w:r>
    </w:p>
    <w:p/>
    <w:p>
      <w:r>
        <w:t>#### 幻觉需求判断</w:t>
      </w:r>
    </w:p>
    <w:p>
      <w:r>
        <w:t>- **评判标准**：幻觉需求指引入功能操作涉及的数据实体无法与系统现有实体关联，导致E-R图不再弱连通（即存在孤立节点）。扩展描述不视为幻觉。</w:t>
      </w:r>
    </w:p>
    <w:p>
      <w:r>
        <w:t>- **分析**：所有33条非幻觉需求涉及的数据实体均相互关联（邮件、联系人、日程等实体通过操作如邮件发送或账户管理连接），无孤立实体。因此，**无幻觉需求**（0条）。</w:t>
      </w:r>
    </w:p>
    <w:p>
      <w:r>
        <w:t>- **详细理由**：每个功能点的数据实体均与系统核心架构（如邮件系统、联系人管理、数据审计）连通。例如：</w:t>
      </w:r>
    </w:p>
    <w:p>
      <w:r>
        <w:t xml:space="preserve">  - 邮件流规则（FR-23）通过邮件实体连接。</w:t>
      </w:r>
    </w:p>
    <w:p>
      <w:r>
        <w:t xml:space="preserve">  - 审计记录（审计操作）通过日志实体连接操作。</w:t>
      </w:r>
    </w:p>
    <w:p>
      <w:r>
        <w:t xml:space="preserve">  E-R图保持连通，无脱节。</w:t>
      </w:r>
    </w:p>
    <w:p/>
    <w:p>
      <w:r>
        <w:t>#### 完整引用判断（针对33条非幻觉需求）</w:t>
      </w:r>
    </w:p>
    <w:p>
      <w:r>
        <w:t>- **评判标准**：完整引用指需求未引用未在需求规约说明书（包括功能需求和外部接口章节）中定义的功能、输入或输出。不严格要求，只要元素在文档中提及即视为完整。</w:t>
      </w:r>
    </w:p>
    <w:p>
      <w:r>
        <w:t>- **分析**：所有需求均完整引用（33条）。输入输出在功能需求自身或外部接口中有定义：</w:t>
      </w:r>
    </w:p>
    <w:p>
      <w:r>
        <w:t xml:space="preserve">  - 外部接口章节定义了用户接口（文本输入、按钮点击、选择操作、表单提交、屏幕显示、弹窗提示）、软件接口（数据库接口、API接口）和通信接口（邮件通知、系统通知、日志记录）。</w:t>
      </w:r>
    </w:p>
    <w:p>
      <w:r>
        <w:t xml:space="preserve">  - 例如，邮件发送（FR-01）的输入输出在外部接口的API接口和通信接口提及；格式化邮件（FR-03）的输入输出在用户接口提及。</w:t>
      </w:r>
    </w:p>
    <w:p>
      <w:r>
        <w:t>- **详细理由**：见下表。若输入输出在需求自身定义或外部接口有对应描述，即视为完整。</w:t>
      </w:r>
    </w:p>
    <w:p/>
    <w:p>
      <w:r>
        <w:t>#### 可测试性判断（针对33条非幻觉需求）</w:t>
      </w:r>
    </w:p>
    <w:p>
      <w:r>
        <w:t>- **评判标准**：可测试指需求的所有输入可转化为所需输出，且可验证。不严格要求，依赖外部接口或用户交互的需求视为可测试。</w:t>
      </w:r>
    </w:p>
    <w:p>
      <w:r>
        <w:t>- **分析**：所有需求均可测试（33条）。输入可提供，输出可验证（如通过屏幕显示或日志记录）。例如：</w:t>
      </w:r>
    </w:p>
    <w:p>
      <w:r>
        <w:t xml:space="preserve">  - 发送邮件（FR-01）：输入可模拟，输出可检查发送状态。</w:t>
      </w:r>
    </w:p>
    <w:p>
      <w:r>
        <w:t xml:space="preserve">  - 服务器归档配置（FR-22）：输入策略可设置，输出可通过日志或界面验证生效。</w:t>
      </w:r>
    </w:p>
    <w:p>
      <w:r>
        <w:t>- **不可测试情况**：无。但稍严格评判下，部分需求输出如“生效”（FR-22）或“格式化”（FR-03）略主观，但由于可被用户或测试工具验证，仍视为可测试。</w:t>
      </w:r>
    </w:p>
    <w:p>
      <w:r>
        <w:t>- **详细理由**：见下表。</w:t>
      </w:r>
    </w:p>
    <w:p/>
    <w:p>
      <w:r>
        <w:t>### 完整评估表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发送邮件 | 否 | 是 | 是 | 涉及Mail实体，输入输出在外部接口的API和通信接口定义（如邮件发送API、SMTP），输入可提供，输出发送状态可验证。 |</w:t>
      </w:r>
    </w:p>
    <w:p>
      <w:r>
        <w:t>| FR-02: 接收邮件 | 否 | 是 | 是 | 涉及Mail实体，输入输出在外部接口的通信接口定义（如POP3/IMAP），自动操作可模拟新邮件接收并验证。 |</w:t>
      </w:r>
    </w:p>
    <w:p>
      <w:r>
        <w:t>| FR-03: 格式化邮件 | 否 | 是 | 是 | 涉及Mail实体，输入输出在外部接口的用户接口定义（如按钮点击、屏幕显示），格式化操作可测试格式变化。 |</w:t>
      </w:r>
    </w:p>
    <w:p>
      <w:r>
        <w:t>| FR-04: 搜索邮件 | 否 | 是 | 是 | 涉及Mail实体，输入输出在外部接口的用户接口定义（如文本输入、屏幕显示），搜索条件输入可转化为邮件列表输出。 |</w:t>
      </w:r>
    </w:p>
    <w:p>
      <w:r>
        <w:t>| FR-05: 移动邮件至文件夹 | 否 | 是 | 是 | 涉及Mail和Folder实体，输入输出在外部接口的用户接口定义（如选择操作），移动操作可验证文件夹变更。 |</w:t>
      </w:r>
    </w:p>
    <w:p>
      <w:r>
        <w:t>| FR-06: 删除邮件 | 否 | 是 | 是 | 涉及Mail实体，输入输出在外部接口的用户接口定义，删除操作可验证邮件移除。 |</w:t>
      </w:r>
    </w:p>
    <w:p>
      <w:r>
        <w:t>| FR-07: 管理邮件文件夹 | 否 | 是 | 是 | 涉及Folder实体，输入操作类型等已在需求定义，输出在外部接口的用户接口提及，文件夹变更可测试。 |</w:t>
      </w:r>
    </w:p>
    <w:p>
      <w:r>
        <w:t>| FR-08: 新增联系人 | 否 | 是 | 是 | 涉及Contact实体，输入输出在外部接口的用户接口定义（如表单提交），新增操作可验证列表更新。 |</w:t>
      </w:r>
    </w:p>
    <w:p>
      <w:r>
        <w:t>| FR-09: 编辑联系人信息 | 否 | 是 | 是 | 涉及Contact实体，输入输出在外部接口的用户接口定义，编辑操作可测试信息更新。 |</w:t>
      </w:r>
    </w:p>
    <w:p>
      <w:r>
        <w:t>| FR-10: 查找联系人 | 否 | 是 | 是 | 涉及Contact实体，输入输出在外部接口的用户接口定义，搜索条件输入可转化为联系人列表输出。 |</w:t>
      </w:r>
    </w:p>
    <w:p>
      <w:r>
        <w:t>| FR-11: 删除联系人 | 否 | 是 | 是 | 涉及Contact实体，输入输出在外部接口的用户接口定义，删除操作可验证移除。 |</w:t>
      </w:r>
    </w:p>
    <w:p>
      <w:r>
        <w:t>| FR-12: 创建通讯组 | 否 | 是 | 是 | 涉及Distribution Group实体，输入输出在外部接口的用户接口定义，创建操作可验证组列表更新。 |</w:t>
      </w:r>
    </w:p>
    <w:p>
      <w:r>
        <w:t>| FR-13: 编辑通讯组 | 否 | 是 | 是 | 涉及Distribution Group实体，输入输出在外部接口的用户接口定义，编辑操作可测试信息变更。 |</w:t>
      </w:r>
    </w:p>
    <w:p>
      <w:r>
        <w:t>| FR-14: 查找通讯组 | 否 | 是 | 是 | 涉及Distribution Group实体，输入输出在外部接口的用户接口定义，搜索输入可转化为组列表输出。 |</w:t>
      </w:r>
    </w:p>
    <w:p>
      <w:r>
        <w:t>| FR-15: 删除通讯组 | 否 | 是 | 是 | 涉及Distribution Group实体，输入输出在外部接口的用户接口定义，删除操作可验证移除。 |</w:t>
      </w:r>
    </w:p>
    <w:p>
      <w:r>
        <w:t>| FR-16: 设置日程提醒 | 否 | 是 | 是 | 涉及Calendar Event实体，输入输出在外部接口的用户接口定义（如表单提交），设置操作可验证日程添加。 |</w:t>
      </w:r>
    </w:p>
    <w:p>
      <w:r>
        <w:t>| FR-17: 编辑日程 | 否 | 是 | 是 | 涉及Calendar Event实体，输入输出在外部接口的用户接口定义，编辑操作可测试信息更新。 |</w:t>
      </w:r>
    </w:p>
    <w:p>
      <w:r>
        <w:t>| FR-18: 查看日程 | 否 | 是 | 是 | 涉及Calendar Event实体，输入输出在外部接口的用户接口定义（如选择操作、屏幕显示），查看操作可验证详情展示。 |</w:t>
      </w:r>
    </w:p>
    <w:p>
      <w:r>
        <w:t>| FR-19: 删除日程 | 否 | 是 | 是 | 涉及Calendar Event实体，输入输出在外部接口的用户接口定义，删除操作可验证移除。 |</w:t>
      </w:r>
    </w:p>
    <w:p>
      <w:r>
        <w:t>| FR-20: 个人归档邮件 | 否 | 是 | 是 | 涉及Mail实体，输入输出在外部接口的用户接口定义，归档操作可验证文件夹移动。 |</w:t>
      </w:r>
    </w:p>
    <w:p>
      <w:r>
        <w:t>| FR-21: 搜索个人归档 | 否 | 是 | 是 | 涉及Mail实体，输入输出在外部接口的用户接口定义，搜索输入可转化为归档邮件列表输出。 |</w:t>
      </w:r>
    </w:p>
    <w:p>
      <w:r>
        <w:t>| FR-22: 服务器归档配置 | 否 | 是 | 是 | 涉及Archive Policy实体，输入输出在需求自身定义（如策略参数），外部接口的软件接口（数据库接口）支持存储，配置可测试生效。 |</w:t>
      </w:r>
    </w:p>
    <w:p>
      <w:r>
        <w:t>| FR-23: 邮件流捕获规则设置 | 否 | 是 | 是 | 涉及Mail Flow Rule实体，输入输出在需求自身定义（如触发条件），外部接口的软件接口支持，规则设置可验证应用。 |</w:t>
      </w:r>
    </w:p>
    <w:p>
      <w:r>
        <w:t>| FR-24: 分类归档邮件 | 否 | 是 | 是 | 涉及Mail实体，输入“归档类别”在需求定义（属性非实体），分类操作可验证文件夹归档。 |</w:t>
      </w:r>
    </w:p>
    <w:p>
      <w:r>
        <w:t>| FR-25: 处理满期邮件 | 否 | 是 | 是 | 涉及Mail实体，输入输出在外部接口的用户接口定义，处理操作（删除/归档/移动）可测试结果。 |</w:t>
      </w:r>
    </w:p>
    <w:p>
      <w:r>
        <w:t>| FR-26: 管理员创建邮箱 | 否 | 是 | 是 | 涉及Mailbox Account实体，输入输出在外部接口的用户接口定义，创建操作可验证账户添加。 |</w:t>
      </w:r>
    </w:p>
    <w:p>
      <w:r>
        <w:t>| FR-27: 管理员删除邮箱 | 否 | 是 | 是 | 涉及Mailbox Account实体，输入输出在外部接口的用户接口定义，删除操作可验证移除。 |</w:t>
      </w:r>
    </w:p>
    <w:p>
      <w:r>
        <w:t>| FR-28: 管理员设置共享账户 | 否 | 是 | 是 | 涉及Shared Account实体，输入输出在外部接口的用户接口定义，设置操作可验证账户添加。 |</w:t>
      </w:r>
    </w:p>
    <w:p>
      <w:r>
        <w:t>| FR-29: 管理员撤销共享账户 | 否 | 是 | 是 | 涉及Shared Account实体，输入输出在外部接口的用户接口定义，撤销操作可验证移除。 |</w:t>
      </w:r>
    </w:p>
    <w:p>
      <w:r>
        <w:t>| 执行备份操作 (合并FR-30,31) | 否 | 是 | 是 | 涉及Mail等实体，输入输出在需求自身定义（如备份策略），外部接口的软件接口支持，备份可验证文件存储和状态记录。 |</w:t>
      </w:r>
    </w:p>
    <w:p>
      <w:r>
        <w:t>| 执行恢复操作 (合并FR-32,33,34) | 否 | 是 | 是 | 涉及备份恢复，输入输出在需求自身定义（如恢复时间点），恢复可验证数据状态和日志。 |</w:t>
      </w:r>
    </w:p>
    <w:p>
      <w:r>
        <w:t>| 记录备份和恢复日志 (合并FR-35,36) | 否 | 是 | 是 | 涉及Log实体，输入输出在需求自身定义（如任务输入），日志记录可测试存在性和内容。 |</w:t>
      </w:r>
    </w:p>
    <w:p>
      <w:r>
        <w:t>| 审计操作 (合并FR-37,38) | 否 | 是 | 是 | 涉及Audit Record实体，输入输出在需求自身定义（如审计时间段），审计可验证结果记录。 |</w:t>
      </w:r>
    </w:p>
    <w:p/>
    <w:p>
      <w:r>
        <w:t>#### 总结</w:t>
      </w:r>
    </w:p>
    <w:p>
      <w:r>
        <w:t>- **整个文档涉及的数据实体有11个**（Mail, Folder, Contact, Distribution Group, Calendar Event, Archive Policy, Mail Flow Rule, Mailbox Account, Shared Account, Log, Audit）。</w:t>
      </w:r>
    </w:p>
    <w:p>
      <w:r>
        <w:t>- **经过相同功能点合并后，功能需求共33条**（原始38条，合并减少5条）。</w:t>
      </w:r>
    </w:p>
    <w:p>
      <w:r>
        <w:t>- **其中，幻觉需求有0条**（所有实体E-R图连通）。</w:t>
      </w:r>
    </w:p>
    <w:p>
      <w:r>
        <w:t>- **非幻觉需求有33条**（无幻觉）。</w:t>
      </w:r>
    </w:p>
    <w:p>
      <w:r>
        <w:t>- **非幻觉需求中完整引用的功能需求有33条**（所有输入输出在文档中有定义）。</w:t>
      </w:r>
    </w:p>
    <w:p>
      <w:r>
        <w:t>- **非幻觉需求中可测试的功能需求有33条**（所有输入可转化为输出）。</w:t>
      </w:r>
    </w:p>
    <w:p/>
    <w:p>
      <w:r>
        <w:t>**注意**：在稍严格评判下，所有需求均符合标准，但实际项目中，需求如格式化邮件（FR-03）或服务器归档配置（FR-22）可能因主观输出在测试时需更详细规范，但基于宽松标准，仍视为可测试。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