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 xml:space="preserve">作为需求评审专家，我将严格按照您的要求评估提供的需求文档。评估过程包括以下步骤：  </w:t>
      </w:r>
    </w:p>
    <w:p>
      <w:r>
        <w:t xml:space="preserve">1. **识别数据实体**：从功能需求中提取系统内需要管理的核心数据实体（不包括外部接口中的数据源或格式）。  </w:t>
      </w:r>
    </w:p>
    <w:p>
      <w:r>
        <w:t xml:space="preserve">2. **合并功能需求**：根据规则合并相似功能点（同一数据实体的相同操作合并为一个需求；剔除系统通用设置类需求；避免过度合并）。  </w:t>
      </w:r>
    </w:p>
    <w:p>
      <w:r>
        <w:t xml:space="preserve">3. **判断幻觉需求**：基于E-R图弱连接原则，识别数据实体无法关联的需求。  </w:t>
      </w:r>
    </w:p>
    <w:p>
      <w:r>
        <w:t xml:space="preserve">4. **判断完整引用需求**：对非幻觉需求，检查是否引用未定义的功能、输入或输出（评判不严格，只要在文档中提到即算完整）。  </w:t>
      </w:r>
    </w:p>
    <w:p>
      <w:r>
        <w:t xml:space="preserve">5. **判断可测试需求**：对非幻觉需求，检查输入是否能达成输出（评判不严格，允许外部依赖或用户交互）。  </w:t>
      </w:r>
    </w:p>
    <w:p/>
    <w:p>
      <w:r>
        <w:t>评估基于文档内容，遵循“稍严格评判”原则，确保不遗漏任何功能点。以下是完整评估。</w:t>
      </w:r>
    </w:p>
    <w:p/>
    <w:p>
      <w:r>
        <w:t>### 步骤1: 识别数据实体</w:t>
      </w:r>
    </w:p>
    <w:p>
      <w:r>
        <w:t xml:space="preserve">从功能需求中提取的数据实体必须是在系统内需要管理的核心对象（例如，用户、邮件）。外部接口中提到的数据库或外部数据源不计入。基于功能需求的输入/输出描述，识别出以下数据实体：  </w:t>
      </w:r>
    </w:p>
    <w:p>
      <w:r>
        <w:t xml:space="preserve">- **User Account**：来自FR-01至FR-04、FR-23、FR-24（用户账户管理）。  </w:t>
      </w:r>
    </w:p>
    <w:p>
      <w:r>
        <w:t xml:space="preserve">- **Email**：来自FR-05至FR-11、FR-16、FR-17（邮件管理，包括发送、接收、存档等）。  </w:t>
      </w:r>
    </w:p>
    <w:p>
      <w:r>
        <w:t xml:space="preserve">- **Contact**：来自FR-12至FR-15（联系人管理）。  </w:t>
      </w:r>
    </w:p>
    <w:p>
      <w:r>
        <w:t xml:space="preserve">- **Permission**：来自FR-18（权限设置管理）。  </w:t>
      </w:r>
    </w:p>
    <w:p>
      <w:r>
        <w:t xml:space="preserve">- **Email Draft**：来自FR-19（草稿邮件管理）。  </w:t>
      </w:r>
    </w:p>
    <w:p>
      <w:r>
        <w:t xml:space="preserve">- **Contact Group**：来自FR-20（联系人群组管理）。  </w:t>
      </w:r>
    </w:p>
    <w:p>
      <w:r>
        <w:t xml:space="preserve">- **Email Folder**：来自FR-21（邮件文件夹管理）。  </w:t>
      </w:r>
    </w:p>
    <w:p>
      <w:r>
        <w:t xml:space="preserve">- **Email Archive Record**：来自FR-22（邮件存档记录管理）。  </w:t>
      </w:r>
    </w:p>
    <w:p/>
    <w:p>
      <w:r>
        <w:t xml:space="preserve">**数据实体总数：8个**（User Account、Email、Contact、Permission、Email Draft、Contact Group、Email Folder、Email Archive Record）。  </w:t>
      </w:r>
    </w:p>
    <w:p/>
    <w:p>
      <w:r>
        <w:t>### 步骤2: 合并功能需求</w:t>
      </w:r>
    </w:p>
    <w:p>
      <w:r>
        <w:t xml:space="preserve">根据合并规则：  </w:t>
      </w:r>
    </w:p>
    <w:p>
      <w:r>
        <w:t xml:space="preserve">- 合并同一数据实体的相同操作（例如，User Account的CRUD合并为一个需求）。  </w:t>
      </w:r>
    </w:p>
    <w:p>
      <w:r>
        <w:t xml:space="preserve">- 剔除系统通用设置类需求（如偏好设置或多语言支持，但文档中未出现此类需求，故无剔除）。  </w:t>
      </w:r>
    </w:p>
    <w:p>
      <w:r>
        <w:t xml:space="preserve">- 避免过度合并：仅当操作高度相似（如针对同一实体的创建、删除、查看、更新）时才合并；否则保持独立。  </w:t>
      </w:r>
    </w:p>
    <w:p/>
    <w:p>
      <w:r>
        <w:t xml:space="preserve">原始功能需求有24条（FR-01至FR-24）。合并后功能需求如下（合并点基于功能描述和输入/输出）：  </w:t>
      </w:r>
    </w:p>
    <w:p>
      <w:r>
        <w:t xml:space="preserve">- **FR-01、FR-02、FR-03、FR-04、FR-23、FR-24 合并**：针对User Account实体的创建、删除、查看、更新操作（管理员创建/删除等本质相同），合并为“Manage User Accounts (create, delete, view, update for users and administrators)”。  </w:t>
      </w:r>
    </w:p>
    <w:p>
      <w:r>
        <w:t xml:space="preserve">- **FR-12、FR-13、FR-14、FR-15 合并**：针对Contact实体的创建、删除、查看、更新操作，合并为“Manage Contacts (create, delete, view, update)”。  </w:t>
      </w:r>
    </w:p>
    <w:p>
      <w:r>
        <w:t xml:space="preserve">- 其他功能点操作对象或类型不同，不合并：  </w:t>
      </w:r>
    </w:p>
    <w:p>
      <w:r>
        <w:t xml:space="preserve">  - FR-05（Send Email）、FR-06（Receive Email）操作类型不同（发送 vs. 接收）。  </w:t>
      </w:r>
    </w:p>
    <w:p>
      <w:r>
        <w:t xml:space="preserve">  - FR-07（Format Email Content）是辅助操作，不合并。  </w:t>
      </w:r>
    </w:p>
    <w:p>
      <w:r>
        <w:t xml:space="preserve">  - FR-08（View Email）、FR-09（Delete Email）、FR-10（Archive Email）、FR-11（Recover Archived Email）操作对象虽同属Email实体，但操作类型不同（查看 vs. 删除 vs. 存档 vs. 恢复）。  </w:t>
      </w:r>
    </w:p>
    <w:p>
      <w:r>
        <w:t xml:space="preserve">  - FR-16（Manage Email Archive）描述为“perform archive-related actions (view, recover, delete)”，但输入/输出与FR-08、FR-09、FR-11类似却有差异（指定存档邮件），不合并。  </w:t>
      </w:r>
    </w:p>
    <w:p>
      <w:r>
        <w:t xml:space="preserve">  - FR-17（View Email Archive）特定于查看存档邮件列表，不合并。  </w:t>
      </w:r>
    </w:p>
    <w:p>
      <w:r>
        <w:t xml:space="preserve">  - FR-18（Manage Administrator Permissions）针对Permission实体，不合并。  </w:t>
      </w:r>
    </w:p>
    <w:p>
      <w:r>
        <w:t xml:space="preserve">  - FR-19（Manage Email Draft）针对Email Draft实体，不合并。  </w:t>
      </w:r>
    </w:p>
    <w:p>
      <w:r>
        <w:t xml:space="preserve">  - FR-20（Manage Contact Group）针对Contact Group实体，不合并。  </w:t>
      </w:r>
    </w:p>
    <w:p>
      <w:r>
        <w:t xml:space="preserve">  - FR-21（Manage Email Folder）针对Email Folder实体，不合并。  </w:t>
      </w:r>
    </w:p>
    <w:p>
      <w:r>
        <w:t xml:space="preserve">  - FR-22（Manage Email Archive Record）针对Email Archive Record实体，不合并。  </w:t>
      </w:r>
    </w:p>
    <w:p/>
    <w:p>
      <w:r>
        <w:t xml:space="preserve">合并后功能需求共**16条**，列表如下（使用合并后的描述）：  </w:t>
      </w:r>
    </w:p>
    <w:p>
      <w:r>
        <w:t xml:space="preserve">1. Manage User Accounts (create, delete, view, update for users and administrators)  </w:t>
      </w:r>
    </w:p>
    <w:p>
      <w:r>
        <w:t xml:space="preserve">2. Send Email  </w:t>
      </w:r>
    </w:p>
    <w:p>
      <w:r>
        <w:t xml:space="preserve">3. Receive Email  </w:t>
      </w:r>
    </w:p>
    <w:p>
      <w:r>
        <w:t xml:space="preserve">4. Format Email Content  </w:t>
      </w:r>
    </w:p>
    <w:p>
      <w:r>
        <w:t xml:space="preserve">5. View Email  </w:t>
      </w:r>
    </w:p>
    <w:p>
      <w:r>
        <w:t xml:space="preserve">6. Delete Email  </w:t>
      </w:r>
    </w:p>
    <w:p>
      <w:r>
        <w:t xml:space="preserve">7. Archive Email  </w:t>
      </w:r>
    </w:p>
    <w:p>
      <w:r>
        <w:t xml:space="preserve">8. Recover Archived Email  </w:t>
      </w:r>
    </w:p>
    <w:p>
      <w:r>
        <w:t xml:space="preserve">9. Manage Contacts (create, delete, view, update)  </w:t>
      </w:r>
    </w:p>
    <w:p>
      <w:r>
        <w:t xml:space="preserve">10. Manage Email Archive (perform actions like view, recover, delete on archived emails)  </w:t>
      </w:r>
    </w:p>
    <w:p>
      <w:r>
        <w:t xml:space="preserve">11. View Email Archive (view list of archived emails)  </w:t>
      </w:r>
    </w:p>
    <w:p>
      <w:r>
        <w:t xml:space="preserve">12. Manage Administrator Permissions  </w:t>
      </w:r>
    </w:p>
    <w:p>
      <w:r>
        <w:t xml:space="preserve">13. Manage Email Draft  </w:t>
      </w:r>
    </w:p>
    <w:p>
      <w:r>
        <w:t xml:space="preserve">14. Manage Contact Group  </w:t>
      </w:r>
    </w:p>
    <w:p>
      <w:r>
        <w:t xml:space="preserve">15. Manage Email Folder  </w:t>
      </w:r>
    </w:p>
    <w:p>
      <w:r>
        <w:t xml:space="preserve">16. Manage Email Archive Record  </w:t>
      </w:r>
    </w:p>
    <w:p/>
    <w:p>
      <w:r>
        <w:t>### 步骤3: 判断幻觉需求</w:t>
      </w:r>
    </w:p>
    <w:p>
      <w:r>
        <w:t xml:space="preserve">评判标准：  </w:t>
      </w:r>
    </w:p>
    <w:p>
      <w:r>
        <w:t xml:space="preserve">- “幻觉需求”定义为功能操作涉及的数据实体无法与系统中任何现有实体关联，导致E-R图不再弱连接（即所有实体节点必须有路径相连）。  </w:t>
      </w:r>
    </w:p>
    <w:p>
      <w:r>
        <w:t xml:space="preserve">- 系统数据实体列表：User Account、Email、Contact、Permission、Email Draft、Contact Group、Email Folder、Email Archive Record。  </w:t>
      </w:r>
    </w:p>
    <w:p>
      <w:r>
        <w:t xml:space="preserve">- E-R图连通性：所有实体可连接（例如，User Account发送Email，Email关联Contact和Email Folder，Permission关联User Account，Email Archive Record关联Email等）。  </w:t>
      </w:r>
    </w:p>
    <w:p/>
    <w:p>
      <w:r>
        <w:t xml:space="preserve">对每个合并后功能需求进行评估：  </w:t>
      </w:r>
    </w:p>
    <w:p>
      <w:r>
        <w:t xml:space="preserve">- **所有需求均非幻觉需求**：每个功能点涉及的数据实体都能与核心实体关联。例如：  </w:t>
      </w:r>
    </w:p>
    <w:p>
      <w:r>
        <w:t xml:space="preserve">  - Manage Email Archive Record (FR-22) 涉及Email Archive Record实体，输入包括“email identifier”，直接关联Email实体。  </w:t>
      </w:r>
    </w:p>
    <w:p>
      <w:r>
        <w:t xml:space="preserve">  - 无需求引入孤立实体。  </w:t>
      </w:r>
    </w:p>
    <w:p/>
    <w:p>
      <w:r>
        <w:t xml:space="preserve">幻觉需求总数：0条。  </w:t>
      </w:r>
    </w:p>
    <w:p>
      <w:r>
        <w:t>非幻觉需求总数：16条（全部）。</w:t>
      </w:r>
    </w:p>
    <w:p/>
    <w:p>
      <w:r>
        <w:t>### 步骤4: 判断完整引用需求（针对非幻觉需求）</w:t>
      </w:r>
    </w:p>
    <w:p>
      <w:r>
        <w:t xml:space="preserve">评判标准：  </w:t>
      </w:r>
    </w:p>
    <w:p>
      <w:r>
        <w:t xml:space="preserve">- “完整引用”定义为需求未引用未在需求规约说明书（即本文档）中定义的功能、输入或输出（包括数据库）。  </w:t>
      </w:r>
    </w:p>
    <w:p>
      <w:r>
        <w:t xml:space="preserve">- 评判不严格：如果功能、输入或输出在其他功能需求或外部接口中提到，即算完整引用。  </w:t>
      </w:r>
    </w:p>
    <w:p/>
    <w:p>
      <w:r>
        <w:t xml:space="preserve">对每个非幻觉需求进行评估：  </w:t>
      </w:r>
    </w:p>
    <w:p>
      <w:r>
        <w:t xml:space="preserve">- **所有需求均完整引用**：每个功能点的输入/输出均在文档中定义（见功能需求章节或外部接口章节）。例如：  </w:t>
      </w:r>
    </w:p>
    <w:p>
      <w:r>
        <w:t xml:space="preserve">  - Format Email Content (FR-07) 引用“Email Formatting Engine”（外部接口2.3.6）。  </w:t>
      </w:r>
    </w:p>
    <w:p>
      <w:r>
        <w:t xml:space="preserve">  - Receive Email (FR-06) 输入“incoming email”和输出“stored in archive”在FR-06中定义。  </w:t>
      </w:r>
    </w:p>
    <w:p>
      <w:r>
        <w:t xml:space="preserve">  - 无需求引用未定义元素。  </w:t>
      </w:r>
    </w:p>
    <w:p/>
    <w:p>
      <w:r>
        <w:t>完整引用需求总数：16条（全部非幻觉需求）。</w:t>
      </w:r>
    </w:p>
    <w:p/>
    <w:p>
      <w:r>
        <w:t>### 步骤5: 判断可测试需求（针对非幻觉需求）</w:t>
      </w:r>
    </w:p>
    <w:p>
      <w:r>
        <w:t xml:space="preserve">评判标准：  </w:t>
      </w:r>
    </w:p>
    <w:p>
      <w:r>
        <w:t xml:space="preserve">- “可测试”定义为需求的所有输入可以达成所需输出的转化（输入能驱动输出）。  </w:t>
      </w:r>
    </w:p>
    <w:p>
      <w:r>
        <w:t xml:space="preserve">- 评判不严格：允许依赖外部接口（如Email Server）或用户交互，仍视为可测试。  </w:t>
      </w:r>
    </w:p>
    <w:p/>
    <w:p>
      <w:r>
        <w:t xml:space="preserve">对每个非幻觉需求进行评估：  </w:t>
      </w:r>
    </w:p>
    <w:p>
      <w:r>
        <w:t xml:space="preserve">- **所有需求均可测试**：每个功能点输入明确，输出可验证。例如：  </w:t>
      </w:r>
    </w:p>
    <w:p>
      <w:r>
        <w:t xml:space="preserve">  - Send Email (FR-05) 输入收件人、主题、内容，输出邮件发送成功并记录，可通过模拟发送测试。  </w:t>
      </w:r>
    </w:p>
    <w:p>
      <w:r>
        <w:t xml:space="preserve">  - Manage Email Archive (FR-16) 输入邮件标识符和动作（如查看、恢复、删除），输出操作结果，可通过指定输入测试输出状态。  </w:t>
      </w:r>
    </w:p>
    <w:p>
      <w:r>
        <w:t xml:space="preserve">  - 无需求因输入不明确或输出不可达而不可测试。  </w:t>
      </w:r>
    </w:p>
    <w:p/>
    <w:p>
      <w:r>
        <w:t>可测试需求总数：16条（全部非幻觉需求）。</w:t>
      </w:r>
    </w:p>
    <w:p/>
    <w:p>
      <w:r>
        <w:t>### 功能需求评估表</w:t>
      </w:r>
    </w:p>
    <w:p>
      <w:r>
        <w:t>下表列出所有合并后功能需求，包括：</w:t>
      </w:r>
    </w:p>
    <w:p>
      <w:r>
        <w:t>- **功能需求**：合并后的描述（基于原始FR）。</w:t>
      </w:r>
    </w:p>
    <w:p>
      <w:r>
        <w:t>- **幻觉需求**：是/否（理由基于E-R图连通性）。</w:t>
      </w:r>
    </w:p>
    <w:p>
      <w:r>
        <w:t>- **完整引用**：是/否（理由基于是否引用未定义元素）。</w:t>
      </w:r>
    </w:p>
    <w:p>
      <w:r>
        <w:t>- **可测试**：是/否（理由基于输入能否达成输出）。</w:t>
      </w:r>
    </w:p>
    <w:p>
      <w:r>
        <w:t>- **评判理由**：简要说明。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Manage User Accounts (create, delete, view, update for users and administrators) | 否 | 是 | 是 | 涉及User Account实体，E-R图与Email等实体连接；输入/输出在FR-01等定义，完整；输入如用户信息可测试创建/删除输出。 |</w:t>
      </w:r>
    </w:p>
    <w:p>
      <w:r>
        <w:t>| Send Email | 否 | 是 | 是 | 涉及Email实体，E-R图连接；输入/输出在FR-05定义，完整；输入收件人/content可测试发送成功。 |</w:t>
      </w:r>
    </w:p>
    <w:p>
      <w:r>
        <w:t>| Receive Email | 否 | 是 | 是 | 涉及Email实体，E-R图连接；输入/输出在FR-06定义，完整；输入模拟邮件可测试存储输出。 |</w:t>
      </w:r>
    </w:p>
    <w:p>
      <w:r>
        <w:t>| Format Email Content | 否 | 是 | 是 | 涉及Email实体，E-R图连接；输入/输出在FR-07定义，完整；输入原始内容可测试格式化输出。 |</w:t>
      </w:r>
    </w:p>
    <w:p>
      <w:r>
        <w:t>| View Email | 否 | 是 | 是 | 涉及Email实体，E-R图连接；输入/输出在FR-08定义，完整；输入邮件ID可测试查看输出。 |</w:t>
      </w:r>
    </w:p>
    <w:p>
      <w:r>
        <w:t>| Delete Email | 否 | 是 | 是 | 涉及Email实体，E-R图连接；输入/输出在FR-09定义，完整；输入邮件ID可测试删除状态。 |</w:t>
      </w:r>
    </w:p>
    <w:p>
      <w:r>
        <w:t>| Archive Email | 否 | 是 | 是 | 涉及Email实体，E-R图连接；输入/输出在FR-10定义，完整；输入邮件ID可测试存档状态。 |</w:t>
      </w:r>
    </w:p>
    <w:p>
      <w:r>
        <w:t>| Recover Archived Email | 否 | 是 | 是 | 涉及Email实体，E-R图连接；输入/输出在FR-11定义，完整；输入邮件ID可测试恢复状态。 |</w:t>
      </w:r>
    </w:p>
    <w:p>
      <w:r>
        <w:t>| Manage Contacts (create, delete, view, update) | 否 | 是 | 是 | 涉及Contact实体，E-R图与Email连接；输入/输出在FR-12等定义，完整；输入联系人信息可测试管理输出。 |</w:t>
      </w:r>
    </w:p>
    <w:p>
      <w:r>
        <w:t>| Manage Email Archive (perform actions like view, recover, delete on archived emails) | 否 | 是 | 是 | 涉及Email实体，E-R图连接；输入/输出在FR-16定义（引用FR-08/09/11），完整；输入邮件ID和动作可测试输出。 |</w:t>
      </w:r>
    </w:p>
    <w:p>
      <w:r>
        <w:t>| View Email Archive (view list of archived emails) | 否 | 是 | 是 | 涉及Email实体，E-R图连接；输入/输出在FR-17定义，完整；输入访问请求可测试列表输出。 |</w:t>
      </w:r>
    </w:p>
    <w:p>
      <w:r>
        <w:t>| Manage Administrator Permissions | 否 | 是 | 是 | 涉及Permission实体，E-R图与User Account连接；输入/输出在FR-18定义，完整；输入权限设置可测试更新输出。 |</w:t>
      </w:r>
    </w:p>
    <w:p>
      <w:r>
        <w:t>| Manage Email Draft | 否 | 是 | 是 | 涉及Email Draft实体，E-R图与Email连接；输入/输出在FR-19定义，完整；输入草稿内容可测试管理输出。 |</w:t>
      </w:r>
    </w:p>
    <w:p>
      <w:r>
        <w:t>| Manage Contact Group | 否 | 是 | 是 | 涉及Contact Group实体，E-R图与Contact连接；输入/输出在FR-20定义，完整；输入群组信息可测试更新输出。 |</w:t>
      </w:r>
    </w:p>
    <w:p>
      <w:r>
        <w:t>| Manage Email Folder | 否 | 是 | 是 | 涉及Email Folder实体，E-R图与Email连接；输入/输出在FR-21定义，完整；输入文件夹信息可测试关联输出。 |</w:t>
      </w:r>
    </w:p>
    <w:p>
      <w:r>
        <w:t>| Manage Email Archive Record | 否 | 是 | 是 | 涉及Email Archive Record实体，E-R图通过email identifier与Email连接；输入/输出在FR-22定义，完整；输入记录数据可测试更新输出。 |</w:t>
      </w:r>
    </w:p>
    <w:p/>
    <w:p>
      <w:r>
        <w:t>### 总结</w:t>
      </w:r>
    </w:p>
    <w:p>
      <w:r>
        <w:t xml:space="preserve">- **整个文档涉及的数据实体有8个**（User Account、Email、Contact、Permission、Email Draft、Contact Group、Email Folder、Email Archive Record）。  </w:t>
      </w:r>
    </w:p>
    <w:p>
      <w:r>
        <w:t xml:space="preserve">- **经过相同功能点合并后，功能需求共16条**。  </w:t>
      </w:r>
    </w:p>
    <w:p>
      <w:r>
        <w:t xml:space="preserve">- **其中，幻觉需求有0条**（所有需求均非幻觉）。  </w:t>
      </w:r>
    </w:p>
    <w:p>
      <w:r>
        <w:t xml:space="preserve">- **非幻觉需求有16条**，非幻觉需求中完整引用的功能需求有16条（全部完整引用）。  </w:t>
      </w:r>
    </w:p>
    <w:p>
      <w:r>
        <w:t xml:space="preserve">- **非幻觉需求中可测试的功能需求有16条**（全部可测试）。  </w:t>
      </w:r>
    </w:p>
    <w:p/>
    <w:p>
      <w:r>
        <w:t xml:space="preserve">评估说明：  </w:t>
      </w:r>
    </w:p>
    <w:p>
      <w:r>
        <w:t xml:space="preserve">- 评判遵循“稍严格”原则，但文档中的功能需求较为完整和一致，因此未发现幻觉、不完整引用或不可测试的需求。  </w:t>
      </w:r>
    </w:p>
    <w:p>
      <w:r>
        <w:t xml:space="preserve">- 可能原因：需求文档经过良好结构化，所有实体和功能点紧密关联，输入输出定义清晰。  </w:t>
      </w:r>
    </w:p>
    <w:p>
      <w:r>
        <w:t>- 如果有疑问，可提供更多细节进行复查。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