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，我首先统计了整个文档中涉及的数据实体。数据实体是指系统内需要管理的数据结构，基于功能需求和外部接口中的软件接口部分提取（外部数据源、格式等不统计）。经过分析，文档中明确提到的数据实体包括：Customer（顾客）、Session（会话）、Product（产品）、Inventory（库存）、Order（订单）、Payment（支付）、Category（类别）、Plugin（插件）、EmailTemplate（邮件模板）。这些实体在功能需求和外部接口的软件接口部分均有定义，总数为 **9个**。</w:t>
      </w:r>
    </w:p>
    <w:p/>
    <w:p>
      <w:r>
        <w:t>接下来，我按照用户规则对功能需求进行合并统计：</w:t>
      </w:r>
    </w:p>
    <w:p>
      <w:r>
        <w:t>- **合并规则**：对同一数据实体的相同功能点进行合并（例如，多个关于同一个实体和操作的子需求合并为一个）；系统通用设置类需求（如偏好设置、多语言支持）直接剔除（文档中无此类需求）。合并时避免过度合并，确保每个功能需求清晰表达核心功能。</w:t>
      </w:r>
    </w:p>
    <w:p>
      <w:r>
        <w:t>- **合并结果**：原始功能需求共30条（FR-01 到 FR-30）。通过合并：</w:t>
      </w:r>
    </w:p>
    <w:p>
      <w:r>
        <w:t xml:space="preserve">  - FR-08（Receive Order Confirmation Email）和 FR-30（Send Order Confirmation Email）功能相同（发送订单确认邮件），合并为一条需求（记为 FR-08/30）。</w:t>
      </w:r>
    </w:p>
    <w:p>
      <w:r>
        <w:t xml:space="preserve">  - FR-15（Manage Product Categories）已包含添加、更新、删除类别的功能，因此 FR-16（Add Category）、FR-17（Update Category）、FR-18（Delete Category）合并入 FR-15。</w:t>
      </w:r>
    </w:p>
    <w:p>
      <w:r>
        <w:t xml:space="preserve">  - 其他需求保持独立，无系统通用类需求需剔除。</w:t>
      </w:r>
    </w:p>
    <w:p>
      <w:r>
        <w:t>- **合并后功能需求总数**：26条。合并后功能需求列表如下（以合并后逻辑功能点描述）：</w:t>
      </w:r>
    </w:p>
    <w:p>
      <w:r>
        <w:t xml:space="preserve">  - Customer Registration (FR-01)</w:t>
      </w:r>
    </w:p>
    <w:p>
      <w:r>
        <w:t xml:space="preserve">  - Customer Login (FR-02)</w:t>
      </w:r>
    </w:p>
    <w:p>
      <w:r>
        <w:t xml:space="preserve">  - Customer Logout (FR-03)</w:t>
      </w:r>
    </w:p>
    <w:p>
      <w:r>
        <w:t xml:space="preserve">  - View Product Details (FR-04)</w:t>
      </w:r>
    </w:p>
    <w:p>
      <w:r>
        <w:t xml:space="preserve">  - Search Products by Category (FR-05)</w:t>
      </w:r>
    </w:p>
    <w:p>
      <w:r>
        <w:t xml:space="preserve">  - Add Product to Cart (FR-06)</w:t>
      </w:r>
    </w:p>
    <w:p>
      <w:r>
        <w:t xml:space="preserve">  - Checkout (FR-07)</w:t>
      </w:r>
    </w:p>
    <w:p>
      <w:r>
        <w:t xml:space="preserve">  - Send Order Confirmation Email (FR-08/30)</w:t>
      </w:r>
    </w:p>
    <w:p>
      <w:r>
        <w:t xml:space="preserve">  - Administrator Login (FR-09)</w:t>
      </w:r>
    </w:p>
    <w:p>
      <w:r>
        <w:t xml:space="preserve">  - Administrator Logout (FR-10)</w:t>
      </w:r>
    </w:p>
    <w:p>
      <w:r>
        <w:t xml:space="preserve">  - Manage Inventory (FR-11)</w:t>
      </w:r>
    </w:p>
    <w:p>
      <w:r>
        <w:t xml:space="preserve">  - Add Product (FR-12)</w:t>
      </w:r>
    </w:p>
    <w:p>
      <w:r>
        <w:t xml:space="preserve">  - Update Product (FR-13)</w:t>
      </w:r>
    </w:p>
    <w:p>
      <w:r>
        <w:t xml:space="preserve">  - Delete Product (FR-14)</w:t>
      </w:r>
    </w:p>
    <w:p>
      <w:r>
        <w:t xml:space="preserve">  - Manage Product Categories (FR-15, 包含原 FR-16/17/18)</w:t>
      </w:r>
    </w:p>
    <w:p>
      <w:r>
        <w:t xml:space="preserve">  - View Order Details (FR-19)</w:t>
      </w:r>
    </w:p>
    <w:p>
      <w:r>
        <w:t xml:space="preserve">  - Manage Orders (FR-20)</w:t>
      </w:r>
    </w:p>
    <w:p>
      <w:r>
        <w:t xml:space="preserve">  - Process Payment (FR-21)</w:t>
      </w:r>
    </w:p>
    <w:p>
      <w:r>
        <w:t xml:space="preserve">  - Manage Payment Information (FR-22)</w:t>
      </w:r>
    </w:p>
    <w:p>
      <w:r>
        <w:t xml:space="preserve">  - Manage Sessions (FR-23)</w:t>
      </w:r>
    </w:p>
    <w:p>
      <w:r>
        <w:t xml:space="preserve">  - Install Plugin (FR-24)</w:t>
      </w:r>
    </w:p>
    <w:p>
      <w:r>
        <w:t xml:space="preserve">  - Uninstall Plugin (FR-25)</w:t>
      </w:r>
    </w:p>
    <w:p>
      <w:r>
        <w:t xml:space="preserve">  - Update Plugin (FR-26)</w:t>
      </w:r>
    </w:p>
    <w:p>
      <w:r>
        <w:t xml:space="preserve">  - Configure Plugin (FR-27)</w:t>
      </w:r>
    </w:p>
    <w:p>
      <w:r>
        <w:t xml:space="preserve">  - View Plugin Documentation (FR-28)</w:t>
      </w:r>
    </w:p>
    <w:p>
      <w:r>
        <w:t xml:space="preserve">  - Manage Email Templates (FR-29)</w:t>
      </w:r>
    </w:p>
    <w:p/>
    <w:p>
      <w:r>
        <w:t>对合并后的26条功能需求，逐一进行以下评估：</w:t>
      </w:r>
    </w:p>
    <w:p>
      <w:r>
        <w:t>- **幻觉需求判断**：基于定义，幻觉需求指该功能涉及的数据实体无法与系统中任何现有实体关联，导致实体-关系图（E-R图）不再是弱连接（即出现孤立节点）。所有数据实体（9个）已形成连接图（如Customer关联Session、Order；Product关联Inventory、Category；Order关联Payment等），无新增实体或孤立节点，因此所有需求均为非幻觉需求。</w:t>
      </w:r>
    </w:p>
    <w:p>
      <w:r>
        <w:t>- **完整引用判断**：基于定义，完整引用指需求未引用未在需求规约说明书中定义的功能、输入、输出或数据库。评估时较为宽松：只要功能、输入或输出在文档中其他功能需求或外部接口有提及（如数据实体、通信接口），即视为完整引用。否则为不完整引用。</w:t>
      </w:r>
    </w:p>
    <w:p>
      <w:r>
        <w:t>- **可测试性（可行性）判断**：基于定义，可测试性指需求的所有输入可达成所需输出转化。评估时较为宽松：依赖外部接口（如邮件服务）或用户交互的功能仍视为可测试（可通过模拟或UI测试）。否则为不可测试。</w:t>
      </w:r>
    </w:p>
    <w:p>
      <w:r>
        <w:t>- **评判严格性**：遵循用户指令稍严格评判，因此部分需求因输入输出模糊或不一致被判定为不完整引用（但所有需求均可测试）。无完美需求，故存在不完整引用情况。</w:t>
      </w:r>
    </w:p>
    <w:p/>
    <w:p>
      <w:r>
        <w:t>评估表如下（每条需求按合并后顺序列出）：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Customer Registration | 否 | 是 | 是 | 涉及 Customer 实体，输入（个人信 息）和输出（客户档案、发送邮件）在 FR-01 和外部接口中定义清晰，且邮件服务在通信接口提及。 |</w:t>
      </w:r>
    </w:p>
    <w:p>
      <w:r>
        <w:t>| Customer Login | 否 | 是 | 是 | 涉及 Session 实体，输入（邮箱、密码）和输出（活动会话、重定向）在 FR-02 中明确，UI 在外部接口提及。 |</w:t>
      </w:r>
    </w:p>
    <w:p>
      <w:r>
        <w:t>| Customer Logout | 否 | 是 | 是 | 涉及 Session 实体，输入（活动会话）和输出（终止会话、重定向）在 FR-03 中定义清晰。 |</w:t>
      </w:r>
    </w:p>
    <w:p>
      <w:r>
        <w:t>| View Product Details | 否 | 是 | 是 | 涉及 Product 实体，输入（ProductID）和输出（产品详情）在 FR-04 中明确，UI 在外部接口提及。 |</w:t>
      </w:r>
    </w:p>
    <w:p>
      <w:r>
        <w:t>| Search Products by Category | 否 | 是 | 是 | 涉及 Product 和 Category 实体，输入（CategoryID）和输出（过滤列表）在 FR-05 中定义清晰。 |</w:t>
      </w:r>
    </w:p>
    <w:p>
      <w:r>
        <w:t>| Add Product to Cart | 否 | 是 | 是 | 涉及 Order 和 Inventory 实体，输入（ProductID、数量）和输出（更新购物车、库存）在 FR-06 中明确。 |</w:t>
      </w:r>
    </w:p>
    <w:p>
      <w:r>
        <w:t>| Checkout | 否 | 是 | 是 | 涉及 Order 和 Payment 实体，输入（购物车、配送/账单信息、支付方式）和输出（最终订单、支付处理、邮件）在 FR-07 定义；配送信息虽未单独定义实体，但在 Order 实体和外部接口的结账界面提及。 |</w:t>
      </w:r>
    </w:p>
    <w:p>
      <w:r>
        <w:t>| Send Order Confirmation Email | 否 | 是 | 是 | 涉及 Order 和 EmailTemplate 实体，输入（OrderID、邮箱）和输出（发送邮件）在 FR-08/30 明确，邮件服务在通信接口提及。 |</w:t>
      </w:r>
    </w:p>
    <w:p>
      <w:r>
        <w:t>| Administrator Login | 否 | 是 | 是 | 涉及 Session 实体，输入（邮箱、密码）和输出（活动会话、重定向）在 FR-09 中类似 FR-02 定义清晰。 |</w:t>
      </w:r>
    </w:p>
    <w:p>
      <w:r>
        <w:t>| Administrator Logout | 否 | 是 | 是 | 涉及 Session 实体，输入（活动会话）和输出（终止会话、重定向）在 FR-10 中类似 FR-03 定义清晰。 |</w:t>
      </w:r>
    </w:p>
    <w:p>
      <w:r>
        <w:t>| Manage Inventory | 否 | 是 | 是 | 涉及 Inventory 实体，输入（ProductID、库存数量）和输出（更新库存）在 FR-11 中明确。 |</w:t>
      </w:r>
    </w:p>
    <w:p>
      <w:r>
        <w:t>| Add Product | 否 | 是 | 是 | 涉及 Product 实体，输入（产品详情）和输出（新产品记录）在 FR-12 中定义清晰。 |</w:t>
      </w:r>
    </w:p>
    <w:p>
      <w:r>
        <w:t>| Update Product | 否 | 是 | 是 | 涉及 Product 实体，输入（ProductID、更新信息）和输出（更新产品记录）在 FR-13 中明确。 |</w:t>
      </w:r>
    </w:p>
    <w:p>
      <w:r>
        <w:t>| Delete Product | 否 | 否 | 是 | 涉及 Product、Inventory、Category 实体，输入（ProductID）明确，但输出“更新库存和类别关联”未定义如何更新（如库存清零或删除关联），在文档中未详细说明，故不完整引用。 |</w:t>
      </w:r>
    </w:p>
    <w:p>
      <w:r>
        <w:t>| Manage Product Categories | 否 | 否 | 是 | 涉及 Category 实体，输入“类别详情”不适合删除操作（删除只需 CategoryID），输出“更新类别记录”未区分操作（添加/更新/删除），在 FR-15 中未详细定义，故不完整引用。 |</w:t>
      </w:r>
    </w:p>
    <w:p>
      <w:r>
        <w:t>| View Order Details | 否 | 是 | 是 | 涉及 Order 实体，输入（OrderID）和输出（订单详情）在 FR-19 中定义清晰。 |</w:t>
      </w:r>
    </w:p>
    <w:p>
      <w:r>
        <w:t>| Manage Orders | 否 | 否 | 是 | 涉及 Order 实体，输入（OrderID、操作）和输出（更新订单状态及相关信息）中“操作”未定义具体内容（如更新什么）、“相关信息”未在文档中定义（如支付或库存影响），在 FR-20 中不完整。 |</w:t>
      </w:r>
    </w:p>
    <w:p>
      <w:r>
        <w:t>| Process Payment | 否 | 是 | 是 | 涉及 Payment 实体，输入（支付详情）和输出（支付记录、更新订单状态）在 FR-21 中明确。 |</w:t>
      </w:r>
    </w:p>
    <w:p>
      <w:r>
        <w:t>| Manage Payment Information | 否 | 是 | 是 | 涉及 Payment 实体，输入（支付信息）和输出（更新支付记录）在 FR-22 中定义清晰。 |</w:t>
      </w:r>
    </w:p>
    <w:p>
      <w:r>
        <w:t>| Manage Sessions | 否 | 否 | 是 | 涉及 Session 实体，输入（SessionID、操作）中“操作”未定义具体内容（如创建/更新的输入参数），输出“更新会话记录”模糊，在 FR-23 中未详细说明，故不完整引用。 |</w:t>
      </w:r>
    </w:p>
    <w:p>
      <w:r>
        <w:t>| Install Plugin | 否 | 是 | 是 | 涉及 Plugin 实体，输入（插件文件或配置）和输出（安装记录）在 FR-24 中明确，外部接口提及插件配置。 |</w:t>
      </w:r>
    </w:p>
    <w:p>
      <w:r>
        <w:t>| Uninstall Plugin | 否 | 是 | 是 | 涉及 Plugin 实体，输入（PluginID）和输出（移除记录）在 FR-25 中定义清晰。 |</w:t>
      </w:r>
    </w:p>
    <w:p>
      <w:r>
        <w:t>| Update Plugin | 否 | 是 | 是 | 涉及 Plugin 实体，输入（PluginID、更新文件或配置）和输出（更新记录）在 FR-26 中明确。 |</w:t>
      </w:r>
    </w:p>
    <w:p>
      <w:r>
        <w:t>| Configure Plugin | 否 | 是 | 是 | 涉及 Plugin 实体，输入（PluginID、配置设置）和输出（更新配置）在 FR-27 中定义清晰。 |</w:t>
      </w:r>
    </w:p>
    <w:p>
      <w:r>
        <w:t>| View Plugin Documentation | 否 | 是 | 是 | 涉及 Plugin 实体，输入（PluginID）和输出（文档显示）在 FR-28 中明确，外部接口提及文档访问。 |</w:t>
      </w:r>
    </w:p>
    <w:p>
      <w:r>
        <w:t>| Manage Email Templates | 否 | 是 | 是 | 涉及 EmailTemplate 实体，输入（模板详情）和输出（更新记录）在 FR-29 中定义清晰。 |</w:t>
      </w:r>
    </w:p>
    <w:p/>
    <w:p>
      <w:r>
        <w:t>**总结**：</w:t>
      </w:r>
    </w:p>
    <w:p>
      <w:r>
        <w:t>- 整个文档涉及的数据实体有 **9个**（Customer, Session, Product, Inventory, Order, Payment, Category, Plugin, EmailTemplate）。</w:t>
      </w:r>
    </w:p>
    <w:p>
      <w:r>
        <w:t>- 经过相同功能点合并后，功能需求共 **26条**。</w:t>
      </w:r>
    </w:p>
    <w:p>
      <w:r>
        <w:t>- 其中，幻觉需求有 **0条**（所有需求均使用现有实体且实体间连接良好）。</w:t>
      </w:r>
    </w:p>
    <w:p>
      <w:r>
        <w:t>- 非幻觉需求有 **26条**。</w:t>
      </w:r>
    </w:p>
    <w:p>
      <w:r>
        <w:t>- 非幻觉需求中完整引用的功能需求有 **22条**（不完整引用的有4条：Delete Product、Manage Product Categories、Manage Orders、Manage Sessions，因输入输出未完全定义或模糊）。</w:t>
      </w:r>
    </w:p>
    <w:p>
      <w:r>
        <w:t>- 非幻觉需求中可测试的功能需求有 **26条**（所有需求均可通过输入达成输出，依赖外部接口或用户交互不影响可测试性）。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