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ADE4" w14:textId="77777777" w:rsidR="001B5576" w:rsidRDefault="001B5576" w:rsidP="001B5576">
      <w:pPr>
        <w:pStyle w:val="1"/>
      </w:pPr>
      <w:r>
        <w:rPr>
          <w:rFonts w:hint="eastAsia"/>
        </w:rPr>
        <w:t>Data 4</w:t>
      </w:r>
    </w:p>
    <w:p w14:paraId="0020B476" w14:textId="77777777" w:rsidR="001B5576" w:rsidRDefault="001B5576" w:rsidP="001B5576">
      <w:r>
        <w:t>深交</w:t>
      </w:r>
      <w:proofErr w:type="gramStart"/>
      <w:r>
        <w:t>所基金</w:t>
      </w:r>
      <w:proofErr w:type="gramEnd"/>
      <w:r>
        <w:t>交易业务规则</w:t>
      </w:r>
    </w:p>
    <w:p w14:paraId="01B7C1ED" w14:textId="77777777" w:rsidR="001B5576" w:rsidRDefault="001B5576" w:rsidP="001B5576"/>
    <w:p w14:paraId="01975747" w14:textId="77777777" w:rsidR="001B5576" w:rsidRDefault="001B5576" w:rsidP="001B5576">
      <w:pPr>
        <w:numPr>
          <w:ilvl w:val="0"/>
          <w:numId w:val="1"/>
        </w:numPr>
      </w:pPr>
      <w:r>
        <w:t>基金份额交易的申报价格最小变动单位为 0.001元。</w:t>
      </w:r>
    </w:p>
    <w:p w14:paraId="25FBE6CB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if 交易市场 is "深圳证券交易所" </w:t>
      </w:r>
    </w:p>
    <w:p w14:paraId="4BD1D38C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and 证券类型 is "基金份额" </w:t>
      </w:r>
    </w:p>
    <w:p w14:paraId="4BAD77BA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and (申报价格的小数位数 &gt;3位 </w:t>
      </w:r>
    </w:p>
    <w:p w14:paraId="58D6FA8D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     or 不符合最小变动单位0.001元)</w:t>
      </w:r>
    </w:p>
    <w:p w14:paraId="4A56E736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>then 申报结果 is "失败（价格精度错误）"</w:t>
      </w:r>
    </w:p>
    <w:p w14:paraId="02F0E35B" w14:textId="77777777" w:rsidR="001B5576" w:rsidRDefault="001B5576" w:rsidP="001B5576"/>
    <w:p w14:paraId="6E4EBA46" w14:textId="77777777" w:rsidR="001B5576" w:rsidRDefault="001B5576" w:rsidP="001B5576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5D4D13AE" w14:textId="77777777" w:rsidR="001B5576" w:rsidRDefault="001B5576" w:rsidP="001B5576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70F8DB8A" w14:textId="77777777" w:rsidR="001B5576" w:rsidRDefault="001B5576" w:rsidP="001B5576"/>
    <w:p w14:paraId="160B3B77" w14:textId="77777777" w:rsidR="001B5576" w:rsidRDefault="001B5576" w:rsidP="001B5576"/>
    <w:p w14:paraId="47F5014C" w14:textId="77777777" w:rsidR="001B5576" w:rsidRDefault="001B5576" w:rsidP="001B5576">
      <w:r>
        <w:rPr>
          <w:rFonts w:hint="eastAsia"/>
        </w:rPr>
        <w:t>第十二条</w:t>
      </w:r>
      <w:r>
        <w:t>基金份额竞价交易采用限价申报或者市价申报的方式进行申报。每个交易日 9︰15 至 9︰25 为开盘集合竞价时间，9︰30 至 11︰30、13︰00 至 14︰57 为连续竞价时间，14︰57 至 15︰00 为收盘集合竞价时间。</w:t>
      </w:r>
    </w:p>
    <w:p w14:paraId="1D3F9BE0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if 交易方式 is "竞价交易" </w:t>
      </w:r>
    </w:p>
    <w:p w14:paraId="2C4B9CFE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and 当前时间 in [9:15-9:25] </w:t>
      </w:r>
    </w:p>
    <w:p w14:paraId="6BD29416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and (申报类型 not in ["限价申报","市价申报"])</w:t>
      </w:r>
    </w:p>
    <w:p w14:paraId="08880BB4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>then 申报结果 is "失败（申报类型不合法）"</w:t>
      </w:r>
    </w:p>
    <w:p w14:paraId="6635A7AB" w14:textId="77777777" w:rsidR="001B5576" w:rsidRDefault="001B5576" w:rsidP="001B5576">
      <w:pPr>
        <w:rPr>
          <w:color w:val="4472C4" w:themeColor="accent1"/>
        </w:rPr>
      </w:pPr>
    </w:p>
    <w:p w14:paraId="336E3C90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if 交易方式 is "竞价交易" </w:t>
      </w:r>
    </w:p>
    <w:p w14:paraId="27163A4E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and 当前时间 not in [9:30-11:30,13:00-14:57] </w:t>
      </w:r>
    </w:p>
    <w:p w14:paraId="1AC77B95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and 申报类型 ="限价申报"</w:t>
      </w:r>
    </w:p>
    <w:p w14:paraId="71DCD446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>then 申报结果 is "失败（时段不符）"</w:t>
      </w:r>
    </w:p>
    <w:p w14:paraId="3FC876C5" w14:textId="77777777" w:rsidR="001B5576" w:rsidRDefault="001B5576" w:rsidP="001B5576">
      <w:pPr>
        <w:rPr>
          <w:color w:val="4472C4" w:themeColor="accent1"/>
        </w:rPr>
      </w:pPr>
    </w:p>
    <w:p w14:paraId="0881286E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if 交易方式 is "竞价交易" </w:t>
      </w:r>
    </w:p>
    <w:p w14:paraId="5DF8B4AA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and 当前时间 in [14:57-15:00] </w:t>
      </w:r>
    </w:p>
    <w:p w14:paraId="2937BA25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and 存在未成交市价申报</w:t>
      </w:r>
    </w:p>
    <w:p w14:paraId="59ECF5DB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>then 市价未成交部分自动撤销</w:t>
      </w:r>
    </w:p>
    <w:p w14:paraId="72A0B948" w14:textId="77777777" w:rsidR="001B5576" w:rsidRDefault="001B5576" w:rsidP="001B5576">
      <w:pPr>
        <w:rPr>
          <w:color w:val="4472C4" w:themeColor="accent1"/>
        </w:rPr>
      </w:pPr>
    </w:p>
    <w:p w14:paraId="1AF1007C" w14:textId="77777777" w:rsidR="001B5576" w:rsidRDefault="001B5576" w:rsidP="001B5576">
      <w:r>
        <w:rPr>
          <w:rFonts w:hint="eastAsia"/>
        </w:rPr>
        <w:t>补全：</w:t>
      </w:r>
      <w:r>
        <w:t>3(6)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AAC5C4E" w14:textId="77777777" w:rsidR="001B5576" w:rsidRDefault="001B5576" w:rsidP="001B5576">
      <w:r>
        <w:rPr>
          <w:rFonts w:hint="eastAsia"/>
        </w:rPr>
        <w:t>补全：</w:t>
      </w:r>
      <w:r>
        <w:t>3(6)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315DEC36" w14:textId="77777777" w:rsidR="001B5576" w:rsidRDefault="001B5576" w:rsidP="001B5576">
      <w:r>
        <w:rPr>
          <w:rFonts w:hint="eastAsia"/>
        </w:rPr>
        <w:t>补全：</w:t>
      </w:r>
      <w:r>
        <w:t>3(6)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7B3B9F37" w14:textId="77777777" w:rsidR="001B5576" w:rsidRDefault="001B5576" w:rsidP="001B5576">
      <w:r>
        <w:rPr>
          <w:rFonts w:hint="eastAsia"/>
        </w:rPr>
        <w:t>补全：</w:t>
      </w:r>
      <w:r>
        <w:t>3(6)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39580BC0" w14:textId="77777777" w:rsidR="001B5576" w:rsidRDefault="001B5576" w:rsidP="001B5576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01C78784" w14:textId="77777777" w:rsidR="001B5576" w:rsidRDefault="001B5576" w:rsidP="001B5576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5EA6805C" w14:textId="77777777" w:rsidR="001B5576" w:rsidRDefault="001B5576" w:rsidP="001B5576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3497261D" w14:textId="77777777" w:rsidR="001B5576" w:rsidRDefault="001B5576" w:rsidP="001B5576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59DE51A" w14:textId="77777777" w:rsidR="001B5576" w:rsidRPr="00D20742" w:rsidRDefault="001B5576" w:rsidP="001B5576">
      <w:pPr>
        <w:rPr>
          <w:color w:val="4472C4" w:themeColor="accent1"/>
        </w:rPr>
      </w:pPr>
    </w:p>
    <w:p w14:paraId="356AE39F" w14:textId="77777777" w:rsidR="001B5576" w:rsidRDefault="001B5576" w:rsidP="001B5576"/>
    <w:p w14:paraId="60AB280C" w14:textId="77777777" w:rsidR="001B5576" w:rsidRDefault="001B5576" w:rsidP="001B5576">
      <w:r>
        <w:rPr>
          <w:rFonts w:hint="eastAsia"/>
        </w:rPr>
        <w:t>第十三条</w:t>
      </w:r>
      <w:r>
        <w:t>通过竞价交易买入基金份额的，申报数量应当为100 份或者其整数</w:t>
      </w:r>
      <w:proofErr w:type="gramStart"/>
      <w:r>
        <w:t>倍</w:t>
      </w:r>
      <w:proofErr w:type="gramEnd"/>
      <w:r>
        <w:t>。卖出基金份额时，余额不足 100 份的部分，应当一次性申报卖出。基金份额竞价交易单笔申报最大数量不得超过 100 万份。</w:t>
      </w:r>
    </w:p>
    <w:p w14:paraId="212C33AC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if 申报方向 is "买入" </w:t>
      </w:r>
    </w:p>
    <w:p w14:paraId="37C702C2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and 数量 mod 100 !=0 </w:t>
      </w:r>
    </w:p>
    <w:p w14:paraId="68C1ABEF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or 数量超出100万份</w:t>
      </w:r>
    </w:p>
    <w:p w14:paraId="68EDD965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>then 申报结果 is "失败（数量超限）"</w:t>
      </w:r>
    </w:p>
    <w:p w14:paraId="07B9F546" w14:textId="77777777" w:rsidR="001B5576" w:rsidRDefault="001B5576" w:rsidP="001B5576">
      <w:pPr>
        <w:rPr>
          <w:color w:val="4472C4" w:themeColor="accent1"/>
        </w:rPr>
      </w:pPr>
    </w:p>
    <w:p w14:paraId="04034265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if 持股余量 &gt;0 </w:t>
      </w:r>
    </w:p>
    <w:p w14:paraId="0C16C681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and 余量 &lt;100份 </w:t>
      </w:r>
    </w:p>
    <w:p w14:paraId="60CA03F9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and 申报方向 is "卖出" </w:t>
      </w:r>
    </w:p>
    <w:p w14:paraId="410761BE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and 数量 !=持股余量</w:t>
      </w:r>
    </w:p>
    <w:p w14:paraId="533D7A48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>then 系统强制按余量全额代填卖出</w:t>
      </w:r>
    </w:p>
    <w:p w14:paraId="78890833" w14:textId="77777777" w:rsidR="001B5576" w:rsidRDefault="001B5576" w:rsidP="001B5576">
      <w:pPr>
        <w:rPr>
          <w:color w:val="4472C4" w:themeColor="accent1"/>
        </w:rPr>
      </w:pPr>
    </w:p>
    <w:p w14:paraId="3C0C89E2" w14:textId="77777777" w:rsidR="001B5576" w:rsidRPr="005D092D" w:rsidRDefault="001B5576" w:rsidP="001B5576">
      <w:pPr>
        <w:rPr>
          <w:rStyle w:val="HTML"/>
          <w:szCs w:val="22"/>
        </w:rPr>
      </w:pPr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48127898" w14:textId="77777777" w:rsidR="001B5576" w:rsidRPr="005D092D" w:rsidRDefault="001B5576" w:rsidP="001B5576">
      <w:pPr>
        <w:rPr>
          <w:rStyle w:val="HTML"/>
          <w:szCs w:val="22"/>
        </w:rPr>
      </w:pPr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07A942BA" w14:textId="77777777" w:rsidR="001B5576" w:rsidRPr="005D092D" w:rsidRDefault="001B5576" w:rsidP="001B5576">
      <w:pPr>
        <w:rPr>
          <w:rStyle w:val="HTML"/>
          <w:szCs w:val="22"/>
        </w:rPr>
      </w:pPr>
      <w:r>
        <w:rPr>
          <w:rFonts w:hint="eastAsia"/>
        </w:rPr>
        <w:t>补全：</w:t>
      </w:r>
      <w:r>
        <w:t>5(7)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0(1)</w:t>
      </w:r>
    </w:p>
    <w:p w14:paraId="03719571" w14:textId="77777777" w:rsidR="001B5576" w:rsidRPr="005D092D" w:rsidRDefault="001B5576" w:rsidP="001B5576">
      <w:pPr>
        <w:rPr>
          <w:rStyle w:val="HTML"/>
          <w:szCs w:val="22"/>
        </w:rPr>
      </w:pPr>
      <w:r>
        <w:rPr>
          <w:rFonts w:hint="eastAsia"/>
        </w:rPr>
        <w:t>补全：</w:t>
      </w:r>
      <w:r>
        <w:t>5(7)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0(1)</w:t>
      </w:r>
    </w:p>
    <w:p w14:paraId="377EC88C" w14:textId="77777777" w:rsidR="001B5576" w:rsidRPr="00C5481E" w:rsidRDefault="001B5576" w:rsidP="001B5576">
      <w:pPr>
        <w:rPr>
          <w:color w:val="4472C4" w:themeColor="accent1"/>
        </w:rPr>
      </w:pPr>
    </w:p>
    <w:p w14:paraId="15E07B0E" w14:textId="77777777" w:rsidR="001B5576" w:rsidRDefault="001B5576" w:rsidP="001B5576"/>
    <w:p w14:paraId="5FDD738B" w14:textId="77777777" w:rsidR="001B5576" w:rsidRDefault="001B5576" w:rsidP="001B5576">
      <w:r>
        <w:rPr>
          <w:rFonts w:hint="eastAsia"/>
        </w:rPr>
        <w:t>第十五条</w:t>
      </w:r>
      <w:r>
        <w:t>基金份额单笔交易数量不低于 200 万份，或者交易金额不低于 200 万元人民币，可以采用大宗交易方式。</w:t>
      </w:r>
    </w:p>
    <w:p w14:paraId="4DA682D2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if (单笔交易数量 ≥2,000,000份 </w:t>
      </w:r>
    </w:p>
    <w:p w14:paraId="07F59EA4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   or 交易金额 ≥2,000,000元)</w:t>
      </w:r>
    </w:p>
    <w:p w14:paraId="74D39FB7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and 证券类型 is "基金份额"</w:t>
      </w:r>
    </w:p>
    <w:p w14:paraId="75A31AC6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>then 交易方式允许设为 "大宗交易"</w:t>
      </w:r>
    </w:p>
    <w:p w14:paraId="0D472255" w14:textId="77777777" w:rsidR="001B5576" w:rsidRDefault="001B5576" w:rsidP="001B5576">
      <w:pPr>
        <w:rPr>
          <w:color w:val="4472C4" w:themeColor="accent1"/>
        </w:rPr>
      </w:pPr>
    </w:p>
    <w:p w14:paraId="7CFCC8DA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if 当前总持仓量 &lt;2,000,000份 </w:t>
      </w:r>
    </w:p>
    <w:p w14:paraId="08B25952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and 瞬时申报金额接近200万元阈值的90%</w:t>
      </w:r>
    </w:p>
    <w:p w14:paraId="3D1957A9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>then 触发实时风险提示弹窗</w:t>
      </w:r>
    </w:p>
    <w:p w14:paraId="1044C311" w14:textId="77777777" w:rsidR="001B5576" w:rsidRDefault="001B5576" w:rsidP="001B5576">
      <w:pPr>
        <w:rPr>
          <w:color w:val="4472C4" w:themeColor="accent1"/>
        </w:rPr>
      </w:pPr>
    </w:p>
    <w:p w14:paraId="38FC2065" w14:textId="77777777" w:rsidR="001B5576" w:rsidRPr="005D092D" w:rsidRDefault="001B5576" w:rsidP="001B5576">
      <w:pPr>
        <w:rPr>
          <w:rStyle w:val="HTML"/>
          <w:szCs w:val="22"/>
        </w:rPr>
      </w:pPr>
      <w:r>
        <w:rPr>
          <w:rFonts w:hint="eastAsia"/>
        </w:rPr>
        <w:t>补全：3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0(1)</w:t>
      </w:r>
    </w:p>
    <w:p w14:paraId="3B738587" w14:textId="77777777" w:rsidR="001B5576" w:rsidRPr="005D092D" w:rsidRDefault="001B5576" w:rsidP="001B5576">
      <w:pPr>
        <w:rPr>
          <w:rStyle w:val="HTML"/>
          <w:szCs w:val="22"/>
        </w:rPr>
      </w:pPr>
      <w:r>
        <w:rPr>
          <w:rFonts w:hint="eastAsia"/>
        </w:rPr>
        <w:t>补全：</w:t>
      </w:r>
      <w:r>
        <w:t>3(6)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0(1)</w:t>
      </w:r>
    </w:p>
    <w:p w14:paraId="59D666C8" w14:textId="77777777" w:rsidR="001B5576" w:rsidRPr="00C5481E" w:rsidRDefault="001B5576" w:rsidP="001B5576">
      <w:pPr>
        <w:rPr>
          <w:color w:val="4472C4" w:themeColor="accent1"/>
        </w:rPr>
      </w:pPr>
    </w:p>
    <w:p w14:paraId="1131DF3A" w14:textId="77777777" w:rsidR="001B5576" w:rsidRDefault="001B5576" w:rsidP="001B5576">
      <w:pPr>
        <w:rPr>
          <w:color w:val="4472C4" w:themeColor="accent1"/>
        </w:rPr>
      </w:pPr>
    </w:p>
    <w:p w14:paraId="414D5C02" w14:textId="77777777" w:rsidR="001B5576" w:rsidRDefault="001B5576" w:rsidP="001B5576">
      <w:r>
        <w:t>第十六条 基金份额采用协议大宗交易方式的，本所接受申报时间为每个交易日 9︰15 至 11︰30、13︰00 至 15︰30，成交确认时间为每个交易日 15︰00 至 15︰30。基金份额采用盘后定价大宗交易方式的，本所接受申报时间为每个交易日 15：05 至 15：30。</w:t>
      </w:r>
    </w:p>
    <w:p w14:paraId="4FCF8B72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if 大宗类型 is "协议大宗" </w:t>
      </w:r>
    </w:p>
    <w:p w14:paraId="682582A2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and 申报时间 ≠[9:15-11:30,13:00-15:30]</w:t>
      </w:r>
    </w:p>
    <w:p w14:paraId="0211621D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then </w:t>
      </w:r>
      <w:proofErr w:type="gramStart"/>
      <w:r>
        <w:rPr>
          <w:color w:val="4472C4" w:themeColor="accent1"/>
        </w:rPr>
        <w:t>留单至下</w:t>
      </w:r>
      <w:proofErr w:type="gramEnd"/>
      <w:r>
        <w:rPr>
          <w:color w:val="4472C4" w:themeColor="accent1"/>
        </w:rPr>
        <w:t>一交易日并标记"过期作废"</w:t>
      </w:r>
    </w:p>
    <w:p w14:paraId="6FED9D2B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>盘后定价大宗交易拦截</w:t>
      </w:r>
    </w:p>
    <w:p w14:paraId="09B36207" w14:textId="77777777" w:rsidR="001B5576" w:rsidRDefault="001B5576" w:rsidP="001B5576">
      <w:pPr>
        <w:rPr>
          <w:color w:val="4472C4" w:themeColor="accent1"/>
        </w:rPr>
      </w:pPr>
    </w:p>
    <w:p w14:paraId="41C46436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if 大宗类型 is "盘后定价大宗" </w:t>
      </w:r>
    </w:p>
    <w:p w14:paraId="264531E7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 xml:space="preserve">   and 当前时间 ∉[15:05-15:30]</w:t>
      </w:r>
    </w:p>
    <w:p w14:paraId="47982CEE" w14:textId="77777777" w:rsidR="001B5576" w:rsidRDefault="001B5576" w:rsidP="001B5576">
      <w:pPr>
        <w:rPr>
          <w:color w:val="4472C4" w:themeColor="accent1"/>
        </w:rPr>
      </w:pPr>
      <w:r>
        <w:rPr>
          <w:color w:val="4472C4" w:themeColor="accent1"/>
        </w:rPr>
        <w:t>then 申报队列自动清除且拒绝入库</w:t>
      </w:r>
    </w:p>
    <w:p w14:paraId="34008146" w14:textId="77777777" w:rsidR="001B5576" w:rsidRDefault="001B5576" w:rsidP="001B5576">
      <w:pPr>
        <w:rPr>
          <w:color w:val="4472C4" w:themeColor="accent1"/>
        </w:rPr>
      </w:pPr>
    </w:p>
    <w:p w14:paraId="126C39F7" w14:textId="77777777" w:rsidR="001B5576" w:rsidRPr="005D092D" w:rsidRDefault="001B5576" w:rsidP="001B5576">
      <w:pPr>
        <w:rPr>
          <w:rStyle w:val="HTML"/>
          <w:szCs w:val="22"/>
        </w:rPr>
      </w:pPr>
      <w:r>
        <w:rPr>
          <w:rFonts w:hint="eastAsia"/>
        </w:rPr>
        <w:t>补全：</w:t>
      </w:r>
      <w:r>
        <w:t>3(6)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0(1)</w:t>
      </w:r>
    </w:p>
    <w:p w14:paraId="5CF882E8" w14:textId="77777777" w:rsidR="001B5576" w:rsidRPr="005D092D" w:rsidRDefault="001B5576" w:rsidP="001B5576">
      <w:pPr>
        <w:rPr>
          <w:rStyle w:val="HTML"/>
          <w:szCs w:val="22"/>
        </w:rPr>
      </w:pPr>
      <w:r>
        <w:rPr>
          <w:rFonts w:hint="eastAsia"/>
        </w:rPr>
        <w:t>补全：</w:t>
      </w:r>
      <w:r>
        <w:t>3(6)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0(1)</w:t>
      </w:r>
    </w:p>
    <w:p w14:paraId="44C2F7BD" w14:textId="77777777" w:rsidR="001B5576" w:rsidRPr="005D092D" w:rsidRDefault="001B5576" w:rsidP="001B5576">
      <w:pPr>
        <w:rPr>
          <w:rStyle w:val="HTML"/>
          <w:szCs w:val="22"/>
        </w:rPr>
      </w:pPr>
      <w:r>
        <w:rPr>
          <w:rFonts w:hint="eastAsia"/>
        </w:rPr>
        <w:t>补全：</w:t>
      </w:r>
      <w:r>
        <w:t>3(6)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0(1)</w:t>
      </w:r>
    </w:p>
    <w:p w14:paraId="06A6F85D" w14:textId="77777777" w:rsidR="001B5576" w:rsidRDefault="001B5576" w:rsidP="001B5576">
      <w:pPr>
        <w:rPr>
          <w:color w:val="4472C4" w:themeColor="accent1"/>
        </w:rPr>
      </w:pPr>
    </w:p>
    <w:p w14:paraId="4E92AE13" w14:textId="77777777" w:rsidR="001B5576" w:rsidRDefault="001B5576" w:rsidP="001B5576">
      <w:pPr>
        <w:rPr>
          <w:color w:val="4472C4" w:themeColor="accent1"/>
        </w:rPr>
      </w:pPr>
    </w:p>
    <w:p w14:paraId="6C2CE1C5" w14:textId="77777777" w:rsidR="001B5576" w:rsidRDefault="001B5576" w:rsidP="001B5576">
      <w:r>
        <w:rPr>
          <w:rFonts w:hint="eastAsia"/>
        </w:rPr>
        <w:t>总：</w:t>
      </w:r>
    </w:p>
    <w:p w14:paraId="10DE3EBA" w14:textId="77777777" w:rsidR="001B5576" w:rsidRDefault="001B5576" w:rsidP="001B5576">
      <w:r>
        <w:rPr>
          <w:rFonts w:hint="eastAsia"/>
        </w:rPr>
        <w:t>补全：</w:t>
      </w:r>
      <w:r>
        <w:t>69</w:t>
      </w:r>
      <w:r>
        <w:rPr>
          <w:rFonts w:hint="eastAsia"/>
        </w:rPr>
        <w:t>/1</w:t>
      </w:r>
      <w:r>
        <w:t>14</w:t>
      </w:r>
    </w:p>
    <w:p w14:paraId="3919184C" w14:textId="77777777" w:rsidR="001B5576" w:rsidRDefault="001B5576" w:rsidP="001B5576">
      <w:r>
        <w:rPr>
          <w:rFonts w:hint="eastAsia"/>
        </w:rPr>
        <w:t>具体化：0</w:t>
      </w:r>
      <w:r>
        <w:t>/0</w:t>
      </w:r>
    </w:p>
    <w:p w14:paraId="12C5F454" w14:textId="77777777" w:rsidR="001B5576" w:rsidRPr="005D092D" w:rsidRDefault="001B5576" w:rsidP="001B5576">
      <w:r>
        <w:rPr>
          <w:rFonts w:hint="eastAsia"/>
        </w:rPr>
        <w:t>结果：</w:t>
      </w:r>
      <w:r>
        <w:t>13/20</w:t>
      </w:r>
    </w:p>
    <w:p w14:paraId="4F3AF063" w14:textId="77777777" w:rsidR="001B5576" w:rsidRPr="00C5481E" w:rsidRDefault="001B5576" w:rsidP="001B5576">
      <w:pPr>
        <w:rPr>
          <w:color w:val="4472C4" w:themeColor="accent1"/>
        </w:rPr>
      </w:pPr>
    </w:p>
    <w:p w14:paraId="2324F6CF" w14:textId="77777777" w:rsidR="001B5576" w:rsidRDefault="001B5576" w:rsidP="001B5576">
      <w:pPr>
        <w:rPr>
          <w:color w:val="4472C4" w:themeColor="accent1"/>
        </w:rPr>
      </w:pPr>
    </w:p>
    <w:p w14:paraId="5C1D2BCE" w14:textId="77777777" w:rsidR="001B5576" w:rsidRDefault="001B5576" w:rsidP="001B5576">
      <w:pPr>
        <w:pBdr>
          <w:bottom w:val="single" w:sz="4" w:space="0" w:color="auto"/>
        </w:pBdr>
        <w:rPr>
          <w:color w:val="4472C4" w:themeColor="accent1"/>
        </w:rPr>
      </w:pPr>
    </w:p>
    <w:p w14:paraId="047ECECD" w14:textId="77777777" w:rsidR="00D56262" w:rsidRPr="001B5576" w:rsidRDefault="00D56262">
      <w:bookmarkStart w:id="0" w:name="_GoBack"/>
      <w:bookmarkEnd w:id="0"/>
    </w:p>
    <w:sectPr w:rsidR="00D56262" w:rsidRPr="001B5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F34E7" w14:textId="77777777" w:rsidR="002C05D3" w:rsidRDefault="002C05D3" w:rsidP="001B5576">
      <w:r>
        <w:separator/>
      </w:r>
    </w:p>
  </w:endnote>
  <w:endnote w:type="continuationSeparator" w:id="0">
    <w:p w14:paraId="1302C890" w14:textId="77777777" w:rsidR="002C05D3" w:rsidRDefault="002C05D3" w:rsidP="001B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6E8EA" w14:textId="77777777" w:rsidR="002C05D3" w:rsidRDefault="002C05D3" w:rsidP="001B5576">
      <w:r>
        <w:separator/>
      </w:r>
    </w:p>
  </w:footnote>
  <w:footnote w:type="continuationSeparator" w:id="0">
    <w:p w14:paraId="6E175D36" w14:textId="77777777" w:rsidR="002C05D3" w:rsidRDefault="002C05D3" w:rsidP="001B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642E0F"/>
    <w:multiLevelType w:val="singleLevel"/>
    <w:tmpl w:val="E4642E0F"/>
    <w:lvl w:ilvl="0">
      <w:start w:val="8"/>
      <w:numFmt w:val="chineseCounting"/>
      <w:suff w:val="space"/>
      <w:lvlText w:val="第%1条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D4"/>
    <w:rsid w:val="001B5576"/>
    <w:rsid w:val="002C05D3"/>
    <w:rsid w:val="004B589D"/>
    <w:rsid w:val="00CE6A88"/>
    <w:rsid w:val="00D042D4"/>
    <w:rsid w:val="00D5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0EB2EA-B178-419E-9009-51B88BDF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576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1B557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5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576"/>
    <w:rPr>
      <w:sz w:val="18"/>
      <w:szCs w:val="18"/>
    </w:rPr>
  </w:style>
  <w:style w:type="character" w:customStyle="1" w:styleId="10">
    <w:name w:val="标题 1 字符"/>
    <w:basedOn w:val="a0"/>
    <w:link w:val="1"/>
    <w:rsid w:val="001B5576"/>
    <w:rPr>
      <w:b/>
      <w:kern w:val="44"/>
      <w:sz w:val="44"/>
      <w:szCs w:val="24"/>
    </w:rPr>
  </w:style>
  <w:style w:type="character" w:styleId="HTML">
    <w:name w:val="HTML Code"/>
    <w:basedOn w:val="a0"/>
    <w:uiPriority w:val="99"/>
    <w:rsid w:val="001B5576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</cp:revision>
  <dcterms:created xsi:type="dcterms:W3CDTF">2025-03-14T10:07:00Z</dcterms:created>
  <dcterms:modified xsi:type="dcterms:W3CDTF">2025-03-14T10:07:00Z</dcterms:modified>
</cp:coreProperties>
</file>