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C18B6" w14:textId="77777777" w:rsidR="00ED326B" w:rsidRDefault="00ED326B" w:rsidP="00ED326B">
      <w:r>
        <w:rPr>
          <w:rFonts w:hint="eastAsia"/>
        </w:rPr>
        <w:t xml:space="preserve">Data 2 </w:t>
      </w:r>
      <w:r>
        <w:t>上海证券交易所交易规则</w:t>
      </w:r>
    </w:p>
    <w:p w14:paraId="2EAD042A" w14:textId="77777777" w:rsidR="00ED326B" w:rsidRDefault="00ED326B" w:rsidP="00ED326B"/>
    <w:p w14:paraId="3E859773" w14:textId="77777777" w:rsidR="00ED326B" w:rsidRDefault="00ED326B" w:rsidP="00ED326B"/>
    <w:p w14:paraId="260FE89A" w14:textId="77777777" w:rsidR="00ED326B" w:rsidRDefault="00ED326B" w:rsidP="00ED326B">
      <w:r>
        <w:t>信息抽取结果：</w:t>
      </w:r>
    </w:p>
    <w:p w14:paraId="4B5B1CE8" w14:textId="77777777" w:rsidR="00ED326B" w:rsidRDefault="00ED326B" w:rsidP="00ED326B">
      <w:r>
        <w:t xml:space="preserve"> {</w:t>
      </w:r>
    </w:p>
    <w:p w14:paraId="0170DCA2" w14:textId="77777777" w:rsidR="00ED326B" w:rsidRDefault="00ED326B" w:rsidP="00ED326B">
      <w:r>
        <w:t xml:space="preserve">        "id": "3.3.1.1",</w:t>
      </w:r>
    </w:p>
    <w:p w14:paraId="61CCD8FD" w14:textId="77777777" w:rsidR="00ED326B" w:rsidRDefault="00ED326B" w:rsidP="00ED326B">
      <w:r>
        <w:t xml:space="preserve">        "操作人": "交易参与人",</w:t>
      </w:r>
    </w:p>
    <w:p w14:paraId="0AAD4D36" w14:textId="77777777" w:rsidR="00ED326B" w:rsidRDefault="00ED326B" w:rsidP="00ED326B">
      <w:r>
        <w:t xml:space="preserve">        "操作": "竞价交易申报",</w:t>
      </w:r>
    </w:p>
    <w:p w14:paraId="3577D3C1" w14:textId="77777777" w:rsidR="00ED326B" w:rsidRDefault="00ED326B" w:rsidP="00ED326B">
      <w:r>
        <w:t xml:space="preserve">        "时间": "9:15至9:25、9:30至11:30、13:00至15:00",</w:t>
      </w:r>
    </w:p>
    <w:p w14:paraId="5103635C" w14:textId="77777777" w:rsidR="00ED326B" w:rsidRDefault="00ED326B" w:rsidP="00ED326B">
      <w:r>
        <w:t xml:space="preserve">        "结果": "成功"</w:t>
      </w:r>
    </w:p>
    <w:p w14:paraId="0A07AEDF" w14:textId="77777777" w:rsidR="00ED326B" w:rsidRDefault="00ED326B" w:rsidP="00ED326B">
      <w:r>
        <w:t xml:space="preserve">    },</w:t>
      </w:r>
    </w:p>
    <w:p w14:paraId="63CC4A72" w14:textId="77777777" w:rsidR="00ED326B" w:rsidRDefault="00ED326B" w:rsidP="00ED326B">
      <w:r>
        <w:t xml:space="preserve">    {</w:t>
      </w:r>
    </w:p>
    <w:p w14:paraId="2F50E26A" w14:textId="77777777" w:rsidR="00ED326B" w:rsidRDefault="00ED326B" w:rsidP="00ED326B">
      <w:r>
        <w:t xml:space="preserve">        "id": "3.3.5.1",</w:t>
      </w:r>
    </w:p>
    <w:p w14:paraId="4D0ABEAB" w14:textId="77777777" w:rsidR="00ED326B" w:rsidRDefault="00ED326B" w:rsidP="00ED326B">
      <w:r>
        <w:t xml:space="preserve">        "操作": "处理",</w:t>
      </w:r>
    </w:p>
    <w:p w14:paraId="30418EDF" w14:textId="77777777" w:rsidR="00ED326B" w:rsidRDefault="00ED326B" w:rsidP="00ED326B">
      <w:r>
        <w:t xml:space="preserve">        "操作部分": "市价申报",</w:t>
      </w:r>
    </w:p>
    <w:p w14:paraId="5E12D84D" w14:textId="77777777" w:rsidR="00ED326B" w:rsidRDefault="00ED326B" w:rsidP="00ED326B">
      <w:r>
        <w:t xml:space="preserve">        "key": "买入申报的成交价格和转为限价申报的价格",</w:t>
      </w:r>
    </w:p>
    <w:p w14:paraId="1400F344" w14:textId="77777777" w:rsidR="00ED326B" w:rsidRDefault="00ED326B" w:rsidP="00ED326B">
      <w:r>
        <w:t xml:space="preserve">        "op": "不高于",</w:t>
      </w:r>
    </w:p>
    <w:p w14:paraId="038143C2" w14:textId="77777777" w:rsidR="00ED326B" w:rsidRDefault="00ED326B" w:rsidP="00ED326B">
      <w:r>
        <w:t xml:space="preserve">        "key2": "买入保护限价",</w:t>
      </w:r>
    </w:p>
    <w:p w14:paraId="11112AF8" w14:textId="77777777" w:rsidR="00ED326B" w:rsidRDefault="00ED326B" w:rsidP="00ED326B">
      <w:r>
        <w:t xml:space="preserve">        "结果": "成功"</w:t>
      </w:r>
    </w:p>
    <w:p w14:paraId="5AAA1621" w14:textId="77777777" w:rsidR="00ED326B" w:rsidRDefault="00ED326B" w:rsidP="00ED326B">
      <w:r>
        <w:t xml:space="preserve">    },</w:t>
      </w:r>
    </w:p>
    <w:p w14:paraId="4A1FC601" w14:textId="77777777" w:rsidR="00ED326B" w:rsidRDefault="00ED326B" w:rsidP="00ED326B">
      <w:r>
        <w:t xml:space="preserve">    {</w:t>
      </w:r>
    </w:p>
    <w:p w14:paraId="3FFC0249" w14:textId="77777777" w:rsidR="00ED326B" w:rsidRDefault="00ED326B" w:rsidP="00ED326B">
      <w:r>
        <w:t xml:space="preserve">        "id": "3.3.5.2",</w:t>
      </w:r>
    </w:p>
    <w:p w14:paraId="41F06FE7" w14:textId="77777777" w:rsidR="00ED326B" w:rsidRDefault="00ED326B" w:rsidP="00ED326B">
      <w:r>
        <w:t xml:space="preserve">        "操作": "处理",</w:t>
      </w:r>
    </w:p>
    <w:p w14:paraId="4001D266" w14:textId="77777777" w:rsidR="00ED326B" w:rsidRDefault="00ED326B" w:rsidP="00ED326B">
      <w:r>
        <w:t xml:space="preserve">        "操作部分": "市价申报",</w:t>
      </w:r>
    </w:p>
    <w:p w14:paraId="20F178F6" w14:textId="77777777" w:rsidR="00ED326B" w:rsidRDefault="00ED326B" w:rsidP="00ED326B">
      <w:r>
        <w:t xml:space="preserve">        "key": "卖出申报的成交价格和转为限价申报的价格",</w:t>
      </w:r>
    </w:p>
    <w:p w14:paraId="6ABA2A0A" w14:textId="77777777" w:rsidR="00ED326B" w:rsidRDefault="00ED326B" w:rsidP="00ED326B">
      <w:r>
        <w:t xml:space="preserve">        "op": "不低于",</w:t>
      </w:r>
    </w:p>
    <w:p w14:paraId="02EBB613" w14:textId="77777777" w:rsidR="00ED326B" w:rsidRDefault="00ED326B" w:rsidP="00ED326B">
      <w:r>
        <w:t xml:space="preserve">        "key2": "卖出保护限价",</w:t>
      </w:r>
    </w:p>
    <w:p w14:paraId="27B4B4B8" w14:textId="77777777" w:rsidR="00ED326B" w:rsidRDefault="00ED326B" w:rsidP="00ED326B">
      <w:r>
        <w:t xml:space="preserve">        "结果": "成功"</w:t>
      </w:r>
    </w:p>
    <w:p w14:paraId="5A85CB10" w14:textId="77777777" w:rsidR="00ED326B" w:rsidRDefault="00ED326B" w:rsidP="00ED326B">
      <w:r>
        <w:t xml:space="preserve">    },</w:t>
      </w:r>
    </w:p>
    <w:p w14:paraId="59CC1BF2" w14:textId="77777777" w:rsidR="00ED326B" w:rsidRDefault="00ED326B" w:rsidP="00ED326B">
      <w:r>
        <w:t xml:space="preserve">    {</w:t>
      </w:r>
    </w:p>
    <w:p w14:paraId="06590BC7" w14:textId="77777777" w:rsidR="00ED326B" w:rsidRDefault="00ED326B" w:rsidP="00ED326B">
      <w:r>
        <w:t xml:space="preserve">        "id": "3.3.6.1",</w:t>
      </w:r>
    </w:p>
    <w:p w14:paraId="2125843F" w14:textId="77777777" w:rsidR="00ED326B" w:rsidRDefault="00ED326B" w:rsidP="00ED326B">
      <w:r>
        <w:t xml:space="preserve">        "value": "市价申报适用范围",</w:t>
      </w:r>
    </w:p>
    <w:p w14:paraId="374F2C25" w14:textId="77777777" w:rsidR="00ED326B" w:rsidRDefault="00ED326B" w:rsidP="00ED326B">
      <w:r>
        <w:t xml:space="preserve">        "时间": "连续竞价期间",</w:t>
      </w:r>
    </w:p>
    <w:p w14:paraId="735D5750" w14:textId="77777777" w:rsidR="00ED326B" w:rsidRDefault="00ED326B" w:rsidP="00ED326B">
      <w:r>
        <w:t xml:space="preserve">        "结果": "成功"</w:t>
      </w:r>
    </w:p>
    <w:p w14:paraId="5EEB8A07" w14:textId="77777777" w:rsidR="00ED326B" w:rsidRDefault="00ED326B" w:rsidP="00ED326B">
      <w:r>
        <w:t xml:space="preserve">    },</w:t>
      </w:r>
    </w:p>
    <w:p w14:paraId="0D1B1306" w14:textId="77777777" w:rsidR="00ED326B" w:rsidRDefault="00ED326B" w:rsidP="00ED326B">
      <w:r>
        <w:t xml:space="preserve">    {</w:t>
      </w:r>
    </w:p>
    <w:p w14:paraId="62B596E8" w14:textId="77777777" w:rsidR="00ED326B" w:rsidRDefault="00ED326B" w:rsidP="00ED326B">
      <w:r>
        <w:t xml:space="preserve">        "id": "3.3.8.1",</w:t>
      </w:r>
    </w:p>
    <w:p w14:paraId="6B6B384A" w14:textId="77777777" w:rsidR="00ED326B" w:rsidRDefault="00ED326B" w:rsidP="00ED326B">
      <w:r>
        <w:t xml:space="preserve">        "操作": "买入",</w:t>
      </w:r>
    </w:p>
    <w:p w14:paraId="0B5B7250" w14:textId="77777777" w:rsidR="00ED326B" w:rsidRDefault="00ED326B" w:rsidP="00ED326B">
      <w:r>
        <w:t xml:space="preserve">        "交易方式": "竞价交易",</w:t>
      </w:r>
    </w:p>
    <w:p w14:paraId="4E3D0B41" w14:textId="77777777" w:rsidR="00ED326B" w:rsidRDefault="00ED326B" w:rsidP="00ED326B">
      <w:r>
        <w:t xml:space="preserve">        "交易品种": "证券",</w:t>
      </w:r>
    </w:p>
    <w:p w14:paraId="16E58C31" w14:textId="77777777" w:rsidR="00ED326B" w:rsidRDefault="00ED326B" w:rsidP="00ED326B">
      <w:r>
        <w:t xml:space="preserve">        "key": "申报数量",</w:t>
      </w:r>
    </w:p>
    <w:p w14:paraId="7F3FE387" w14:textId="77777777" w:rsidR="00ED326B" w:rsidRDefault="00ED326B" w:rsidP="00ED326B">
      <w:r>
        <w:t xml:space="preserve">        "数量": "100股（份）或其整数倍",</w:t>
      </w:r>
    </w:p>
    <w:p w14:paraId="5108A6EE" w14:textId="77777777" w:rsidR="00ED326B" w:rsidRDefault="00ED326B" w:rsidP="00ED326B">
      <w:r>
        <w:t xml:space="preserve">        "结果": "成功"</w:t>
      </w:r>
    </w:p>
    <w:p w14:paraId="53F8E016" w14:textId="77777777" w:rsidR="00ED326B" w:rsidRDefault="00ED326B" w:rsidP="00ED326B">
      <w:r>
        <w:t xml:space="preserve">    },</w:t>
      </w:r>
    </w:p>
    <w:p w14:paraId="0DB98DDA" w14:textId="77777777" w:rsidR="00ED326B" w:rsidRDefault="00ED326B" w:rsidP="00ED326B">
      <w:r>
        <w:lastRenderedPageBreak/>
        <w:t xml:space="preserve">    {</w:t>
      </w:r>
    </w:p>
    <w:p w14:paraId="2283A037" w14:textId="77777777" w:rsidR="00ED326B" w:rsidRDefault="00ED326B" w:rsidP="00ED326B">
      <w:r>
        <w:t xml:space="preserve">        "id": "3.3.8.2",</w:t>
      </w:r>
    </w:p>
    <w:p w14:paraId="2EA6246A" w14:textId="77777777" w:rsidR="00ED326B" w:rsidRDefault="00ED326B" w:rsidP="00ED326B">
      <w:r>
        <w:t xml:space="preserve">        "操作": "卖出",</w:t>
      </w:r>
    </w:p>
    <w:p w14:paraId="36CFC675" w14:textId="77777777" w:rsidR="00ED326B" w:rsidRDefault="00ED326B" w:rsidP="00ED326B">
      <w:r>
        <w:t xml:space="preserve">        "交易方式": "竞价交易",</w:t>
      </w:r>
    </w:p>
    <w:p w14:paraId="5BFD4913" w14:textId="77777777" w:rsidR="00ED326B" w:rsidRDefault="00ED326B" w:rsidP="00ED326B">
      <w:r>
        <w:t xml:space="preserve">        "交易品种": "证券",</w:t>
      </w:r>
    </w:p>
    <w:p w14:paraId="1EE93E30" w14:textId="77777777" w:rsidR="00ED326B" w:rsidRDefault="00ED326B" w:rsidP="00ED326B">
      <w:r>
        <w:t xml:space="preserve">        "op": "不足",</w:t>
      </w:r>
    </w:p>
    <w:p w14:paraId="75037A92" w14:textId="77777777" w:rsidR="00ED326B" w:rsidRDefault="00ED326B" w:rsidP="00ED326B">
      <w:r>
        <w:t xml:space="preserve">        "数量": "100股（份）",</w:t>
      </w:r>
    </w:p>
    <w:p w14:paraId="218229A7" w14:textId="77777777" w:rsidR="00ED326B" w:rsidRDefault="00ED326B" w:rsidP="00ED326B">
      <w:r>
        <w:t xml:space="preserve">        "key": "一次性申报卖出",</w:t>
      </w:r>
    </w:p>
    <w:p w14:paraId="1984B3D4" w14:textId="77777777" w:rsidR="00ED326B" w:rsidRDefault="00ED326B" w:rsidP="00ED326B">
      <w:r>
        <w:t xml:space="preserve">        "结果": "成功"</w:t>
      </w:r>
    </w:p>
    <w:p w14:paraId="12F37C6C" w14:textId="77777777" w:rsidR="00ED326B" w:rsidRDefault="00ED326B" w:rsidP="00ED326B">
      <w:r>
        <w:t xml:space="preserve">    },</w:t>
      </w:r>
    </w:p>
    <w:p w14:paraId="21F8FBC0" w14:textId="77777777" w:rsidR="00ED326B" w:rsidRDefault="00ED326B" w:rsidP="00ED326B">
      <w:r>
        <w:t xml:space="preserve">    {</w:t>
      </w:r>
    </w:p>
    <w:p w14:paraId="67DEB749" w14:textId="77777777" w:rsidR="00ED326B" w:rsidRDefault="00ED326B" w:rsidP="00ED326B">
      <w:r>
        <w:t xml:space="preserve">        "id": "3.3.9.1",</w:t>
      </w:r>
    </w:p>
    <w:p w14:paraId="662A50BF" w14:textId="77777777" w:rsidR="00ED326B" w:rsidRDefault="00ED326B" w:rsidP="00ED326B">
      <w:r>
        <w:t xml:space="preserve">        "交易品种": "证券",</w:t>
      </w:r>
    </w:p>
    <w:p w14:paraId="00689871" w14:textId="77777777" w:rsidR="00ED326B" w:rsidRDefault="00ED326B" w:rsidP="00ED326B">
      <w:r>
        <w:t xml:space="preserve">        "key": "单笔申报最大数量",</w:t>
      </w:r>
    </w:p>
    <w:p w14:paraId="47ACCD7D" w14:textId="77777777" w:rsidR="00ED326B" w:rsidRDefault="00ED326B" w:rsidP="00ED326B">
      <w:r>
        <w:t xml:space="preserve">        "op": "不超过",</w:t>
      </w:r>
    </w:p>
    <w:p w14:paraId="4B541538" w14:textId="77777777" w:rsidR="00ED326B" w:rsidRDefault="00ED326B" w:rsidP="00ED326B">
      <w:r>
        <w:t xml:space="preserve">        "数量": "100万股（份）",</w:t>
      </w:r>
    </w:p>
    <w:p w14:paraId="73BEE147" w14:textId="77777777" w:rsidR="00ED326B" w:rsidRDefault="00ED326B" w:rsidP="00ED326B">
      <w:r>
        <w:t xml:space="preserve">        "结果": "成功"</w:t>
      </w:r>
    </w:p>
    <w:p w14:paraId="7CD55C1F" w14:textId="77777777" w:rsidR="00ED326B" w:rsidRDefault="00ED326B" w:rsidP="00ED326B">
      <w:r>
        <w:t xml:space="preserve">    },</w:t>
      </w:r>
    </w:p>
    <w:p w14:paraId="203C10DE" w14:textId="77777777" w:rsidR="00ED326B" w:rsidRDefault="00ED326B" w:rsidP="00ED326B">
      <w:r>
        <w:t xml:space="preserve">    {</w:t>
      </w:r>
    </w:p>
    <w:p w14:paraId="3B5FD503" w14:textId="77777777" w:rsidR="00ED326B" w:rsidRDefault="00ED326B" w:rsidP="00ED326B">
      <w:r>
        <w:t xml:space="preserve">        "id": "3.3.10.1",</w:t>
      </w:r>
    </w:p>
    <w:p w14:paraId="667BAF0D" w14:textId="77777777" w:rsidR="00ED326B" w:rsidRDefault="00ED326B" w:rsidP="00ED326B">
      <w:r>
        <w:t xml:space="preserve">        "交易品种": "股票",</w:t>
      </w:r>
    </w:p>
    <w:p w14:paraId="31F77332" w14:textId="77777777" w:rsidR="00ED326B" w:rsidRDefault="00ED326B" w:rsidP="00ED326B">
      <w:r>
        <w:t xml:space="preserve">        "key": "计价单位",</w:t>
      </w:r>
    </w:p>
    <w:p w14:paraId="7D0B0719" w14:textId="77777777" w:rsidR="00ED326B" w:rsidRDefault="00ED326B" w:rsidP="00ED326B">
      <w:r>
        <w:t xml:space="preserve">        "value": "每股价格",</w:t>
      </w:r>
    </w:p>
    <w:p w14:paraId="2B1C444B" w14:textId="77777777" w:rsidR="00ED326B" w:rsidRDefault="00ED326B" w:rsidP="00ED326B">
      <w:r>
        <w:t xml:space="preserve">        "结果": "成功"</w:t>
      </w:r>
    </w:p>
    <w:p w14:paraId="7674AE9C" w14:textId="77777777" w:rsidR="00ED326B" w:rsidRDefault="00ED326B" w:rsidP="00ED326B">
      <w:r>
        <w:t xml:space="preserve">    },</w:t>
      </w:r>
    </w:p>
    <w:p w14:paraId="755B8DCE" w14:textId="77777777" w:rsidR="00ED326B" w:rsidRDefault="00ED326B" w:rsidP="00ED326B">
      <w:r>
        <w:t xml:space="preserve">    {</w:t>
      </w:r>
    </w:p>
    <w:p w14:paraId="545C10D8" w14:textId="77777777" w:rsidR="00ED326B" w:rsidRDefault="00ED326B" w:rsidP="00ED326B">
      <w:r>
        <w:t xml:space="preserve">        "id": "3.3.10.2",</w:t>
      </w:r>
    </w:p>
    <w:p w14:paraId="6AFF15CB" w14:textId="77777777" w:rsidR="00ED326B" w:rsidRDefault="00ED326B" w:rsidP="00ED326B">
      <w:r>
        <w:t xml:space="preserve">        "交易品种": "基金",</w:t>
      </w:r>
    </w:p>
    <w:p w14:paraId="56F3F917" w14:textId="77777777" w:rsidR="00ED326B" w:rsidRDefault="00ED326B" w:rsidP="00ED326B">
      <w:r>
        <w:t xml:space="preserve">        "key": "计价单位",</w:t>
      </w:r>
    </w:p>
    <w:p w14:paraId="68A7DA5E" w14:textId="77777777" w:rsidR="00ED326B" w:rsidRDefault="00ED326B" w:rsidP="00ED326B">
      <w:r>
        <w:t xml:space="preserve">        "value": "每份基金价格",</w:t>
      </w:r>
    </w:p>
    <w:p w14:paraId="0A714163" w14:textId="77777777" w:rsidR="00ED326B" w:rsidRDefault="00ED326B" w:rsidP="00ED326B">
      <w:r>
        <w:t xml:space="preserve">        "结果": "成功"</w:t>
      </w:r>
    </w:p>
    <w:p w14:paraId="35E62265" w14:textId="77777777" w:rsidR="00ED326B" w:rsidRDefault="00ED326B" w:rsidP="00ED326B">
      <w:r>
        <w:t xml:space="preserve">    },</w:t>
      </w:r>
    </w:p>
    <w:p w14:paraId="58C255B4" w14:textId="77777777" w:rsidR="00ED326B" w:rsidRDefault="00ED326B" w:rsidP="00ED326B">
      <w:r>
        <w:t xml:space="preserve">    {</w:t>
      </w:r>
    </w:p>
    <w:p w14:paraId="325ED280" w14:textId="77777777" w:rsidR="00ED326B" w:rsidRDefault="00ED326B" w:rsidP="00ED326B">
      <w:r>
        <w:t xml:space="preserve">        "id": "3.3.10.3",</w:t>
      </w:r>
    </w:p>
    <w:p w14:paraId="7ABE58DB" w14:textId="77777777" w:rsidR="00ED326B" w:rsidRDefault="00ED326B" w:rsidP="00ED326B">
      <w:r>
        <w:t xml:space="preserve">        "交易品种": "权证",</w:t>
      </w:r>
    </w:p>
    <w:p w14:paraId="7363BA06" w14:textId="77777777" w:rsidR="00ED326B" w:rsidRDefault="00ED326B" w:rsidP="00ED326B">
      <w:r>
        <w:t xml:space="preserve">        "key": "计价单位",</w:t>
      </w:r>
    </w:p>
    <w:p w14:paraId="53E46ABF" w14:textId="77777777" w:rsidR="00ED326B" w:rsidRDefault="00ED326B" w:rsidP="00ED326B">
      <w:r>
        <w:t xml:space="preserve">        "value": "每份权证价格",</w:t>
      </w:r>
    </w:p>
    <w:p w14:paraId="7CDFF0E2" w14:textId="77777777" w:rsidR="00ED326B" w:rsidRDefault="00ED326B" w:rsidP="00ED326B">
      <w:r>
        <w:t xml:space="preserve">        "结果": "成功"</w:t>
      </w:r>
    </w:p>
    <w:p w14:paraId="36290397" w14:textId="77777777" w:rsidR="00ED326B" w:rsidRDefault="00ED326B" w:rsidP="00ED326B">
      <w:r>
        <w:t xml:space="preserve">    },</w:t>
      </w:r>
    </w:p>
    <w:p w14:paraId="5E7B8A80" w14:textId="77777777" w:rsidR="00ED326B" w:rsidRDefault="00ED326B" w:rsidP="00ED326B">
      <w:r>
        <w:t xml:space="preserve">    {</w:t>
      </w:r>
    </w:p>
    <w:p w14:paraId="447D37C0" w14:textId="77777777" w:rsidR="00ED326B" w:rsidRDefault="00ED326B" w:rsidP="00ED326B">
      <w:r>
        <w:t xml:space="preserve">        "id": "3.3.10.4",</w:t>
      </w:r>
    </w:p>
    <w:p w14:paraId="12D0A622" w14:textId="77777777" w:rsidR="00ED326B" w:rsidRDefault="00ED326B" w:rsidP="00ED326B">
      <w:r>
        <w:t xml:space="preserve">        "交易品种": "存托凭证",</w:t>
      </w:r>
    </w:p>
    <w:p w14:paraId="6982109C" w14:textId="77777777" w:rsidR="00ED326B" w:rsidRDefault="00ED326B" w:rsidP="00ED326B">
      <w:r>
        <w:t xml:space="preserve">        "key": "计价单位",</w:t>
      </w:r>
    </w:p>
    <w:p w14:paraId="3DC41B98" w14:textId="77777777" w:rsidR="00ED326B" w:rsidRDefault="00ED326B" w:rsidP="00ED326B">
      <w:r>
        <w:t xml:space="preserve">        "value": "每份存托凭证价格",</w:t>
      </w:r>
    </w:p>
    <w:p w14:paraId="276377C7" w14:textId="77777777" w:rsidR="00ED326B" w:rsidRDefault="00ED326B" w:rsidP="00ED326B">
      <w:r>
        <w:lastRenderedPageBreak/>
        <w:t xml:space="preserve">        "结果": "成功"</w:t>
      </w:r>
    </w:p>
    <w:p w14:paraId="2DF6D3CD" w14:textId="77777777" w:rsidR="00ED326B" w:rsidRDefault="00ED326B" w:rsidP="00ED326B">
      <w:r>
        <w:t xml:space="preserve">    },</w:t>
      </w:r>
    </w:p>
    <w:p w14:paraId="71283663" w14:textId="77777777" w:rsidR="00ED326B" w:rsidRDefault="00ED326B" w:rsidP="00ED326B">
      <w:r>
        <w:t xml:space="preserve">    {</w:t>
      </w:r>
    </w:p>
    <w:p w14:paraId="2EBB68C8" w14:textId="77777777" w:rsidR="00ED326B" w:rsidRDefault="00ED326B" w:rsidP="00ED326B">
      <w:r>
        <w:t xml:space="preserve">        "id": "3.3.11.1",</w:t>
      </w:r>
    </w:p>
    <w:p w14:paraId="66AF7B06" w14:textId="77777777" w:rsidR="00ED326B" w:rsidRDefault="00ED326B" w:rsidP="00ED326B">
      <w:r>
        <w:t xml:space="preserve">        "交易品种": "A股",</w:t>
      </w:r>
    </w:p>
    <w:p w14:paraId="750F821F" w14:textId="77777777" w:rsidR="00ED326B" w:rsidRDefault="00ED326B" w:rsidP="00ED326B">
      <w:r>
        <w:t xml:space="preserve">        "key": "申报价格最小变动单位",</w:t>
      </w:r>
    </w:p>
    <w:p w14:paraId="6EFFE382" w14:textId="77777777" w:rsidR="00ED326B" w:rsidRDefault="00ED326B" w:rsidP="00ED326B">
      <w:r>
        <w:t xml:space="preserve">        "价格": "0.01元人民币",</w:t>
      </w:r>
    </w:p>
    <w:p w14:paraId="69C7E2FE" w14:textId="77777777" w:rsidR="00ED326B" w:rsidRDefault="00ED326B" w:rsidP="00ED326B">
      <w:r>
        <w:t xml:space="preserve">        "结果": "成功"</w:t>
      </w:r>
    </w:p>
    <w:p w14:paraId="345C125A" w14:textId="77777777" w:rsidR="00ED326B" w:rsidRDefault="00ED326B" w:rsidP="00ED326B">
      <w:r>
        <w:t xml:space="preserve">    },</w:t>
      </w:r>
    </w:p>
    <w:p w14:paraId="4B38C5A2" w14:textId="77777777" w:rsidR="00ED326B" w:rsidRDefault="00ED326B" w:rsidP="00ED326B">
      <w:r>
        <w:t xml:space="preserve">    {</w:t>
      </w:r>
    </w:p>
    <w:p w14:paraId="5C02C7DE" w14:textId="77777777" w:rsidR="00ED326B" w:rsidRDefault="00ED326B" w:rsidP="00ED326B">
      <w:r>
        <w:t xml:space="preserve">        "id": "3.3.11.2",</w:t>
      </w:r>
    </w:p>
    <w:p w14:paraId="71BA7EB1" w14:textId="77777777" w:rsidR="00ED326B" w:rsidRDefault="00ED326B" w:rsidP="00ED326B">
      <w:r>
        <w:t xml:space="preserve">        "交易品种": "基金",</w:t>
      </w:r>
    </w:p>
    <w:p w14:paraId="1A9B2D7C" w14:textId="77777777" w:rsidR="00ED326B" w:rsidRDefault="00ED326B" w:rsidP="00ED326B">
      <w:r>
        <w:t xml:space="preserve">        "key": "申报价格最小变动单位",</w:t>
      </w:r>
    </w:p>
    <w:p w14:paraId="4E2CB827" w14:textId="77777777" w:rsidR="00ED326B" w:rsidRDefault="00ED326B" w:rsidP="00ED326B">
      <w:r>
        <w:t xml:space="preserve">        "价格": "0.001元人民币",</w:t>
      </w:r>
    </w:p>
    <w:p w14:paraId="24A17C4C" w14:textId="77777777" w:rsidR="00ED326B" w:rsidRDefault="00ED326B" w:rsidP="00ED326B">
      <w:r>
        <w:t xml:space="preserve">        "结果": "成功"</w:t>
      </w:r>
    </w:p>
    <w:p w14:paraId="622A3810" w14:textId="77777777" w:rsidR="00ED326B" w:rsidRDefault="00ED326B" w:rsidP="00ED326B">
      <w:r>
        <w:t xml:space="preserve">    },</w:t>
      </w:r>
    </w:p>
    <w:p w14:paraId="08B5B075" w14:textId="77777777" w:rsidR="00ED326B" w:rsidRDefault="00ED326B" w:rsidP="00ED326B">
      <w:r>
        <w:t xml:space="preserve">    {</w:t>
      </w:r>
    </w:p>
    <w:p w14:paraId="3D3F2889" w14:textId="77777777" w:rsidR="00ED326B" w:rsidRDefault="00ED326B" w:rsidP="00ED326B">
      <w:r>
        <w:t xml:space="preserve">        "id": "3.3.11.3",</w:t>
      </w:r>
    </w:p>
    <w:p w14:paraId="3B02D3CE" w14:textId="77777777" w:rsidR="00ED326B" w:rsidRDefault="00ED326B" w:rsidP="00ED326B">
      <w:r>
        <w:t xml:space="preserve">        "交易品种": "权证",</w:t>
      </w:r>
    </w:p>
    <w:p w14:paraId="76845CF9" w14:textId="77777777" w:rsidR="00ED326B" w:rsidRDefault="00ED326B" w:rsidP="00ED326B">
      <w:r>
        <w:t xml:space="preserve">        "key": "申报价格最小变动单位",</w:t>
      </w:r>
    </w:p>
    <w:p w14:paraId="4EEFC62D" w14:textId="77777777" w:rsidR="00ED326B" w:rsidRDefault="00ED326B" w:rsidP="00ED326B">
      <w:r>
        <w:t xml:space="preserve">        "价格": "0.001元人民币",</w:t>
      </w:r>
    </w:p>
    <w:p w14:paraId="5F9280CA" w14:textId="77777777" w:rsidR="00ED326B" w:rsidRDefault="00ED326B" w:rsidP="00ED326B">
      <w:r>
        <w:t xml:space="preserve">        "结果": "成功"</w:t>
      </w:r>
    </w:p>
    <w:p w14:paraId="1263BA6D" w14:textId="77777777" w:rsidR="00ED326B" w:rsidRDefault="00ED326B" w:rsidP="00ED326B">
      <w:r>
        <w:t xml:space="preserve">    },</w:t>
      </w:r>
    </w:p>
    <w:p w14:paraId="16F39070" w14:textId="77777777" w:rsidR="00ED326B" w:rsidRDefault="00ED326B" w:rsidP="00ED326B">
      <w:r>
        <w:t xml:space="preserve">    {</w:t>
      </w:r>
    </w:p>
    <w:p w14:paraId="18F8CBF1" w14:textId="77777777" w:rsidR="00ED326B" w:rsidRDefault="00ED326B" w:rsidP="00ED326B">
      <w:r>
        <w:t xml:space="preserve">        "id": "3.3.11.4",</w:t>
      </w:r>
    </w:p>
    <w:p w14:paraId="1BB49952" w14:textId="77777777" w:rsidR="00ED326B" w:rsidRDefault="00ED326B" w:rsidP="00ED326B">
      <w:r>
        <w:t xml:space="preserve">        "交易品种": "B股",</w:t>
      </w:r>
    </w:p>
    <w:p w14:paraId="7A6A9E2D" w14:textId="77777777" w:rsidR="00ED326B" w:rsidRDefault="00ED326B" w:rsidP="00ED326B">
      <w:r>
        <w:t xml:space="preserve">        "key": "申报价格最小变动单位",</w:t>
      </w:r>
    </w:p>
    <w:p w14:paraId="674317CF" w14:textId="77777777" w:rsidR="00ED326B" w:rsidRDefault="00ED326B" w:rsidP="00ED326B">
      <w:r>
        <w:t xml:space="preserve">        "价格": "0.001美元",</w:t>
      </w:r>
    </w:p>
    <w:p w14:paraId="13F55CF5" w14:textId="77777777" w:rsidR="00ED326B" w:rsidRDefault="00ED326B" w:rsidP="00ED326B">
      <w:r>
        <w:t xml:space="preserve">        "结果": "成功"</w:t>
      </w:r>
    </w:p>
    <w:p w14:paraId="46FBE70A" w14:textId="77777777" w:rsidR="00ED326B" w:rsidRDefault="00ED326B" w:rsidP="00ED326B">
      <w:r>
        <w:t xml:space="preserve">    },</w:t>
      </w:r>
    </w:p>
    <w:p w14:paraId="48DB41C6" w14:textId="77777777" w:rsidR="00ED326B" w:rsidRDefault="00ED326B" w:rsidP="00ED326B">
      <w:r>
        <w:t xml:space="preserve">    {</w:t>
      </w:r>
    </w:p>
    <w:p w14:paraId="1E772C49" w14:textId="77777777" w:rsidR="00ED326B" w:rsidRDefault="00ED326B" w:rsidP="00ED326B">
      <w:r>
        <w:t xml:space="preserve">        "id": "2.4.2.1",</w:t>
      </w:r>
    </w:p>
    <w:p w14:paraId="5CEAC0D0" w14:textId="77777777" w:rsidR="00ED326B" w:rsidRDefault="00ED326B" w:rsidP="00ED326B">
      <w:r>
        <w:t xml:space="preserve">        "交易方式": "竞价交易方式",</w:t>
      </w:r>
    </w:p>
    <w:p w14:paraId="34F3D2AA" w14:textId="77777777" w:rsidR="00ED326B" w:rsidRDefault="00ED326B" w:rsidP="00ED326B">
      <w:r>
        <w:t xml:space="preserve">        "交易品种": "非基金",</w:t>
      </w:r>
    </w:p>
    <w:p w14:paraId="08E59B34" w14:textId="77777777" w:rsidR="00ED326B" w:rsidRDefault="00ED326B" w:rsidP="00ED326B">
      <w:r>
        <w:t xml:space="preserve">        "时间": "9:15至9:25",</w:t>
      </w:r>
    </w:p>
    <w:p w14:paraId="6B7FCC64" w14:textId="77777777" w:rsidR="00ED326B" w:rsidRDefault="00ED326B" w:rsidP="00ED326B">
      <w:r>
        <w:t xml:space="preserve">        "key": "开盘集合竞价时间",</w:t>
      </w:r>
    </w:p>
    <w:p w14:paraId="20D10281" w14:textId="77777777" w:rsidR="00ED326B" w:rsidRDefault="00ED326B" w:rsidP="00ED326B">
      <w:r>
        <w:t xml:space="preserve">        "结果": "成功"</w:t>
      </w:r>
    </w:p>
    <w:p w14:paraId="0D59D12E" w14:textId="77777777" w:rsidR="00ED326B" w:rsidRDefault="00ED326B" w:rsidP="00ED326B">
      <w:r>
        <w:t xml:space="preserve">    },</w:t>
      </w:r>
    </w:p>
    <w:p w14:paraId="49BA7BAC" w14:textId="77777777" w:rsidR="00ED326B" w:rsidRDefault="00ED326B" w:rsidP="00ED326B">
      <w:r>
        <w:t xml:space="preserve">    {</w:t>
      </w:r>
    </w:p>
    <w:p w14:paraId="12274489" w14:textId="77777777" w:rsidR="00ED326B" w:rsidRDefault="00ED326B" w:rsidP="00ED326B">
      <w:r>
        <w:t xml:space="preserve">        "id": "2.4.2.2",</w:t>
      </w:r>
    </w:p>
    <w:p w14:paraId="077D0773" w14:textId="77777777" w:rsidR="00ED326B" w:rsidRDefault="00ED326B" w:rsidP="00ED326B">
      <w:r>
        <w:t xml:space="preserve">        "交易方式": "竞价交易方式",</w:t>
      </w:r>
    </w:p>
    <w:p w14:paraId="62938BC9" w14:textId="77777777" w:rsidR="00ED326B" w:rsidRDefault="00ED326B" w:rsidP="00ED326B">
      <w:r>
        <w:t xml:space="preserve">        "交易品种": "非基金",</w:t>
      </w:r>
    </w:p>
    <w:p w14:paraId="51668306" w14:textId="77777777" w:rsidR="00ED326B" w:rsidRDefault="00ED326B" w:rsidP="00ED326B">
      <w:r>
        <w:t xml:space="preserve">        "时间": "9:30至11:30、13:00至14:57",</w:t>
      </w:r>
    </w:p>
    <w:p w14:paraId="64BD5152" w14:textId="77777777" w:rsidR="00ED326B" w:rsidRDefault="00ED326B" w:rsidP="00ED326B">
      <w:r>
        <w:t xml:space="preserve">        "key": "连续竞价时间",</w:t>
      </w:r>
    </w:p>
    <w:p w14:paraId="4DE5B651" w14:textId="77777777" w:rsidR="00ED326B" w:rsidRDefault="00ED326B" w:rsidP="00ED326B">
      <w:r>
        <w:lastRenderedPageBreak/>
        <w:t xml:space="preserve">        "结果": "成功"</w:t>
      </w:r>
    </w:p>
    <w:p w14:paraId="0090211D" w14:textId="77777777" w:rsidR="00ED326B" w:rsidRDefault="00ED326B" w:rsidP="00ED326B">
      <w:r>
        <w:t xml:space="preserve">    },</w:t>
      </w:r>
    </w:p>
    <w:p w14:paraId="3453074A" w14:textId="77777777" w:rsidR="00ED326B" w:rsidRDefault="00ED326B" w:rsidP="00ED326B">
      <w:r>
        <w:t xml:space="preserve">    {</w:t>
      </w:r>
    </w:p>
    <w:p w14:paraId="704B6CBC" w14:textId="77777777" w:rsidR="00ED326B" w:rsidRDefault="00ED326B" w:rsidP="00ED326B">
      <w:r>
        <w:t xml:space="preserve">        "id": "2.4.2.3",</w:t>
      </w:r>
    </w:p>
    <w:p w14:paraId="18975F40" w14:textId="77777777" w:rsidR="00ED326B" w:rsidRDefault="00ED326B" w:rsidP="00ED326B">
      <w:r>
        <w:t xml:space="preserve">        "交易方式": "竞价交易方式",</w:t>
      </w:r>
    </w:p>
    <w:p w14:paraId="022DC82F" w14:textId="77777777" w:rsidR="00ED326B" w:rsidRDefault="00ED326B" w:rsidP="00ED326B">
      <w:r>
        <w:t xml:space="preserve">        "交易品种": "非基金",</w:t>
      </w:r>
    </w:p>
    <w:p w14:paraId="316573D0" w14:textId="77777777" w:rsidR="00ED326B" w:rsidRDefault="00ED326B" w:rsidP="00ED326B">
      <w:r>
        <w:t xml:space="preserve">        "时间": "14:57至15:00",</w:t>
      </w:r>
    </w:p>
    <w:p w14:paraId="1C18CA02" w14:textId="77777777" w:rsidR="00ED326B" w:rsidRDefault="00ED326B" w:rsidP="00ED326B">
      <w:r>
        <w:t xml:space="preserve">        "key": "收盘集合竞价时间",</w:t>
      </w:r>
    </w:p>
    <w:p w14:paraId="7E0A783A" w14:textId="77777777" w:rsidR="00ED326B" w:rsidRDefault="00ED326B" w:rsidP="00ED326B">
      <w:r>
        <w:t xml:space="preserve">        "结果": "成功"</w:t>
      </w:r>
    </w:p>
    <w:p w14:paraId="72B3508A" w14:textId="77777777" w:rsidR="00ED326B" w:rsidRDefault="00ED326B" w:rsidP="00ED326B">
      <w:r>
        <w:t xml:space="preserve">    },</w:t>
      </w:r>
    </w:p>
    <w:p w14:paraId="6425A78E" w14:textId="77777777" w:rsidR="00ED326B" w:rsidRDefault="00ED326B" w:rsidP="00ED326B">
      <w:r>
        <w:t xml:space="preserve">    {</w:t>
      </w:r>
    </w:p>
    <w:p w14:paraId="1399E24F" w14:textId="77777777" w:rsidR="00ED326B" w:rsidRDefault="00ED326B" w:rsidP="00ED326B">
      <w:r>
        <w:t xml:space="preserve">        "id": "2.4.2.4",</w:t>
      </w:r>
    </w:p>
    <w:p w14:paraId="118B9D82" w14:textId="77777777" w:rsidR="00ED326B" w:rsidRDefault="00ED326B" w:rsidP="00ED326B">
      <w:r>
        <w:t xml:space="preserve">        "交易品种": "基金",</w:t>
      </w:r>
    </w:p>
    <w:p w14:paraId="34264F88" w14:textId="77777777" w:rsidR="00ED326B" w:rsidRDefault="00ED326B" w:rsidP="00ED326B">
      <w:r>
        <w:t xml:space="preserve">        "时间": "9:15至9:25",</w:t>
      </w:r>
    </w:p>
    <w:p w14:paraId="3CC5DCF0" w14:textId="77777777" w:rsidR="00ED326B" w:rsidRDefault="00ED326B" w:rsidP="00ED326B">
      <w:r>
        <w:t xml:space="preserve">        "key": "开盘集合竞价时间",</w:t>
      </w:r>
    </w:p>
    <w:p w14:paraId="0DB9B670" w14:textId="77777777" w:rsidR="00ED326B" w:rsidRDefault="00ED326B" w:rsidP="00ED326B">
      <w:r>
        <w:t xml:space="preserve">        "结果": "成功"</w:t>
      </w:r>
    </w:p>
    <w:p w14:paraId="28989299" w14:textId="77777777" w:rsidR="00ED326B" w:rsidRDefault="00ED326B" w:rsidP="00ED326B">
      <w:r>
        <w:t xml:space="preserve">    },</w:t>
      </w:r>
    </w:p>
    <w:p w14:paraId="003CBBFF" w14:textId="77777777" w:rsidR="00ED326B" w:rsidRDefault="00ED326B" w:rsidP="00ED326B">
      <w:r>
        <w:t xml:space="preserve">    {</w:t>
      </w:r>
    </w:p>
    <w:p w14:paraId="3504D2E5" w14:textId="77777777" w:rsidR="00ED326B" w:rsidRDefault="00ED326B" w:rsidP="00ED326B">
      <w:r>
        <w:t xml:space="preserve">        "id": "2.4.2.5",</w:t>
      </w:r>
    </w:p>
    <w:p w14:paraId="151B69F2" w14:textId="77777777" w:rsidR="00ED326B" w:rsidRDefault="00ED326B" w:rsidP="00ED326B">
      <w:r>
        <w:t xml:space="preserve">        "交易品种": "基金",</w:t>
      </w:r>
    </w:p>
    <w:p w14:paraId="57BC271A" w14:textId="77777777" w:rsidR="00ED326B" w:rsidRDefault="00ED326B" w:rsidP="00ED326B">
      <w:r>
        <w:t xml:space="preserve">        "时间": "9:30至11:30、13:00至15:00",</w:t>
      </w:r>
    </w:p>
    <w:p w14:paraId="68350781" w14:textId="77777777" w:rsidR="00ED326B" w:rsidRDefault="00ED326B" w:rsidP="00ED326B">
      <w:r>
        <w:t xml:space="preserve">        "key": "连续竞价时间",</w:t>
      </w:r>
    </w:p>
    <w:p w14:paraId="556DD1C1" w14:textId="77777777" w:rsidR="00ED326B" w:rsidRDefault="00ED326B" w:rsidP="00ED326B">
      <w:r>
        <w:t xml:space="preserve">        "结果": "成功"</w:t>
      </w:r>
    </w:p>
    <w:p w14:paraId="7114B68C" w14:textId="77777777" w:rsidR="00ED326B" w:rsidRDefault="00ED326B" w:rsidP="00ED326B">
      <w:r>
        <w:t xml:space="preserve">    }</w:t>
      </w:r>
    </w:p>
    <w:p w14:paraId="42AC061B" w14:textId="77777777" w:rsidR="00ED326B" w:rsidRDefault="00ED326B" w:rsidP="00ED326B">
      <w:r>
        <w:t>对应的规则原文：</w:t>
      </w:r>
    </w:p>
    <w:p w14:paraId="5C730D5A" w14:textId="77777777" w:rsidR="00ED326B" w:rsidRDefault="00ED326B" w:rsidP="00ED326B">
      <w:r>
        <w:t>3.3.1 本所接受交易参与人竞价交易申报的时间为每个交易日9:15至9:25、9:30至11:30、13:00至15:00。</w:t>
      </w:r>
    </w:p>
    <w:p w14:paraId="44D423D7" w14:textId="77777777" w:rsidR="00ED326B" w:rsidRDefault="00ED326B" w:rsidP="00ED326B"/>
    <w:p w14:paraId="196FC966" w14:textId="77777777" w:rsidR="00ED326B" w:rsidRDefault="00ED326B" w:rsidP="00ED326B">
      <w:pPr>
        <w:rPr>
          <w:color w:val="4472C4" w:themeColor="accent1"/>
        </w:rPr>
      </w:pPr>
      <w:r>
        <w:rPr>
          <w:color w:val="4472C4" w:themeColor="accent1"/>
        </w:rPr>
        <w:t xml:space="preserve">if 交易市场 is "上海证券交易所"  </w:t>
      </w:r>
    </w:p>
    <w:p w14:paraId="708DFCCF" w14:textId="77777777" w:rsidR="00ED326B" w:rsidRDefault="00ED326B" w:rsidP="00ED326B">
      <w:pPr>
        <w:rPr>
          <w:color w:val="4472C4" w:themeColor="accent1"/>
        </w:rPr>
      </w:pPr>
      <w:r>
        <w:rPr>
          <w:color w:val="4472C4" w:themeColor="accent1"/>
        </w:rPr>
        <w:t xml:space="preserve">and 交易方式 is "竞价交易"  </w:t>
      </w:r>
    </w:p>
    <w:p w14:paraId="1228783B" w14:textId="77777777" w:rsidR="00ED326B" w:rsidRDefault="00ED326B" w:rsidP="00ED326B">
      <w:pPr>
        <w:rPr>
          <w:color w:val="4472C4" w:themeColor="accent1"/>
        </w:rPr>
      </w:pPr>
      <w:r>
        <w:rPr>
          <w:color w:val="4472C4" w:themeColor="accent1"/>
        </w:rPr>
        <w:t xml:space="preserve">and 交易品种 is "证券"  </w:t>
      </w:r>
    </w:p>
    <w:p w14:paraId="3599199F" w14:textId="77777777" w:rsidR="00ED326B" w:rsidRDefault="00ED326B" w:rsidP="00ED326B">
      <w:pPr>
        <w:rPr>
          <w:color w:val="4472C4" w:themeColor="accent1"/>
        </w:rPr>
      </w:pPr>
      <w:r>
        <w:rPr>
          <w:color w:val="4472C4" w:themeColor="accent1"/>
        </w:rPr>
        <w:t xml:space="preserve">and 交易操作 is "提交申报"  </w:t>
      </w:r>
    </w:p>
    <w:p w14:paraId="4D78A65A" w14:textId="77777777" w:rsidR="00ED326B" w:rsidRDefault="00ED326B" w:rsidP="00ED326B">
      <w:pPr>
        <w:rPr>
          <w:color w:val="4472C4" w:themeColor="accent1"/>
        </w:rPr>
      </w:pPr>
      <w:r>
        <w:rPr>
          <w:color w:val="4472C4" w:themeColor="accent1"/>
        </w:rPr>
        <w:t xml:space="preserve">and 交易参与方 is "交易参与人（会员）"  </w:t>
      </w:r>
    </w:p>
    <w:p w14:paraId="2892B060" w14:textId="77777777" w:rsidR="00ED326B" w:rsidRDefault="00ED326B" w:rsidP="00ED326B">
      <w:pPr>
        <w:rPr>
          <w:color w:val="4472C4" w:themeColor="accent1"/>
        </w:rPr>
      </w:pPr>
      <w:r>
        <w:rPr>
          <w:color w:val="4472C4" w:themeColor="accent1"/>
        </w:rPr>
        <w:t xml:space="preserve">and 时间 in ["9:15至9:25", "9:30至11:30", "13:00至15:00"]  </w:t>
      </w:r>
    </w:p>
    <w:p w14:paraId="1E851903" w14:textId="77777777" w:rsidR="00ED326B" w:rsidRDefault="00ED326B" w:rsidP="00ED326B">
      <w:pPr>
        <w:rPr>
          <w:color w:val="4472C4" w:themeColor="accent1"/>
        </w:rPr>
      </w:pPr>
      <w:r>
        <w:rPr>
          <w:color w:val="4472C4" w:themeColor="accent1"/>
        </w:rPr>
        <w:t xml:space="preserve">then 申报接收结果 is "成功"  </w:t>
      </w:r>
    </w:p>
    <w:p w14:paraId="731D3C2A" w14:textId="77777777" w:rsidR="00ED326B" w:rsidRDefault="00ED326B" w:rsidP="00ED326B">
      <w:pPr>
        <w:rPr>
          <w:color w:val="4472C4" w:themeColor="accent1"/>
        </w:rPr>
      </w:pPr>
      <w:r>
        <w:rPr>
          <w:color w:val="4472C4" w:themeColor="accent1"/>
        </w:rPr>
        <w:t xml:space="preserve">and 系统状态 is "正常处理"  </w:t>
      </w:r>
    </w:p>
    <w:p w14:paraId="4399FA50" w14:textId="77777777" w:rsidR="00ED326B" w:rsidRDefault="00ED326B" w:rsidP="00ED326B"/>
    <w:p w14:paraId="0524AE00" w14:textId="77777777" w:rsidR="00ED326B" w:rsidRDefault="00ED326B" w:rsidP="00ED326B">
      <w:r>
        <w:t xml:space="preserve">3.3.5 </w:t>
      </w:r>
      <w:r>
        <w:rPr>
          <w:highlight w:val="yellow"/>
        </w:rPr>
        <w:t>市价申报内容应当包含投资者能够接受的最高买价（以下简称买入保护限价）或者最低卖价</w:t>
      </w:r>
      <w:r>
        <w:t>（以下简称卖出保护限价）。本所交易系统处理前款规定的市价申报时，买入申报的成交价格和转为限价申报的申报价格不高于买入保护限价，卖出申报的成交价格和转为限价申报的申报价格不低于卖出保护限价。</w:t>
      </w:r>
    </w:p>
    <w:p w14:paraId="6B33EECB" w14:textId="77777777" w:rsidR="00ED326B" w:rsidRDefault="00ED326B" w:rsidP="00ED326B">
      <w:pPr>
        <w:rPr>
          <w:color w:val="4472C4" w:themeColor="accent1"/>
        </w:rPr>
      </w:pPr>
      <w:r>
        <w:rPr>
          <w:color w:val="4472C4" w:themeColor="accent1"/>
        </w:rPr>
        <w:t xml:space="preserve">if 交易市场 is "上海证券交易所"  </w:t>
      </w:r>
    </w:p>
    <w:p w14:paraId="425CD5CF" w14:textId="77777777" w:rsidR="00ED326B" w:rsidRDefault="00ED326B" w:rsidP="00ED326B">
      <w:pPr>
        <w:rPr>
          <w:color w:val="4472C4" w:themeColor="accent1"/>
        </w:rPr>
      </w:pPr>
      <w:r>
        <w:rPr>
          <w:color w:val="4472C4" w:themeColor="accent1"/>
        </w:rPr>
        <w:t xml:space="preserve">and 交易方式 is "竞价交易"  </w:t>
      </w:r>
    </w:p>
    <w:p w14:paraId="7E834DF9" w14:textId="77777777" w:rsidR="00ED326B" w:rsidRDefault="00ED326B" w:rsidP="00ED326B">
      <w:pPr>
        <w:rPr>
          <w:color w:val="4472C4" w:themeColor="accent1"/>
        </w:rPr>
      </w:pPr>
      <w:r>
        <w:rPr>
          <w:color w:val="4472C4" w:themeColor="accent1"/>
        </w:rPr>
        <w:t xml:space="preserve">and 交易品种 is "证券"  </w:t>
      </w:r>
    </w:p>
    <w:p w14:paraId="0E533941" w14:textId="77777777" w:rsidR="00ED326B" w:rsidRDefault="00ED326B" w:rsidP="00ED326B">
      <w:pPr>
        <w:rPr>
          <w:color w:val="4472C4" w:themeColor="accent1"/>
        </w:rPr>
      </w:pPr>
      <w:r>
        <w:rPr>
          <w:color w:val="4472C4" w:themeColor="accent1"/>
        </w:rPr>
        <w:lastRenderedPageBreak/>
        <w:t xml:space="preserve">and 交易操作 is "处理市价申报"  </w:t>
      </w:r>
    </w:p>
    <w:p w14:paraId="29C82664" w14:textId="77777777" w:rsidR="00ED326B" w:rsidRDefault="00ED326B" w:rsidP="00ED326B">
      <w:pPr>
        <w:rPr>
          <w:color w:val="4472C4" w:themeColor="accent1"/>
        </w:rPr>
      </w:pPr>
      <w:r>
        <w:rPr>
          <w:color w:val="4472C4" w:themeColor="accent1"/>
        </w:rPr>
        <w:t xml:space="preserve">and 交易参与方 is "交易所交易系统"  </w:t>
      </w:r>
    </w:p>
    <w:p w14:paraId="7E759182" w14:textId="77777777" w:rsidR="00ED326B" w:rsidRDefault="00ED326B" w:rsidP="00ED326B">
      <w:pPr>
        <w:rPr>
          <w:color w:val="4472C4" w:themeColor="accent1"/>
        </w:rPr>
      </w:pPr>
      <w:r>
        <w:rPr>
          <w:color w:val="4472C4" w:themeColor="accent1"/>
        </w:rPr>
        <w:t xml:space="preserve">and 买卖方向 is "买入"  </w:t>
      </w:r>
    </w:p>
    <w:p w14:paraId="7F5C177E" w14:textId="77777777" w:rsidR="00ED326B" w:rsidRDefault="00ED326B" w:rsidP="00ED326B">
      <w:pPr>
        <w:rPr>
          <w:color w:val="4472C4" w:themeColor="accent1"/>
        </w:rPr>
      </w:pPr>
      <w:r>
        <w:rPr>
          <w:color w:val="4472C4" w:themeColor="accent1"/>
        </w:rPr>
        <w:t xml:space="preserve">and 申报类型 is "市价申报"  </w:t>
      </w:r>
    </w:p>
    <w:p w14:paraId="0AFE32F0" w14:textId="77777777" w:rsidR="00ED326B" w:rsidRDefault="00ED326B" w:rsidP="00ED326B">
      <w:pPr>
        <w:rPr>
          <w:color w:val="4472C4" w:themeColor="accent1"/>
        </w:rPr>
      </w:pPr>
      <w:r>
        <w:rPr>
          <w:color w:val="4472C4" w:themeColor="accent1"/>
        </w:rPr>
        <w:t xml:space="preserve">and 成交价格 is ≤买入保护限价  </w:t>
      </w:r>
    </w:p>
    <w:p w14:paraId="54F4E5E5" w14:textId="77777777" w:rsidR="00ED326B" w:rsidRDefault="00ED326B" w:rsidP="00ED326B">
      <w:pPr>
        <w:rPr>
          <w:color w:val="4472C4" w:themeColor="accent1"/>
        </w:rPr>
      </w:pPr>
      <w:r>
        <w:rPr>
          <w:color w:val="4472C4" w:themeColor="accent1"/>
        </w:rPr>
        <w:t xml:space="preserve">then 交易有效性 is True  </w:t>
      </w:r>
    </w:p>
    <w:p w14:paraId="522471AF" w14:textId="77777777" w:rsidR="00ED326B" w:rsidRDefault="00ED326B" w:rsidP="00ED326B">
      <w:pPr>
        <w:rPr>
          <w:color w:val="4472C4" w:themeColor="accent1"/>
        </w:rPr>
      </w:pPr>
      <w:r>
        <w:rPr>
          <w:color w:val="4472C4" w:themeColor="accent1"/>
        </w:rPr>
        <w:t xml:space="preserve">and 成交记录写入 is "匹配成功" </w:t>
      </w:r>
    </w:p>
    <w:p w14:paraId="5B2A2B34" w14:textId="77777777" w:rsidR="00ED326B" w:rsidRDefault="00ED326B" w:rsidP="00ED326B">
      <w:pPr>
        <w:rPr>
          <w:color w:val="4472C4" w:themeColor="accent1"/>
        </w:rPr>
      </w:pPr>
    </w:p>
    <w:p w14:paraId="7BC8418E" w14:textId="77777777" w:rsidR="00ED326B" w:rsidRDefault="00ED326B" w:rsidP="00ED326B">
      <w:pPr>
        <w:rPr>
          <w:color w:val="4472C4" w:themeColor="accent1"/>
        </w:rPr>
      </w:pPr>
      <w:r>
        <w:rPr>
          <w:color w:val="4472C4" w:themeColor="accent1"/>
        </w:rPr>
        <w:t xml:space="preserve">if 交易市场 is "上海证券交易所"  </w:t>
      </w:r>
    </w:p>
    <w:p w14:paraId="4C87D25B" w14:textId="77777777" w:rsidR="00ED326B" w:rsidRDefault="00ED326B" w:rsidP="00ED326B">
      <w:pPr>
        <w:rPr>
          <w:color w:val="4472C4" w:themeColor="accent1"/>
        </w:rPr>
      </w:pPr>
      <w:r>
        <w:rPr>
          <w:color w:val="4472C4" w:themeColor="accent1"/>
        </w:rPr>
        <w:t xml:space="preserve">and 交易方式 is "竞价交易"  </w:t>
      </w:r>
    </w:p>
    <w:p w14:paraId="119DCAF2" w14:textId="77777777" w:rsidR="00ED326B" w:rsidRDefault="00ED326B" w:rsidP="00ED326B">
      <w:pPr>
        <w:rPr>
          <w:color w:val="4472C4" w:themeColor="accent1"/>
        </w:rPr>
      </w:pPr>
      <w:r>
        <w:rPr>
          <w:color w:val="4472C4" w:themeColor="accent1"/>
        </w:rPr>
        <w:t xml:space="preserve">and 交易品种 is "证券"  </w:t>
      </w:r>
    </w:p>
    <w:p w14:paraId="6D7F703E" w14:textId="77777777" w:rsidR="00ED326B" w:rsidRDefault="00ED326B" w:rsidP="00ED326B">
      <w:pPr>
        <w:rPr>
          <w:color w:val="4472C4" w:themeColor="accent1"/>
        </w:rPr>
      </w:pPr>
      <w:r>
        <w:rPr>
          <w:color w:val="4472C4" w:themeColor="accent1"/>
        </w:rPr>
        <w:t xml:space="preserve">and 交易操作 is "处理市价申报"  </w:t>
      </w:r>
    </w:p>
    <w:p w14:paraId="4D01DB8E" w14:textId="77777777" w:rsidR="00ED326B" w:rsidRDefault="00ED326B" w:rsidP="00ED326B">
      <w:pPr>
        <w:rPr>
          <w:color w:val="4472C4" w:themeColor="accent1"/>
        </w:rPr>
      </w:pPr>
      <w:r>
        <w:rPr>
          <w:color w:val="4472C4" w:themeColor="accent1"/>
        </w:rPr>
        <w:t xml:space="preserve">and 交易参与方 is "交易所交易系统"  </w:t>
      </w:r>
    </w:p>
    <w:p w14:paraId="5B50B91E" w14:textId="77777777" w:rsidR="00ED326B" w:rsidRDefault="00ED326B" w:rsidP="00ED326B">
      <w:pPr>
        <w:rPr>
          <w:color w:val="4472C4" w:themeColor="accent1"/>
        </w:rPr>
      </w:pPr>
      <w:r>
        <w:rPr>
          <w:color w:val="4472C4" w:themeColor="accent1"/>
        </w:rPr>
        <w:t xml:space="preserve">and 买卖方向 is "卖出"  </w:t>
      </w:r>
    </w:p>
    <w:p w14:paraId="42DA8845" w14:textId="77777777" w:rsidR="00ED326B" w:rsidRDefault="00ED326B" w:rsidP="00ED326B">
      <w:pPr>
        <w:rPr>
          <w:color w:val="4472C4" w:themeColor="accent1"/>
        </w:rPr>
      </w:pPr>
      <w:r>
        <w:rPr>
          <w:color w:val="4472C4" w:themeColor="accent1"/>
        </w:rPr>
        <w:t xml:space="preserve">and 申报类型 is "市价申报"  </w:t>
      </w:r>
    </w:p>
    <w:p w14:paraId="54AA86C6" w14:textId="77777777" w:rsidR="00ED326B" w:rsidRDefault="00ED326B" w:rsidP="00ED326B">
      <w:pPr>
        <w:rPr>
          <w:color w:val="4472C4" w:themeColor="accent1"/>
        </w:rPr>
      </w:pPr>
      <w:r>
        <w:rPr>
          <w:color w:val="4472C4" w:themeColor="accent1"/>
        </w:rPr>
        <w:t xml:space="preserve">and 成交价格 is ≥卖出保护限价  </w:t>
      </w:r>
    </w:p>
    <w:p w14:paraId="2D012D40" w14:textId="77777777" w:rsidR="00ED326B" w:rsidRDefault="00ED326B" w:rsidP="00ED326B">
      <w:pPr>
        <w:rPr>
          <w:color w:val="4472C4" w:themeColor="accent1"/>
        </w:rPr>
      </w:pPr>
      <w:r>
        <w:rPr>
          <w:color w:val="4472C4" w:themeColor="accent1"/>
        </w:rPr>
        <w:t xml:space="preserve">then 交易有效性 is True  </w:t>
      </w:r>
    </w:p>
    <w:p w14:paraId="2131C97E" w14:textId="77777777" w:rsidR="00ED326B" w:rsidRDefault="00ED326B" w:rsidP="00ED326B">
      <w:pPr>
        <w:rPr>
          <w:color w:val="4472C4" w:themeColor="accent1"/>
        </w:rPr>
      </w:pPr>
      <w:r>
        <w:rPr>
          <w:color w:val="4472C4" w:themeColor="accent1"/>
        </w:rPr>
        <w:t xml:space="preserve">and 成交记录写入 is "匹配成功"   </w:t>
      </w:r>
    </w:p>
    <w:p w14:paraId="0E0BA711" w14:textId="77777777" w:rsidR="00ED326B" w:rsidRDefault="00ED326B" w:rsidP="00ED326B">
      <w:r>
        <w:t>3.3.6 市价申报只适用于连续竞价期间的交易，本所另有规定的除外。</w:t>
      </w:r>
    </w:p>
    <w:p w14:paraId="7014E4CE" w14:textId="77777777" w:rsidR="00ED326B" w:rsidRDefault="00ED326B" w:rsidP="00ED326B">
      <w:pPr>
        <w:rPr>
          <w:color w:val="4472C4" w:themeColor="accent1"/>
        </w:rPr>
      </w:pPr>
      <w:r>
        <w:rPr>
          <w:color w:val="4472C4" w:themeColor="accent1"/>
        </w:rPr>
        <w:t xml:space="preserve">if 交易市场 is "上海证券交易所"  </w:t>
      </w:r>
    </w:p>
    <w:p w14:paraId="6C9AA46D" w14:textId="77777777" w:rsidR="00ED326B" w:rsidRDefault="00ED326B" w:rsidP="00ED326B">
      <w:pPr>
        <w:rPr>
          <w:color w:val="4472C4" w:themeColor="accent1"/>
        </w:rPr>
      </w:pPr>
      <w:r>
        <w:rPr>
          <w:color w:val="4472C4" w:themeColor="accent1"/>
        </w:rPr>
        <w:t xml:space="preserve">and 交易方式 is "竞价交易"  </w:t>
      </w:r>
    </w:p>
    <w:p w14:paraId="03A2D187" w14:textId="77777777" w:rsidR="00ED326B" w:rsidRDefault="00ED326B" w:rsidP="00ED326B">
      <w:pPr>
        <w:rPr>
          <w:color w:val="4472C4" w:themeColor="accent1"/>
        </w:rPr>
      </w:pPr>
      <w:r>
        <w:rPr>
          <w:color w:val="4472C4" w:themeColor="accent1"/>
        </w:rPr>
        <w:t xml:space="preserve">and 交易品种 is "证券"  </w:t>
      </w:r>
    </w:p>
    <w:p w14:paraId="184CD920" w14:textId="77777777" w:rsidR="00ED326B" w:rsidRDefault="00ED326B" w:rsidP="00ED326B">
      <w:pPr>
        <w:rPr>
          <w:color w:val="4472C4" w:themeColor="accent1"/>
        </w:rPr>
      </w:pPr>
      <w:r>
        <w:rPr>
          <w:color w:val="4472C4" w:themeColor="accent1"/>
        </w:rPr>
        <w:t xml:space="preserve">and 交易操作 is "提交市价申报"  </w:t>
      </w:r>
    </w:p>
    <w:p w14:paraId="57325320" w14:textId="77777777" w:rsidR="00ED326B" w:rsidRDefault="00ED326B" w:rsidP="00ED326B">
      <w:pPr>
        <w:rPr>
          <w:color w:val="4472C4" w:themeColor="accent1"/>
        </w:rPr>
      </w:pPr>
      <w:r>
        <w:rPr>
          <w:color w:val="4472C4" w:themeColor="accent1"/>
        </w:rPr>
        <w:t xml:space="preserve">and 交易参与方 is "投资者"  </w:t>
      </w:r>
    </w:p>
    <w:p w14:paraId="40ABDCCC" w14:textId="77777777" w:rsidR="00ED326B" w:rsidRDefault="00ED326B" w:rsidP="00ED326B">
      <w:pPr>
        <w:rPr>
          <w:color w:val="4472C4" w:themeColor="accent1"/>
        </w:rPr>
      </w:pPr>
      <w:r>
        <w:rPr>
          <w:color w:val="4472C4" w:themeColor="accent1"/>
        </w:rPr>
        <w:t xml:space="preserve">and 时间 not in </w:t>
      </w:r>
      <w:r>
        <w:rPr>
          <w:color w:val="4472C4" w:themeColor="accent1"/>
          <w:highlight w:val="yellow"/>
        </w:rPr>
        <w:t xml:space="preserve">["连续竞价阶段"] </w:t>
      </w:r>
      <w:r>
        <w:rPr>
          <w:color w:val="4472C4" w:themeColor="accent1"/>
        </w:rPr>
        <w:t xml:space="preserve"> </w:t>
      </w:r>
    </w:p>
    <w:p w14:paraId="1C4266B6" w14:textId="77777777" w:rsidR="00ED326B" w:rsidRDefault="00ED326B" w:rsidP="00ED326B">
      <w:pPr>
        <w:rPr>
          <w:color w:val="4472C4" w:themeColor="accent1"/>
        </w:rPr>
      </w:pPr>
      <w:r>
        <w:rPr>
          <w:color w:val="4472C4" w:themeColor="accent1"/>
        </w:rPr>
        <w:t xml:space="preserve">then 申报拦截结果 is True  </w:t>
      </w:r>
    </w:p>
    <w:p w14:paraId="3A6B1D79" w14:textId="77777777" w:rsidR="00ED326B" w:rsidRDefault="00ED326B" w:rsidP="00ED326B">
      <w:pPr>
        <w:rPr>
          <w:color w:val="4472C4" w:themeColor="accent1"/>
        </w:rPr>
      </w:pPr>
      <w:r>
        <w:rPr>
          <w:color w:val="4472C4" w:themeColor="accent1"/>
        </w:rPr>
        <w:t xml:space="preserve">and 错误信息 is "市价申报仅限连续竞价阶段"  </w:t>
      </w:r>
    </w:p>
    <w:p w14:paraId="3A567E21" w14:textId="77777777" w:rsidR="00ED326B" w:rsidRDefault="00ED326B" w:rsidP="00ED326B">
      <w:r>
        <w:t>3.3.8 通过竞价交易买入证券的，申报数量应当为100股（份）或其整数倍。卖出证券时，余额不足100股（份）的部分，应当一次性申报卖出。</w:t>
      </w:r>
    </w:p>
    <w:p w14:paraId="2331834B" w14:textId="77777777" w:rsidR="00ED326B" w:rsidRDefault="00ED326B" w:rsidP="00ED326B">
      <w:pPr>
        <w:rPr>
          <w:color w:val="4472C4" w:themeColor="accent1"/>
        </w:rPr>
      </w:pPr>
      <w:r>
        <w:rPr>
          <w:color w:val="4472C4" w:themeColor="accent1"/>
        </w:rPr>
        <w:t xml:space="preserve">if 交易市场 is "上海证券交易所"  </w:t>
      </w:r>
    </w:p>
    <w:p w14:paraId="3D869CC7" w14:textId="77777777" w:rsidR="00ED326B" w:rsidRDefault="00ED326B" w:rsidP="00ED326B">
      <w:pPr>
        <w:rPr>
          <w:color w:val="4472C4" w:themeColor="accent1"/>
        </w:rPr>
      </w:pPr>
      <w:r>
        <w:rPr>
          <w:color w:val="4472C4" w:themeColor="accent1"/>
        </w:rPr>
        <w:t xml:space="preserve">and 交易方式 is "竞价交易"  </w:t>
      </w:r>
    </w:p>
    <w:p w14:paraId="70395189" w14:textId="77777777" w:rsidR="00ED326B" w:rsidRDefault="00ED326B" w:rsidP="00ED326B">
      <w:pPr>
        <w:rPr>
          <w:color w:val="4472C4" w:themeColor="accent1"/>
        </w:rPr>
      </w:pPr>
      <w:r>
        <w:rPr>
          <w:color w:val="4472C4" w:themeColor="accent1"/>
        </w:rPr>
        <w:t xml:space="preserve">and 交易品种 is "证券"  </w:t>
      </w:r>
    </w:p>
    <w:p w14:paraId="61F9ED67" w14:textId="77777777" w:rsidR="00ED326B" w:rsidRDefault="00ED326B" w:rsidP="00ED326B">
      <w:pPr>
        <w:rPr>
          <w:color w:val="4472C4" w:themeColor="accent1"/>
        </w:rPr>
      </w:pPr>
      <w:r>
        <w:rPr>
          <w:color w:val="4472C4" w:themeColor="accent1"/>
        </w:rPr>
        <w:t xml:space="preserve">and 交易操作 is "买入申报验证"  </w:t>
      </w:r>
    </w:p>
    <w:p w14:paraId="4C157357" w14:textId="77777777" w:rsidR="00ED326B" w:rsidRDefault="00ED326B" w:rsidP="00ED326B">
      <w:pPr>
        <w:rPr>
          <w:color w:val="4472C4" w:themeColor="accent1"/>
        </w:rPr>
      </w:pPr>
      <w:r>
        <w:rPr>
          <w:color w:val="4472C4" w:themeColor="accent1"/>
        </w:rPr>
        <w:t xml:space="preserve">and 交易参与方 is "投资者"  </w:t>
      </w:r>
    </w:p>
    <w:p w14:paraId="6DF6B229" w14:textId="77777777" w:rsidR="00ED326B" w:rsidRDefault="00ED326B" w:rsidP="00ED326B">
      <w:pPr>
        <w:rPr>
          <w:color w:val="4472C4" w:themeColor="accent1"/>
        </w:rPr>
      </w:pPr>
      <w:r>
        <w:rPr>
          <w:color w:val="4472C4" w:themeColor="accent1"/>
        </w:rPr>
        <w:t xml:space="preserve">and 申报数量 mod 100 ≠ 0  </w:t>
      </w:r>
    </w:p>
    <w:p w14:paraId="2C1DBBC4" w14:textId="77777777" w:rsidR="00ED326B" w:rsidRDefault="00ED326B" w:rsidP="00ED326B">
      <w:pPr>
        <w:rPr>
          <w:color w:val="4472C4" w:themeColor="accent1"/>
        </w:rPr>
      </w:pPr>
      <w:r>
        <w:rPr>
          <w:color w:val="4472C4" w:themeColor="accent1"/>
        </w:rPr>
        <w:t xml:space="preserve">then 申报阻断结果 is True  </w:t>
      </w:r>
    </w:p>
    <w:p w14:paraId="0BB92533" w14:textId="77777777" w:rsidR="00ED326B" w:rsidRDefault="00ED326B" w:rsidP="00ED326B">
      <w:pPr>
        <w:rPr>
          <w:color w:val="4472C4" w:themeColor="accent1"/>
        </w:rPr>
      </w:pPr>
      <w:r>
        <w:rPr>
          <w:color w:val="4472C4" w:themeColor="accent1"/>
        </w:rPr>
        <w:t xml:space="preserve">and 提示信息 is "数量需为100整数倍"  </w:t>
      </w:r>
    </w:p>
    <w:p w14:paraId="58D4C495" w14:textId="77777777" w:rsidR="00ED326B" w:rsidRDefault="00ED326B" w:rsidP="00ED326B">
      <w:pPr>
        <w:rPr>
          <w:color w:val="4472C4" w:themeColor="accent1"/>
        </w:rPr>
      </w:pPr>
    </w:p>
    <w:p w14:paraId="758664AA" w14:textId="77777777" w:rsidR="00ED326B" w:rsidRDefault="00ED326B" w:rsidP="00ED326B">
      <w:pPr>
        <w:rPr>
          <w:color w:val="4472C4" w:themeColor="accent1"/>
        </w:rPr>
      </w:pPr>
      <w:r>
        <w:rPr>
          <w:color w:val="4472C4" w:themeColor="accent1"/>
        </w:rPr>
        <w:t xml:space="preserve">if 交易市场 is "上海证券交易所"  </w:t>
      </w:r>
    </w:p>
    <w:p w14:paraId="3FD0B41C" w14:textId="77777777" w:rsidR="00ED326B" w:rsidRDefault="00ED326B" w:rsidP="00ED326B">
      <w:pPr>
        <w:rPr>
          <w:color w:val="4472C4" w:themeColor="accent1"/>
        </w:rPr>
      </w:pPr>
      <w:r>
        <w:rPr>
          <w:color w:val="4472C4" w:themeColor="accent1"/>
        </w:rPr>
        <w:t xml:space="preserve">and 交易方式 is "竞价交易"  </w:t>
      </w:r>
    </w:p>
    <w:p w14:paraId="449A74CE" w14:textId="77777777" w:rsidR="00ED326B" w:rsidRDefault="00ED326B" w:rsidP="00ED326B">
      <w:pPr>
        <w:rPr>
          <w:color w:val="4472C4" w:themeColor="accent1"/>
        </w:rPr>
      </w:pPr>
      <w:r>
        <w:rPr>
          <w:color w:val="4472C4" w:themeColor="accent1"/>
        </w:rPr>
        <w:t xml:space="preserve">and 交易品种 is "证券"  </w:t>
      </w:r>
    </w:p>
    <w:p w14:paraId="747FEC7B" w14:textId="77777777" w:rsidR="00ED326B" w:rsidRDefault="00ED326B" w:rsidP="00ED326B">
      <w:pPr>
        <w:rPr>
          <w:color w:val="4472C4" w:themeColor="accent1"/>
        </w:rPr>
      </w:pPr>
      <w:r>
        <w:rPr>
          <w:color w:val="4472C4" w:themeColor="accent1"/>
        </w:rPr>
        <w:t xml:space="preserve">and 交易操作 is "卖出申报验证"  </w:t>
      </w:r>
    </w:p>
    <w:p w14:paraId="6AA02F3B" w14:textId="77777777" w:rsidR="00ED326B" w:rsidRDefault="00ED326B" w:rsidP="00ED326B">
      <w:pPr>
        <w:rPr>
          <w:color w:val="4472C4" w:themeColor="accent1"/>
        </w:rPr>
      </w:pPr>
      <w:r>
        <w:rPr>
          <w:color w:val="4472C4" w:themeColor="accent1"/>
        </w:rPr>
        <w:t xml:space="preserve">and 交易参与方 is "投资者"  </w:t>
      </w:r>
    </w:p>
    <w:p w14:paraId="1E40D0B7" w14:textId="77777777" w:rsidR="00ED326B" w:rsidRDefault="00ED326B" w:rsidP="00ED326B">
      <w:pPr>
        <w:rPr>
          <w:color w:val="4472C4" w:themeColor="accent1"/>
        </w:rPr>
      </w:pPr>
      <w:r>
        <w:rPr>
          <w:color w:val="4472C4" w:themeColor="accent1"/>
        </w:rPr>
        <w:t xml:space="preserve">and 可卖出余额 &lt; 100  </w:t>
      </w:r>
    </w:p>
    <w:p w14:paraId="3793ADA2" w14:textId="77777777" w:rsidR="00ED326B" w:rsidRDefault="00ED326B" w:rsidP="00ED326B">
      <w:pPr>
        <w:rPr>
          <w:color w:val="4472C4" w:themeColor="accent1"/>
        </w:rPr>
      </w:pPr>
      <w:r>
        <w:rPr>
          <w:color w:val="4472C4" w:themeColor="accent1"/>
        </w:rPr>
        <w:lastRenderedPageBreak/>
        <w:t xml:space="preserve">and 申报数量 ≠ 可卖出余额  </w:t>
      </w:r>
    </w:p>
    <w:p w14:paraId="3778FFB0" w14:textId="77777777" w:rsidR="00ED326B" w:rsidRDefault="00ED326B" w:rsidP="00ED326B">
      <w:pPr>
        <w:rPr>
          <w:color w:val="4472C4" w:themeColor="accent1"/>
        </w:rPr>
      </w:pPr>
      <w:r>
        <w:rPr>
          <w:color w:val="4472C4" w:themeColor="accent1"/>
        </w:rPr>
        <w:t xml:space="preserve">then 申报阻断结果 is True  </w:t>
      </w:r>
    </w:p>
    <w:p w14:paraId="37F5C2A1" w14:textId="77777777" w:rsidR="00ED326B" w:rsidRDefault="00ED326B" w:rsidP="00ED326B">
      <w:pPr>
        <w:rPr>
          <w:color w:val="4472C4" w:themeColor="accent1"/>
        </w:rPr>
      </w:pPr>
      <w:r>
        <w:rPr>
          <w:color w:val="4472C4" w:themeColor="accent1"/>
        </w:rPr>
        <w:t xml:space="preserve">and 提示信息 is "零碎股需一次性卖出"  </w:t>
      </w:r>
    </w:p>
    <w:p w14:paraId="6A385D19" w14:textId="77777777" w:rsidR="00ED326B" w:rsidRDefault="00ED326B" w:rsidP="00ED326B">
      <w:r>
        <w:t>3.3.9 证券交易单笔申报最大数量应当不超过100万股（份）。根据市场需要，本所可以调整证券的单笔申报最大数量。</w:t>
      </w:r>
    </w:p>
    <w:p w14:paraId="0F587448" w14:textId="77777777" w:rsidR="00ED326B" w:rsidRDefault="00ED326B" w:rsidP="00ED326B">
      <w:pPr>
        <w:rPr>
          <w:color w:val="4472C4" w:themeColor="accent1"/>
        </w:rPr>
      </w:pPr>
      <w:r>
        <w:rPr>
          <w:color w:val="4472C4" w:themeColor="accent1"/>
        </w:rPr>
        <w:t xml:space="preserve">if 交易市场 is "上海证券交易所"  </w:t>
      </w:r>
    </w:p>
    <w:p w14:paraId="4F71ACB9" w14:textId="77777777" w:rsidR="00ED326B" w:rsidRDefault="00ED326B" w:rsidP="00ED326B">
      <w:pPr>
        <w:rPr>
          <w:color w:val="4472C4" w:themeColor="accent1"/>
        </w:rPr>
      </w:pPr>
      <w:r>
        <w:rPr>
          <w:color w:val="4472C4" w:themeColor="accent1"/>
        </w:rPr>
        <w:t xml:space="preserve">and 交易方式 is "竞价交易"  </w:t>
      </w:r>
    </w:p>
    <w:p w14:paraId="56FC0262" w14:textId="77777777" w:rsidR="00ED326B" w:rsidRDefault="00ED326B" w:rsidP="00ED326B">
      <w:pPr>
        <w:rPr>
          <w:color w:val="4472C4" w:themeColor="accent1"/>
        </w:rPr>
      </w:pPr>
      <w:r>
        <w:rPr>
          <w:color w:val="4472C4" w:themeColor="accent1"/>
        </w:rPr>
        <w:t xml:space="preserve">and 交易品种 is "证券"  </w:t>
      </w:r>
    </w:p>
    <w:p w14:paraId="1CF446E4" w14:textId="77777777" w:rsidR="00ED326B" w:rsidRDefault="00ED326B" w:rsidP="00ED326B">
      <w:pPr>
        <w:rPr>
          <w:color w:val="4472C4" w:themeColor="accent1"/>
        </w:rPr>
      </w:pPr>
      <w:r>
        <w:rPr>
          <w:color w:val="4472C4" w:themeColor="accent1"/>
        </w:rPr>
        <w:t xml:space="preserve">and 交易操作 is "数量合规校验"  </w:t>
      </w:r>
    </w:p>
    <w:p w14:paraId="625051C6" w14:textId="77777777" w:rsidR="00ED326B" w:rsidRDefault="00ED326B" w:rsidP="00ED326B">
      <w:pPr>
        <w:rPr>
          <w:color w:val="4472C4" w:themeColor="accent1"/>
        </w:rPr>
      </w:pPr>
      <w:r>
        <w:rPr>
          <w:color w:val="4472C4" w:themeColor="accent1"/>
        </w:rPr>
        <w:t xml:space="preserve">and 交易参与方 is "投资者"  </w:t>
      </w:r>
    </w:p>
    <w:p w14:paraId="3E5DF491" w14:textId="77777777" w:rsidR="00ED326B" w:rsidRDefault="00ED326B" w:rsidP="00ED326B">
      <w:pPr>
        <w:rPr>
          <w:color w:val="4472C4" w:themeColor="accent1"/>
        </w:rPr>
      </w:pPr>
      <w:r>
        <w:rPr>
          <w:color w:val="4472C4" w:themeColor="accent1"/>
        </w:rPr>
        <w:t xml:space="preserve">and 申报数量 &gt; 1,000,000  </w:t>
      </w:r>
    </w:p>
    <w:p w14:paraId="357C3E23" w14:textId="77777777" w:rsidR="00ED326B" w:rsidRDefault="00ED326B" w:rsidP="00ED326B">
      <w:pPr>
        <w:rPr>
          <w:color w:val="4472C4" w:themeColor="accent1"/>
        </w:rPr>
      </w:pPr>
      <w:r>
        <w:rPr>
          <w:color w:val="4472C4" w:themeColor="accent1"/>
        </w:rPr>
        <w:t xml:space="preserve">then 拦截信号 is True  </w:t>
      </w:r>
    </w:p>
    <w:p w14:paraId="7A6887EC" w14:textId="77777777" w:rsidR="00ED326B" w:rsidRDefault="00ED326B" w:rsidP="00ED326B">
      <w:pPr>
        <w:rPr>
          <w:color w:val="4472C4" w:themeColor="accent1"/>
        </w:rPr>
      </w:pPr>
      <w:r>
        <w:rPr>
          <w:color w:val="4472C4" w:themeColor="accent1"/>
        </w:rPr>
        <w:t xml:space="preserve">and 错误码 is "E1003：单笔申报超限"  </w:t>
      </w:r>
    </w:p>
    <w:p w14:paraId="17336651" w14:textId="77777777" w:rsidR="00ED326B" w:rsidRDefault="00ED326B" w:rsidP="00ED326B">
      <w:pPr>
        <w:rPr>
          <w:color w:val="4472C4" w:themeColor="accent1"/>
        </w:rPr>
      </w:pPr>
    </w:p>
    <w:p w14:paraId="29E8F563" w14:textId="77777777" w:rsidR="00ED326B" w:rsidRDefault="00ED326B" w:rsidP="00ED326B">
      <w:r>
        <w:t>3.3.10 不同证券的交易采用不同的计价单位。股票为“每股价格”，基金为“每份基金价格”，权证为“每份权证价格”，存托凭证为“每份存托凭证价格”。</w:t>
      </w:r>
    </w:p>
    <w:p w14:paraId="691AA723" w14:textId="77777777" w:rsidR="00ED326B" w:rsidRDefault="00ED326B" w:rsidP="00ED326B">
      <w:pPr>
        <w:rPr>
          <w:color w:val="4472C4" w:themeColor="accent1"/>
        </w:rPr>
      </w:pPr>
      <w:r>
        <w:rPr>
          <w:color w:val="4472C4" w:themeColor="accent1"/>
        </w:rPr>
        <w:t xml:space="preserve">if 交易市场 is "上海证券交易所"  </w:t>
      </w:r>
    </w:p>
    <w:p w14:paraId="3E8AD131" w14:textId="77777777" w:rsidR="00ED326B" w:rsidRDefault="00ED326B" w:rsidP="00ED326B">
      <w:pPr>
        <w:rPr>
          <w:color w:val="4472C4" w:themeColor="accent1"/>
        </w:rPr>
      </w:pPr>
      <w:r>
        <w:rPr>
          <w:color w:val="4472C4" w:themeColor="accent1"/>
        </w:rPr>
        <w:t xml:space="preserve">and 交易方式 is "竞价交易"  </w:t>
      </w:r>
    </w:p>
    <w:p w14:paraId="6E8818B8" w14:textId="77777777" w:rsidR="00ED326B" w:rsidRDefault="00ED326B" w:rsidP="00ED326B">
      <w:pPr>
        <w:rPr>
          <w:color w:val="4472C4" w:themeColor="accent1"/>
        </w:rPr>
      </w:pPr>
      <w:r>
        <w:rPr>
          <w:color w:val="4472C4" w:themeColor="accent1"/>
        </w:rPr>
        <w:t xml:space="preserve">and 交易品种 in ["股票", "基金", "权证", "存托凭证"]  </w:t>
      </w:r>
    </w:p>
    <w:p w14:paraId="76293577" w14:textId="77777777" w:rsidR="00ED326B" w:rsidRDefault="00ED326B" w:rsidP="00ED326B">
      <w:pPr>
        <w:rPr>
          <w:color w:val="4472C4" w:themeColor="accent1"/>
        </w:rPr>
      </w:pPr>
      <w:r>
        <w:rPr>
          <w:color w:val="4472C4" w:themeColor="accent1"/>
        </w:rPr>
        <w:t xml:space="preserve">and 交易操作 is "计价单位验证"  </w:t>
      </w:r>
    </w:p>
    <w:p w14:paraId="25F5025B" w14:textId="77777777" w:rsidR="00ED326B" w:rsidRDefault="00ED326B" w:rsidP="00ED326B">
      <w:pPr>
        <w:rPr>
          <w:color w:val="4472C4" w:themeColor="accent1"/>
        </w:rPr>
      </w:pPr>
      <w:r>
        <w:rPr>
          <w:color w:val="4472C4" w:themeColor="accent1"/>
        </w:rPr>
        <w:t xml:space="preserve">and 交易参与方 is "交易所清算系统"  </w:t>
      </w:r>
    </w:p>
    <w:p w14:paraId="436814BB" w14:textId="77777777" w:rsidR="00ED326B" w:rsidRDefault="00ED326B" w:rsidP="00ED326B">
      <w:pPr>
        <w:rPr>
          <w:color w:val="4472C4" w:themeColor="accent1"/>
        </w:rPr>
      </w:pPr>
      <w:r>
        <w:rPr>
          <w:rFonts w:hint="eastAsia"/>
          <w:color w:val="4472C4" w:themeColor="accent1"/>
        </w:rPr>
        <w:t>and</w:t>
      </w:r>
      <w:r>
        <w:rPr>
          <w:color w:val="4472C4" w:themeColor="accent1"/>
        </w:rPr>
        <w:t xml:space="preserve"> 计价单位 is {  </w:t>
      </w:r>
    </w:p>
    <w:p w14:paraId="0AF02234" w14:textId="77777777" w:rsidR="00ED326B" w:rsidRDefault="00ED326B" w:rsidP="00ED326B">
      <w:pPr>
        <w:rPr>
          <w:color w:val="4472C4" w:themeColor="accent1"/>
        </w:rPr>
      </w:pPr>
      <w:r>
        <w:rPr>
          <w:color w:val="4472C4" w:themeColor="accent1"/>
        </w:rPr>
        <w:t xml:space="preserve">    "股票": "每股价格",  </w:t>
      </w:r>
    </w:p>
    <w:p w14:paraId="395CD751" w14:textId="77777777" w:rsidR="00ED326B" w:rsidRDefault="00ED326B" w:rsidP="00ED326B">
      <w:pPr>
        <w:rPr>
          <w:color w:val="4472C4" w:themeColor="accent1"/>
        </w:rPr>
      </w:pPr>
      <w:r>
        <w:rPr>
          <w:color w:val="4472C4" w:themeColor="accent1"/>
        </w:rPr>
        <w:t xml:space="preserve">    "基金": "每份基金价格",  </w:t>
      </w:r>
    </w:p>
    <w:p w14:paraId="39BD21A2" w14:textId="77777777" w:rsidR="00ED326B" w:rsidRDefault="00ED326B" w:rsidP="00ED326B">
      <w:pPr>
        <w:rPr>
          <w:color w:val="4472C4" w:themeColor="accent1"/>
        </w:rPr>
      </w:pPr>
      <w:r>
        <w:rPr>
          <w:color w:val="4472C4" w:themeColor="accent1"/>
        </w:rPr>
        <w:t xml:space="preserve">    "权证": "每份权证价格",  </w:t>
      </w:r>
    </w:p>
    <w:p w14:paraId="27C00A36" w14:textId="77777777" w:rsidR="00ED326B" w:rsidRDefault="00ED326B" w:rsidP="00ED326B">
      <w:pPr>
        <w:rPr>
          <w:color w:val="4472C4" w:themeColor="accent1"/>
        </w:rPr>
      </w:pPr>
      <w:r>
        <w:rPr>
          <w:color w:val="4472C4" w:themeColor="accent1"/>
        </w:rPr>
        <w:t xml:space="preserve">    "存托凭证": "每份存托凭证价格"  </w:t>
      </w:r>
    </w:p>
    <w:p w14:paraId="0D54829A" w14:textId="77777777" w:rsidR="00ED326B" w:rsidRDefault="00ED326B" w:rsidP="00ED326B">
      <w:pPr>
        <w:rPr>
          <w:color w:val="4472C4" w:themeColor="accent1"/>
        </w:rPr>
      </w:pPr>
      <w:r>
        <w:rPr>
          <w:color w:val="4472C4" w:themeColor="accent1"/>
        </w:rPr>
        <w:t xml:space="preserve">}  </w:t>
      </w:r>
    </w:p>
    <w:p w14:paraId="7E22FE45" w14:textId="77777777" w:rsidR="00ED326B" w:rsidRDefault="00ED326B" w:rsidP="00ED326B">
      <w:pPr>
        <w:rPr>
          <w:color w:val="4472C4" w:themeColor="accent1"/>
        </w:rPr>
      </w:pPr>
      <w:r>
        <w:rPr>
          <w:rFonts w:hint="eastAsia"/>
          <w:color w:val="4472C4" w:themeColor="accent1"/>
        </w:rPr>
        <w:t xml:space="preserve">then 交易结果 is </w:t>
      </w:r>
      <w:r>
        <w:rPr>
          <w:color w:val="4472C4" w:themeColor="accent1"/>
        </w:rPr>
        <w:t>"</w:t>
      </w:r>
      <w:r>
        <w:rPr>
          <w:rFonts w:hint="eastAsia"/>
          <w:color w:val="4472C4" w:themeColor="accent1"/>
        </w:rPr>
        <w:t>成功</w:t>
      </w:r>
      <w:r>
        <w:rPr>
          <w:color w:val="4472C4" w:themeColor="accent1"/>
        </w:rPr>
        <w:t>"</w:t>
      </w:r>
    </w:p>
    <w:p w14:paraId="1F81A357" w14:textId="77777777" w:rsidR="00ED326B" w:rsidRDefault="00ED326B" w:rsidP="00ED326B">
      <w:r>
        <w:t>3.3.11 A股的申报价格最小变动单位为0.01元人民币，基金、权证交易的申报价格最小变动单位为0.001元人民币，B股交易的申报价格最小变动单位为0.001美元。本所可以依据股价高低，实施不同的申报价格最小变动单位。</w:t>
      </w:r>
    </w:p>
    <w:p w14:paraId="4B640743" w14:textId="77777777" w:rsidR="00ED326B" w:rsidRDefault="00ED326B" w:rsidP="00ED326B">
      <w:pPr>
        <w:rPr>
          <w:color w:val="4472C4" w:themeColor="accent1"/>
        </w:rPr>
      </w:pPr>
      <w:r>
        <w:rPr>
          <w:color w:val="4472C4" w:themeColor="accent1"/>
        </w:rPr>
        <w:t xml:space="preserve">if 交易市场 is "上海证券交易所"  </w:t>
      </w:r>
    </w:p>
    <w:p w14:paraId="57777A31" w14:textId="77777777" w:rsidR="00ED326B" w:rsidRDefault="00ED326B" w:rsidP="00ED326B">
      <w:pPr>
        <w:rPr>
          <w:color w:val="4472C4" w:themeColor="accent1"/>
        </w:rPr>
      </w:pPr>
      <w:r>
        <w:rPr>
          <w:color w:val="4472C4" w:themeColor="accent1"/>
        </w:rPr>
        <w:t xml:space="preserve">and 交易方式 is "竞价交易"  </w:t>
      </w:r>
    </w:p>
    <w:p w14:paraId="1D979660" w14:textId="77777777" w:rsidR="00ED326B" w:rsidRDefault="00ED326B" w:rsidP="00ED326B">
      <w:pPr>
        <w:rPr>
          <w:color w:val="4472C4" w:themeColor="accent1"/>
        </w:rPr>
      </w:pPr>
      <w:r>
        <w:rPr>
          <w:color w:val="4472C4" w:themeColor="accent1"/>
        </w:rPr>
        <w:t xml:space="preserve">and 交易品种 in ["A股", "基金", "权证", "B股"]  </w:t>
      </w:r>
    </w:p>
    <w:p w14:paraId="5B709BEB" w14:textId="77777777" w:rsidR="00ED326B" w:rsidRDefault="00ED326B" w:rsidP="00ED326B">
      <w:pPr>
        <w:rPr>
          <w:color w:val="4472C4" w:themeColor="accent1"/>
        </w:rPr>
      </w:pPr>
      <w:r>
        <w:rPr>
          <w:color w:val="4472C4" w:themeColor="accent1"/>
        </w:rPr>
        <w:t xml:space="preserve">and 交易操作 is "价格步长校验"  </w:t>
      </w:r>
    </w:p>
    <w:p w14:paraId="0A1A654F" w14:textId="77777777" w:rsidR="00ED326B" w:rsidRDefault="00ED326B" w:rsidP="00ED326B">
      <w:pPr>
        <w:rPr>
          <w:color w:val="4472C4" w:themeColor="accent1"/>
        </w:rPr>
      </w:pPr>
      <w:r>
        <w:rPr>
          <w:color w:val="4472C4" w:themeColor="accent1"/>
        </w:rPr>
        <w:t xml:space="preserve">and 交易参与方 is "交易所撮合引擎"  </w:t>
      </w:r>
    </w:p>
    <w:p w14:paraId="31AD407F" w14:textId="77777777" w:rsidR="00ED326B" w:rsidRDefault="00ED326B" w:rsidP="00ED326B">
      <w:pPr>
        <w:rPr>
          <w:color w:val="4472C4" w:themeColor="accent1"/>
        </w:rPr>
      </w:pPr>
      <w:r>
        <w:rPr>
          <w:rFonts w:hint="eastAsia"/>
          <w:color w:val="4472C4" w:themeColor="accent1"/>
        </w:rPr>
        <w:t xml:space="preserve">and </w:t>
      </w:r>
      <w:r>
        <w:rPr>
          <w:color w:val="4472C4" w:themeColor="accent1"/>
        </w:rPr>
        <w:t xml:space="preserve">申报价格最小变动单位 is {  </w:t>
      </w:r>
    </w:p>
    <w:p w14:paraId="5E9015D6" w14:textId="77777777" w:rsidR="00ED326B" w:rsidRDefault="00ED326B" w:rsidP="00ED326B">
      <w:pPr>
        <w:rPr>
          <w:color w:val="4472C4" w:themeColor="accent1"/>
        </w:rPr>
      </w:pPr>
      <w:r>
        <w:rPr>
          <w:color w:val="4472C4" w:themeColor="accent1"/>
        </w:rPr>
        <w:t xml:space="preserve">    "A股": 0.01元,  </w:t>
      </w:r>
    </w:p>
    <w:p w14:paraId="58A29A71" w14:textId="77777777" w:rsidR="00ED326B" w:rsidRDefault="00ED326B" w:rsidP="00ED326B">
      <w:pPr>
        <w:rPr>
          <w:color w:val="4472C4" w:themeColor="accent1"/>
        </w:rPr>
      </w:pPr>
      <w:r>
        <w:rPr>
          <w:color w:val="4472C4" w:themeColor="accent1"/>
        </w:rPr>
        <w:t xml:space="preserve">    "基金": 0.001元,  </w:t>
      </w:r>
    </w:p>
    <w:p w14:paraId="710BC9DF" w14:textId="77777777" w:rsidR="00ED326B" w:rsidRDefault="00ED326B" w:rsidP="00ED326B">
      <w:pPr>
        <w:rPr>
          <w:color w:val="4472C4" w:themeColor="accent1"/>
        </w:rPr>
      </w:pPr>
      <w:r>
        <w:rPr>
          <w:color w:val="4472C4" w:themeColor="accent1"/>
        </w:rPr>
        <w:t xml:space="preserve">    "权证": 0.001元,  </w:t>
      </w:r>
    </w:p>
    <w:p w14:paraId="6C4C74A2" w14:textId="77777777" w:rsidR="00ED326B" w:rsidRDefault="00ED326B" w:rsidP="00ED326B">
      <w:pPr>
        <w:rPr>
          <w:color w:val="4472C4" w:themeColor="accent1"/>
        </w:rPr>
      </w:pPr>
      <w:r>
        <w:rPr>
          <w:color w:val="4472C4" w:themeColor="accent1"/>
        </w:rPr>
        <w:t xml:space="preserve">    "B股": 0.001美元  </w:t>
      </w:r>
    </w:p>
    <w:p w14:paraId="4C23582C" w14:textId="77777777" w:rsidR="00ED326B" w:rsidRDefault="00ED326B" w:rsidP="00ED326B">
      <w:pPr>
        <w:rPr>
          <w:color w:val="4472C4" w:themeColor="accent1"/>
        </w:rPr>
      </w:pPr>
      <w:r>
        <w:rPr>
          <w:color w:val="4472C4" w:themeColor="accent1"/>
        </w:rPr>
        <w:t xml:space="preserve">}  </w:t>
      </w:r>
    </w:p>
    <w:p w14:paraId="02FA6A6D" w14:textId="77777777" w:rsidR="00ED326B" w:rsidRDefault="00ED326B" w:rsidP="00ED326B">
      <w:pPr>
        <w:rPr>
          <w:color w:val="4472C4" w:themeColor="accent1"/>
        </w:rPr>
      </w:pPr>
      <w:r>
        <w:rPr>
          <w:rFonts w:hint="eastAsia"/>
          <w:color w:val="4472C4" w:themeColor="accent1"/>
        </w:rPr>
        <w:t xml:space="preserve">then 交易结果 is </w:t>
      </w:r>
      <w:r>
        <w:rPr>
          <w:color w:val="4472C4" w:themeColor="accent1"/>
        </w:rPr>
        <w:t>"</w:t>
      </w:r>
      <w:r>
        <w:rPr>
          <w:rFonts w:hint="eastAsia"/>
          <w:color w:val="4472C4" w:themeColor="accent1"/>
        </w:rPr>
        <w:t>成功</w:t>
      </w:r>
      <w:r>
        <w:rPr>
          <w:color w:val="4472C4" w:themeColor="accent1"/>
        </w:rPr>
        <w:t>"</w:t>
      </w:r>
    </w:p>
    <w:p w14:paraId="5BD1944A" w14:textId="77777777" w:rsidR="00ED326B" w:rsidRDefault="00ED326B" w:rsidP="00ED326B"/>
    <w:p w14:paraId="1232B9AC" w14:textId="77777777" w:rsidR="00ED326B" w:rsidRDefault="00ED326B" w:rsidP="00ED326B">
      <w:r>
        <w:lastRenderedPageBreak/>
        <w:t>2.4.2 采用竞价交易方式的，除本规则另有规定外，每个交易日的9:15至9:25为开盘集合竞价时间，9:30至11:30、13:00至14:57为连续竞价时间，14:57至15:00为收盘集合竞价时间。基金交易，每个交易日的9:15至9:25为开盘集合竞价时间，9:30至11:30、13:00至15:00为连续竞价时间。</w:t>
      </w:r>
    </w:p>
    <w:p w14:paraId="3F09BD59" w14:textId="77777777" w:rsidR="00ED326B" w:rsidRDefault="00ED326B" w:rsidP="00ED326B"/>
    <w:p w14:paraId="73B1CC35" w14:textId="77777777" w:rsidR="00ED326B" w:rsidRDefault="00ED326B" w:rsidP="00ED326B">
      <w:pPr>
        <w:rPr>
          <w:color w:val="4472C4" w:themeColor="accent1"/>
        </w:rPr>
      </w:pPr>
      <w:r>
        <w:rPr>
          <w:color w:val="4472C4" w:themeColor="accent1"/>
        </w:rPr>
        <w:t xml:space="preserve">if 交易市场 is "上海证券交易所"  </w:t>
      </w:r>
    </w:p>
    <w:p w14:paraId="06F3F509" w14:textId="77777777" w:rsidR="00ED326B" w:rsidRDefault="00ED326B" w:rsidP="00ED326B">
      <w:pPr>
        <w:rPr>
          <w:color w:val="4472C4" w:themeColor="accent1"/>
        </w:rPr>
      </w:pPr>
      <w:r>
        <w:rPr>
          <w:color w:val="4472C4" w:themeColor="accent1"/>
        </w:rPr>
        <w:t xml:space="preserve">and 交易方式 is "竞价交易"  </w:t>
      </w:r>
    </w:p>
    <w:p w14:paraId="580BFD69" w14:textId="77777777" w:rsidR="00ED326B" w:rsidRDefault="00ED326B" w:rsidP="00ED326B">
      <w:pPr>
        <w:rPr>
          <w:color w:val="4472C4" w:themeColor="accent1"/>
        </w:rPr>
      </w:pPr>
      <w:r>
        <w:rPr>
          <w:color w:val="4472C4" w:themeColor="accent1"/>
        </w:rPr>
        <w:t xml:space="preserve">and </w:t>
      </w:r>
      <w:r>
        <w:rPr>
          <w:color w:val="4472C4" w:themeColor="accent1"/>
          <w:highlight w:val="yellow"/>
        </w:rPr>
        <w:t>交易品种 is "非基金"</w:t>
      </w:r>
      <w:r>
        <w:rPr>
          <w:color w:val="4472C4" w:themeColor="accent1"/>
        </w:rPr>
        <w:t xml:space="preserve">  </w:t>
      </w:r>
    </w:p>
    <w:p w14:paraId="5F058640" w14:textId="77777777" w:rsidR="00ED326B" w:rsidRDefault="00ED326B" w:rsidP="00ED326B">
      <w:pPr>
        <w:rPr>
          <w:color w:val="4472C4" w:themeColor="accent1"/>
        </w:rPr>
      </w:pPr>
      <w:r>
        <w:rPr>
          <w:color w:val="4472C4" w:themeColor="accent1"/>
        </w:rPr>
        <w:t xml:space="preserve">and 交易操作 is "集合竞价时段验证"  </w:t>
      </w:r>
    </w:p>
    <w:p w14:paraId="71FC2EAC" w14:textId="77777777" w:rsidR="00ED326B" w:rsidRDefault="00ED326B" w:rsidP="00ED326B">
      <w:pPr>
        <w:rPr>
          <w:color w:val="4472C4" w:themeColor="accent1"/>
        </w:rPr>
      </w:pPr>
      <w:r>
        <w:rPr>
          <w:color w:val="4472C4" w:themeColor="accent1"/>
        </w:rPr>
        <w:t xml:space="preserve">and 交易参与方 is "交易所时间控制器"  </w:t>
      </w:r>
    </w:p>
    <w:p w14:paraId="72976C20" w14:textId="77777777" w:rsidR="00ED326B" w:rsidRDefault="00ED326B" w:rsidP="00ED326B">
      <w:pPr>
        <w:rPr>
          <w:color w:val="4472C4" w:themeColor="accent1"/>
        </w:rPr>
      </w:pPr>
      <w:r>
        <w:rPr>
          <w:color w:val="4472C4" w:themeColor="accent1"/>
        </w:rPr>
        <w:t xml:space="preserve">and 集合竞价时间 is ["9:15至9:25"]  </w:t>
      </w:r>
    </w:p>
    <w:p w14:paraId="361BFA57" w14:textId="77777777" w:rsidR="00ED326B" w:rsidRDefault="00ED326B" w:rsidP="00ED326B">
      <w:pPr>
        <w:rPr>
          <w:color w:val="4472C4" w:themeColor="accent1"/>
        </w:rPr>
      </w:pPr>
      <w:r>
        <w:rPr>
          <w:color w:val="4472C4" w:themeColor="accent1"/>
        </w:rPr>
        <w:t xml:space="preserve">and 连续竞价时间 is ["9:30至11:30","13:00至14:57"]  </w:t>
      </w:r>
    </w:p>
    <w:p w14:paraId="6A5FB90A" w14:textId="77777777" w:rsidR="00ED326B" w:rsidRDefault="00ED326B" w:rsidP="00ED326B">
      <w:pPr>
        <w:rPr>
          <w:color w:val="4472C4" w:themeColor="accent1"/>
        </w:rPr>
      </w:pPr>
      <w:r>
        <w:rPr>
          <w:color w:val="4472C4" w:themeColor="accent1"/>
        </w:rPr>
        <w:t xml:space="preserve">and 收盘竞价时间 is ["14:57至15:00"]  </w:t>
      </w:r>
    </w:p>
    <w:p w14:paraId="754AA1E0" w14:textId="77777777" w:rsidR="00ED326B" w:rsidRDefault="00ED326B" w:rsidP="00ED326B">
      <w:pPr>
        <w:rPr>
          <w:color w:val="4472C4" w:themeColor="accent1"/>
        </w:rPr>
      </w:pPr>
      <w:r>
        <w:rPr>
          <w:rFonts w:hint="eastAsia"/>
          <w:color w:val="4472C4" w:themeColor="accent1"/>
        </w:rPr>
        <w:t xml:space="preserve">then 交易结果 is </w:t>
      </w:r>
      <w:r>
        <w:rPr>
          <w:color w:val="4472C4" w:themeColor="accent1"/>
        </w:rPr>
        <w:t>"</w:t>
      </w:r>
      <w:r>
        <w:rPr>
          <w:rFonts w:hint="eastAsia"/>
          <w:color w:val="4472C4" w:themeColor="accent1"/>
        </w:rPr>
        <w:t>成功</w:t>
      </w:r>
      <w:r>
        <w:rPr>
          <w:color w:val="4472C4" w:themeColor="accent1"/>
        </w:rPr>
        <w:t>"</w:t>
      </w:r>
    </w:p>
    <w:p w14:paraId="4B310822" w14:textId="77777777" w:rsidR="00ED326B" w:rsidRDefault="00ED326B" w:rsidP="00ED326B">
      <w:pPr>
        <w:rPr>
          <w:color w:val="4472C4" w:themeColor="accent1"/>
        </w:rPr>
      </w:pPr>
    </w:p>
    <w:p w14:paraId="3311E0A3" w14:textId="77777777" w:rsidR="00ED326B" w:rsidRDefault="00ED326B" w:rsidP="00ED326B">
      <w:pPr>
        <w:rPr>
          <w:color w:val="4472C4" w:themeColor="accent1"/>
        </w:rPr>
      </w:pPr>
    </w:p>
    <w:p w14:paraId="4FE3905A" w14:textId="77777777" w:rsidR="00ED326B" w:rsidRDefault="00ED326B" w:rsidP="00ED326B">
      <w:pPr>
        <w:rPr>
          <w:color w:val="4472C4" w:themeColor="accent1"/>
        </w:rPr>
      </w:pPr>
      <w:r>
        <w:rPr>
          <w:color w:val="4472C4" w:themeColor="accent1"/>
        </w:rPr>
        <w:t xml:space="preserve">if 交易市场 is "上海证券交易所"  </w:t>
      </w:r>
    </w:p>
    <w:p w14:paraId="68259CF1" w14:textId="77777777" w:rsidR="00ED326B" w:rsidRDefault="00ED326B" w:rsidP="00ED326B">
      <w:pPr>
        <w:rPr>
          <w:color w:val="4472C4" w:themeColor="accent1"/>
        </w:rPr>
      </w:pPr>
      <w:r>
        <w:rPr>
          <w:color w:val="4472C4" w:themeColor="accent1"/>
        </w:rPr>
        <w:t xml:space="preserve">and 交易方式 is "竞价交易"  </w:t>
      </w:r>
    </w:p>
    <w:p w14:paraId="0602B800" w14:textId="77777777" w:rsidR="00ED326B" w:rsidRDefault="00ED326B" w:rsidP="00ED326B">
      <w:pPr>
        <w:rPr>
          <w:color w:val="4472C4" w:themeColor="accent1"/>
        </w:rPr>
      </w:pPr>
      <w:r>
        <w:rPr>
          <w:color w:val="4472C4" w:themeColor="accent1"/>
        </w:rPr>
        <w:t xml:space="preserve">and 交易品种 is "基金"  </w:t>
      </w:r>
    </w:p>
    <w:p w14:paraId="31598170" w14:textId="77777777" w:rsidR="00ED326B" w:rsidRDefault="00ED326B" w:rsidP="00ED326B">
      <w:pPr>
        <w:rPr>
          <w:color w:val="4472C4" w:themeColor="accent1"/>
        </w:rPr>
      </w:pPr>
      <w:r>
        <w:rPr>
          <w:color w:val="4472C4" w:themeColor="accent1"/>
        </w:rPr>
        <w:t xml:space="preserve">and 交易操作 is "连续竞价时段验证"  </w:t>
      </w:r>
    </w:p>
    <w:p w14:paraId="51C76A52" w14:textId="77777777" w:rsidR="00ED326B" w:rsidRDefault="00ED326B" w:rsidP="00ED326B">
      <w:pPr>
        <w:rPr>
          <w:color w:val="4472C4" w:themeColor="accent1"/>
        </w:rPr>
      </w:pPr>
      <w:r>
        <w:rPr>
          <w:color w:val="4472C4" w:themeColor="accent1"/>
        </w:rPr>
        <w:t xml:space="preserve">and 交易参与方 is "交易所时间控制器"  </w:t>
      </w:r>
    </w:p>
    <w:p w14:paraId="6A46B450" w14:textId="77777777" w:rsidR="00ED326B" w:rsidRDefault="00ED326B" w:rsidP="00ED326B">
      <w:pPr>
        <w:rPr>
          <w:color w:val="4472C4" w:themeColor="accent1"/>
        </w:rPr>
      </w:pPr>
      <w:r>
        <w:rPr>
          <w:rFonts w:hint="eastAsia"/>
          <w:color w:val="4472C4" w:themeColor="accent1"/>
        </w:rPr>
        <w:t xml:space="preserve">and </w:t>
      </w:r>
      <w:r>
        <w:rPr>
          <w:color w:val="4472C4" w:themeColor="accent1"/>
        </w:rPr>
        <w:t xml:space="preserve">集合竞价时间 is ["9:15至9:25"]  </w:t>
      </w:r>
    </w:p>
    <w:p w14:paraId="358049D0" w14:textId="77777777" w:rsidR="00ED326B" w:rsidRDefault="00ED326B" w:rsidP="00ED326B">
      <w:pPr>
        <w:rPr>
          <w:color w:val="4472C4" w:themeColor="accent1"/>
        </w:rPr>
      </w:pPr>
      <w:r>
        <w:rPr>
          <w:color w:val="4472C4" w:themeColor="accent1"/>
        </w:rPr>
        <w:t xml:space="preserve">and 连续竞价时间 is ["9:30至11:30","13:00至15:00"]  </w:t>
      </w:r>
    </w:p>
    <w:p w14:paraId="159C87DB" w14:textId="77777777" w:rsidR="00ED326B" w:rsidRDefault="00ED326B" w:rsidP="00ED326B">
      <w:pPr>
        <w:rPr>
          <w:color w:val="4472C4" w:themeColor="accent1"/>
        </w:rPr>
      </w:pPr>
      <w:r>
        <w:rPr>
          <w:rFonts w:hint="eastAsia"/>
          <w:color w:val="4472C4" w:themeColor="accent1"/>
        </w:rPr>
        <w:t xml:space="preserve">then 交易结果 is </w:t>
      </w:r>
      <w:r>
        <w:rPr>
          <w:color w:val="4472C4" w:themeColor="accent1"/>
        </w:rPr>
        <w:t>"</w:t>
      </w:r>
      <w:r>
        <w:rPr>
          <w:rFonts w:hint="eastAsia"/>
          <w:color w:val="4472C4" w:themeColor="accent1"/>
        </w:rPr>
        <w:t>成功</w:t>
      </w:r>
      <w:r>
        <w:rPr>
          <w:color w:val="4472C4" w:themeColor="accent1"/>
        </w:rPr>
        <w:t>"</w:t>
      </w:r>
    </w:p>
    <w:p w14:paraId="3114A77D" w14:textId="77777777" w:rsidR="00ED326B" w:rsidRDefault="00ED326B" w:rsidP="00ED326B">
      <w:pPr>
        <w:rPr>
          <w:color w:val="4472C4" w:themeColor="accent1"/>
        </w:rPr>
      </w:pPr>
    </w:p>
    <w:p w14:paraId="006A3277" w14:textId="77777777" w:rsidR="00ED326B" w:rsidRDefault="00ED326B" w:rsidP="00ED326B"/>
    <w:p w14:paraId="051EC0B9" w14:textId="77777777" w:rsidR="00ED326B" w:rsidRDefault="00ED326B" w:rsidP="00ED326B">
      <w:r>
        <w:t>规则所在文档：已上传文件《2_上海证券交易所交易规则.docx》</w:t>
      </w:r>
    </w:p>
    <w:p w14:paraId="36913D42" w14:textId="77777777" w:rsidR="00CD21A7" w:rsidRPr="00ED326B" w:rsidRDefault="00CD21A7">
      <w:bookmarkStart w:id="0" w:name="_GoBack"/>
      <w:bookmarkEnd w:id="0"/>
    </w:p>
    <w:sectPr w:rsidR="00CD21A7" w:rsidRPr="00ED32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D04A1" w14:textId="77777777" w:rsidR="00AF6603" w:rsidRDefault="00AF6603" w:rsidP="00ED326B">
      <w:r>
        <w:separator/>
      </w:r>
    </w:p>
  </w:endnote>
  <w:endnote w:type="continuationSeparator" w:id="0">
    <w:p w14:paraId="77E19D69" w14:textId="77777777" w:rsidR="00AF6603" w:rsidRDefault="00AF6603" w:rsidP="00ED3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5DD57" w14:textId="77777777" w:rsidR="00AF6603" w:rsidRDefault="00AF6603" w:rsidP="00ED326B">
      <w:r>
        <w:separator/>
      </w:r>
    </w:p>
  </w:footnote>
  <w:footnote w:type="continuationSeparator" w:id="0">
    <w:p w14:paraId="1B4C7D95" w14:textId="77777777" w:rsidR="00AF6603" w:rsidRDefault="00AF6603" w:rsidP="00ED32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360"/>
    <w:rsid w:val="004B589D"/>
    <w:rsid w:val="00AF6603"/>
    <w:rsid w:val="00CD21A7"/>
    <w:rsid w:val="00CE6A88"/>
    <w:rsid w:val="00E66360"/>
    <w:rsid w:val="00ED3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4B86D6-5C9C-4828-8F3A-BE881D124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D326B"/>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32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326B"/>
    <w:rPr>
      <w:sz w:val="18"/>
      <w:szCs w:val="18"/>
    </w:rPr>
  </w:style>
  <w:style w:type="paragraph" w:styleId="a5">
    <w:name w:val="footer"/>
    <w:basedOn w:val="a"/>
    <w:link w:val="a6"/>
    <w:uiPriority w:val="99"/>
    <w:unhideWhenUsed/>
    <w:rsid w:val="00ED326B"/>
    <w:pPr>
      <w:tabs>
        <w:tab w:val="center" w:pos="4153"/>
        <w:tab w:val="right" w:pos="8306"/>
      </w:tabs>
      <w:snapToGrid w:val="0"/>
      <w:jc w:val="left"/>
    </w:pPr>
    <w:rPr>
      <w:sz w:val="18"/>
      <w:szCs w:val="18"/>
    </w:rPr>
  </w:style>
  <w:style w:type="character" w:customStyle="1" w:styleId="a6">
    <w:name w:val="页脚 字符"/>
    <w:basedOn w:val="a0"/>
    <w:link w:val="a5"/>
    <w:uiPriority w:val="99"/>
    <w:rsid w:val="00ED32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914</Words>
  <Characters>5213</Characters>
  <Application>Microsoft Office Word</Application>
  <DocSecurity>0</DocSecurity>
  <Lines>43</Lines>
  <Paragraphs>12</Paragraphs>
  <ScaleCrop>false</ScaleCrop>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dc:creator>
  <cp:keywords/>
  <dc:description/>
  <cp:lastModifiedBy>xue</cp:lastModifiedBy>
  <cp:revision>2</cp:revision>
  <dcterms:created xsi:type="dcterms:W3CDTF">2025-03-14T12:38:00Z</dcterms:created>
  <dcterms:modified xsi:type="dcterms:W3CDTF">2025-03-14T12:38:00Z</dcterms:modified>
</cp:coreProperties>
</file>