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847DC" w14:textId="77777777" w:rsidR="007B40D4" w:rsidRDefault="007B40D4" w:rsidP="007B40D4">
      <w:pPr>
        <w:pStyle w:val="1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</w:p>
    <w:p w14:paraId="3A9986A8" w14:textId="77777777" w:rsidR="007B40D4" w:rsidRDefault="007B40D4" w:rsidP="007B40D4">
      <w:pPr>
        <w:rPr>
          <w:szCs w:val="21"/>
        </w:rPr>
      </w:pPr>
    </w:p>
    <w:p w14:paraId="2ECFBCAA" w14:textId="77777777" w:rsidR="007B40D4" w:rsidRDefault="007B40D4" w:rsidP="007B40D4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规则3.3.1.1: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交易方式 is “竞价交易” and 交易品种 is “证券” and 交易参与方 is “交易参与人” and 时间 is “9:15至9:25、9:30至11:30、13:00至15:00” then 交易结果 is “成功”</w:t>
      </w:r>
    </w:p>
    <w:p w14:paraId="7285933B" w14:textId="77777777" w:rsidR="007B40D4" w:rsidRDefault="007B40D4" w:rsidP="007B40D4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规则3.3.5.1: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交易方式 is “竞价交易” and 操作 is “处理市价申报” and 操作部分 is “买入申报的成交价格和转为限价申报的价格” and 限价 op “不高于” 收盘价 and 限价 key2 is “买入保护限价” then 交易结果 is “成功”</w:t>
      </w:r>
    </w:p>
    <w:p w14:paraId="096E3799" w14:textId="77777777" w:rsidR="007B40D4" w:rsidRDefault="007B40D4" w:rsidP="007B40D4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规则3.3.5.2: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交易方式 is “竞价交易” and 操作 is “处理市价申报” and 操作部分 is “卖出申报的成交价格和转为限价申报的价格” and 限价 op “不低于” 收盘价 and 限价 key2 is “卖出保护限价” then 交易结果 is “成功”</w:t>
      </w:r>
    </w:p>
    <w:p w14:paraId="6457911E" w14:textId="77777777" w:rsidR="007B40D4" w:rsidRDefault="007B40D4" w:rsidP="007B40D4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规则3.3.6.1: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交易方式 is “竞价交易” and 交易品种 is “证券” and 时间 is “连续竞价期间” and 价值 is “市价申报适用范围” then 交易结果 is “成功”</w:t>
      </w:r>
    </w:p>
    <w:p w14:paraId="0E671002" w14:textId="77777777" w:rsidR="007B40D4" w:rsidRDefault="007B40D4" w:rsidP="007B40D4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规则3.3.8.1: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交易方式 is “竞价交易” and 交易品种 is “证券” and 操作 is “买入” and 申报数量 op “等于” “100股（份）或其整数</w:t>
      </w:r>
      <w:proofErr w:type="gramStart"/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倍</w:t>
      </w:r>
      <w:proofErr w:type="gramEnd"/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” then 交易结果 is “成功”</w:t>
      </w:r>
    </w:p>
    <w:p w14:paraId="22DDC39E" w14:textId="77777777" w:rsidR="007B40D4" w:rsidRDefault="007B40D4" w:rsidP="007B40D4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规则3.3.8.2: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交易方式 is “竞价交易” and 交易品种 is “证券” and 操作 is “卖出” and 数量 op “不足” “100股（份）” and 申报数量 key is “一次性申报卖出” then 交易结果 is “成功”</w:t>
      </w:r>
    </w:p>
    <w:p w14:paraId="30A6424A" w14:textId="77777777" w:rsidR="007B40D4" w:rsidRDefault="007B40D4" w:rsidP="007B40D4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规则3.3.9.1: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交易方式 is “竞价交易” and 交易品种 is “证券” and 申报数量 key is “单笔申报最大数量” and 数量 op “不超过” “100万股（份）” then 交易结果 is “成功”</w:t>
      </w:r>
    </w:p>
    <w:p w14:paraId="7549EC11" w14:textId="77777777" w:rsidR="007B40D4" w:rsidRDefault="007B40D4" w:rsidP="007B40D4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规则3.3.10.1: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交易品种 is “A股” and 价值 is “计价单位” then 计价单位 is “每股价格” and 交易结果 is “成功”</w:t>
      </w:r>
    </w:p>
    <w:p w14:paraId="2FF24A8D" w14:textId="77777777" w:rsidR="007B40D4" w:rsidRDefault="007B40D4" w:rsidP="007B40D4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规则3.3.10.2: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交易品种 is “基金” and 价值 is “计价单位” then 计价单位 is “每份基金价格” and 交易结果 is “成功”</w:t>
      </w:r>
    </w:p>
    <w:p w14:paraId="7D22DF28" w14:textId="77777777" w:rsidR="007B40D4" w:rsidRDefault="007B40D4" w:rsidP="007B40D4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规则3.3.10.3: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交易品种 is “权证” and 价值 is “计价单位” then 计价单位 is “每份权证价格” and 交易结果 is “成功”</w:t>
      </w:r>
    </w:p>
    <w:p w14:paraId="3DD7FCDD" w14:textId="77777777" w:rsidR="007B40D4" w:rsidRDefault="007B40D4" w:rsidP="007B40D4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规则3.3.10.4: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交易品种 is “存托凭证” and 价值 is “计价单位” then 计价单位 is “每份存托凭证价格” and 交易结果 is “成功”</w:t>
      </w:r>
    </w:p>
    <w:p w14:paraId="220C8387" w14:textId="77777777" w:rsidR="007B40D4" w:rsidRDefault="007B40D4" w:rsidP="007B40D4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规则2.4.2.1: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交易方式 is “竞价交易方式” and 交易品种 is “非基金” and 时间 is “9:15至9:25” then 交易结果 is “成功”</w:t>
      </w:r>
    </w:p>
    <w:p w14:paraId="551E9255" w14:textId="77777777" w:rsidR="007B40D4" w:rsidRDefault="007B40D4" w:rsidP="007B40D4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规则2.4.2.2: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交易方式 is “竞价交易方式” and 交易品种 is “非基金” and 时间 is “9:30至11:30、13:00至14:57” then 交易结果 is “成功”</w:t>
      </w:r>
    </w:p>
    <w:p w14:paraId="10E09AE0" w14:textId="77777777" w:rsidR="007B40D4" w:rsidRDefault="007B40D4" w:rsidP="007B40D4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规则2.4.2.3: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交易方式 is “竞价交易方式” and 交易品种 is “非基金” and 时间 is “14:57至15:00” then 交易结果 is “成功”</w:t>
      </w:r>
    </w:p>
    <w:p w14:paraId="13A24E9B" w14:textId="77777777" w:rsidR="007B40D4" w:rsidRDefault="007B40D4" w:rsidP="007B40D4">
      <w:pPr>
        <w:pStyle w:val="a7"/>
        <w:widowControl/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lastRenderedPageBreak/>
        <w:t>规则2.4.2.4: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交易方式 is “竞价交易方式” and 交易品种 is “基金” and 时间 is “9:15至9:25” then 交易结果 is “成功”</w:t>
      </w:r>
    </w:p>
    <w:p w14:paraId="54AE51DF" w14:textId="77777777" w:rsidR="007B40D4" w:rsidRDefault="007B40D4" w:rsidP="007B40D4">
      <w:pPr>
        <w:pStyle w:val="a7"/>
        <w:widowControl/>
        <w:pBdr>
          <w:bottom w:val="single" w:sz="4" w:space="0" w:color="auto"/>
        </w:pBdr>
        <w:shd w:val="clear" w:color="auto" w:fill="FFFFFF"/>
        <w:spacing w:before="80" w:beforeAutospacing="0" w:afterAutospacing="0" w:line="270" w:lineRule="atLeast"/>
        <w:textAlignment w:val="baseline"/>
        <w:rPr>
          <w:rFonts w:ascii="Segoe UI" w:eastAsia="Segoe UI" w:hAnsi="Segoe UI" w:cs="Segoe UI"/>
          <w:color w:val="1A2029"/>
          <w:sz w:val="21"/>
          <w:szCs w:val="21"/>
        </w:rPr>
      </w:pPr>
      <w:r>
        <w:rPr>
          <w:rStyle w:val="a8"/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规则2.4.2.5:</w:t>
      </w:r>
      <w:r>
        <w:rPr>
          <w:rFonts w:ascii="Segoe UI" w:eastAsia="Segoe UI" w:hAnsi="Segoe UI" w:cs="Segoe UI"/>
          <w:color w:val="1A2029"/>
          <w:sz w:val="21"/>
          <w:szCs w:val="21"/>
          <w:shd w:val="clear" w:color="auto" w:fill="FFFFFF"/>
        </w:rPr>
        <w:t> if 交易市场 is “上海证券交易所” and 交易方式 is “竞价交易方式” and 交易品种 is “基金” and 时间 is “9:30至11:30、13:00至15:00” then 交易结果 is “成功”</w:t>
      </w:r>
    </w:p>
    <w:p w14:paraId="5235A6EE" w14:textId="77777777" w:rsidR="003A67C9" w:rsidRPr="007B40D4" w:rsidRDefault="003A67C9">
      <w:bookmarkStart w:id="0" w:name="_GoBack"/>
      <w:bookmarkEnd w:id="0"/>
    </w:p>
    <w:sectPr w:rsidR="003A67C9" w:rsidRPr="007B4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F661C" w14:textId="77777777" w:rsidR="002F4E94" w:rsidRDefault="002F4E94" w:rsidP="007B40D4">
      <w:r>
        <w:separator/>
      </w:r>
    </w:p>
  </w:endnote>
  <w:endnote w:type="continuationSeparator" w:id="0">
    <w:p w14:paraId="42270ABC" w14:textId="77777777" w:rsidR="002F4E94" w:rsidRDefault="002F4E94" w:rsidP="007B4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F812E" w14:textId="77777777" w:rsidR="002F4E94" w:rsidRDefault="002F4E94" w:rsidP="007B40D4">
      <w:r>
        <w:separator/>
      </w:r>
    </w:p>
  </w:footnote>
  <w:footnote w:type="continuationSeparator" w:id="0">
    <w:p w14:paraId="604D07E6" w14:textId="77777777" w:rsidR="002F4E94" w:rsidRDefault="002F4E94" w:rsidP="007B40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C0"/>
    <w:rsid w:val="002F4E94"/>
    <w:rsid w:val="003A67C9"/>
    <w:rsid w:val="004B589D"/>
    <w:rsid w:val="005031C0"/>
    <w:rsid w:val="007B40D4"/>
    <w:rsid w:val="00CE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3743BA-FA6D-4D38-8068-A786262B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40D4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7B40D4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4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40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4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40D4"/>
    <w:rPr>
      <w:sz w:val="18"/>
      <w:szCs w:val="18"/>
    </w:rPr>
  </w:style>
  <w:style w:type="character" w:customStyle="1" w:styleId="10">
    <w:name w:val="标题 1 字符"/>
    <w:basedOn w:val="a0"/>
    <w:link w:val="1"/>
    <w:rsid w:val="007B40D4"/>
    <w:rPr>
      <w:b/>
      <w:kern w:val="44"/>
      <w:sz w:val="44"/>
      <w:szCs w:val="24"/>
    </w:rPr>
  </w:style>
  <w:style w:type="paragraph" w:styleId="a7">
    <w:name w:val="Normal (Web)"/>
    <w:basedOn w:val="a"/>
    <w:rsid w:val="007B40D4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qFormat/>
    <w:rsid w:val="007B40D4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2</cp:revision>
  <dcterms:created xsi:type="dcterms:W3CDTF">2025-03-14T10:09:00Z</dcterms:created>
  <dcterms:modified xsi:type="dcterms:W3CDTF">2025-03-14T10:09:00Z</dcterms:modified>
</cp:coreProperties>
</file>