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71B0" w14:textId="77777777" w:rsidR="00176EF1" w:rsidRPr="00176EF1" w:rsidRDefault="00176EF1" w:rsidP="00176EF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规则 3.5.1</w:t>
      </w:r>
    </w:p>
    <w:p w14:paraId="5D912668" w14:textId="77777777" w:rsidR="00176EF1" w:rsidRPr="00176EF1" w:rsidRDefault="00176EF1" w:rsidP="00176E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A股交易符合大宗交易最低要求</w:t>
      </w:r>
    </w:p>
    <w:p w14:paraId="247B49D6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8CC595B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28CBDE4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"A股" and 交易方式 is "大宗交易方式" and (单笔交易数量 op "不低于" 30万股 or 交易金额 op "不低于" 200万元人民币)</w:t>
      </w:r>
    </w:p>
    <w:p w14:paraId="2C5DB8C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285B7A8" w14:textId="77777777" w:rsidR="00176EF1" w:rsidRPr="00176EF1" w:rsidRDefault="00176EF1" w:rsidP="00176E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B股交易符合大宗交易最低要求</w:t>
      </w:r>
    </w:p>
    <w:p w14:paraId="7EE35EF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3BE95F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18B66E9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"B股" and 交易方式 is "大宗交易方式" and (单笔交易数量 op "不低于" 3万股 or 交易金额 op "不低于" 20万元港币)</w:t>
      </w:r>
    </w:p>
    <w:p w14:paraId="0BF7FE8B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43ECE4C0" w14:textId="77777777" w:rsidR="00176EF1" w:rsidRPr="00176EF1" w:rsidRDefault="00176EF1" w:rsidP="00176E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基金交易符合大宗交易最低要求</w:t>
      </w:r>
    </w:p>
    <w:p w14:paraId="721073D0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C37D92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592072F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交易品种 is "基金" and 交易方式 is "大宗交易方式" and (单笔交易数量 op "不低于" 200万份 or 交易金额 op "不低于" 200万元人民币)</w:t>
      </w:r>
    </w:p>
    <w:p w14:paraId="4E2A461A" w14:textId="63F9C2E5" w:rsid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FB6AC12" w14:textId="1DF4296D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E41B2" w14:textId="77777777" w:rsidR="0013005D" w:rsidRDefault="0013005D" w:rsidP="0013005D">
      <w:r>
        <w:rPr>
          <w:rFonts w:hint="eastAsia"/>
        </w:rPr>
        <w:t>条件：21/</w:t>
      </w:r>
      <w:r>
        <w:t>15</w:t>
      </w:r>
    </w:p>
    <w:p w14:paraId="21BB2155" w14:textId="77777777" w:rsidR="0013005D" w:rsidRDefault="0013005D" w:rsidP="0013005D">
      <w:r>
        <w:rPr>
          <w:rFonts w:hint="eastAsia"/>
        </w:rPr>
        <w:t>具体化：0</w:t>
      </w:r>
    </w:p>
    <w:p w14:paraId="3AE5E9E1" w14:textId="7DCCCC63" w:rsidR="0013005D" w:rsidRPr="0013005D" w:rsidRDefault="0013005D" w:rsidP="0013005D">
      <w:r>
        <w:rPr>
          <w:rFonts w:hint="eastAsia"/>
        </w:rPr>
        <w:t>结果：3/</w:t>
      </w:r>
      <w:r>
        <w:t>3</w:t>
      </w:r>
    </w:p>
    <w:p w14:paraId="34E656EA" w14:textId="03A12E9F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86348B" w14:textId="77777777" w:rsidR="0013005D" w:rsidRPr="00176EF1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D03DD8" w14:textId="77777777" w:rsidR="00176EF1" w:rsidRPr="00176EF1" w:rsidRDefault="00176EF1" w:rsidP="00176EF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规则 3.5.3</w:t>
      </w:r>
    </w:p>
    <w:p w14:paraId="3DE15E9C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协议大宗交易申报时间</w:t>
      </w:r>
    </w:p>
    <w:p w14:paraId="09F76A08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3AB62D6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0FB92D9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"协议大宗交易方式" and 交易操作 is "申报" and (时间 is "9:15至11:30" or 时间 is "13:00至15:30")</w:t>
      </w:r>
    </w:p>
    <w:p w14:paraId="1E3D3FEA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EC9A683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盘后定价大宗交易申报时间</w:t>
      </w:r>
    </w:p>
    <w:p w14:paraId="0905B367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AC038A8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B4A4E6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"盘后定价大宗交易方式" and 交易操作 is "申报" and 时间 is "15:05至15:30"</w:t>
      </w:r>
    </w:p>
    <w:p w14:paraId="6CADFF2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A21AD2A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全天停牌，不允许协议大宗交易申报</w:t>
      </w:r>
    </w:p>
    <w:p w14:paraId="28FD212A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1EE1A3C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6711855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状态 is "全天停牌" and 交易操作 is "申报"</w:t>
      </w:r>
    </w:p>
    <w:p w14:paraId="6BBF58FB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26C588CD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临时停牌，不允许协议大宗交易申报</w:t>
      </w:r>
    </w:p>
    <w:p w14:paraId="031DDE71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BEB50D8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D89465C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状态 is "临时停牌" and 交易操作 is "申报"</w:t>
      </w:r>
    </w:p>
    <w:p w14:paraId="165D2ABD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0F3D5D1E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停牌至收市，不允许协议大宗交易申报</w:t>
      </w:r>
    </w:p>
    <w:p w14:paraId="402A142D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954D8BE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70BB50F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状态 is "停牌至收市" and 交易操作 is "申报"</w:t>
      </w:r>
    </w:p>
    <w:p w14:paraId="572DD797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14B49F37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全天停牌，不允许盘后定价大宗交易申报</w:t>
      </w:r>
    </w:p>
    <w:p w14:paraId="704CAEE9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8DF07BF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F3901D4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"盘后定价大宗交易" and 状态 is "全天停牌" and 交易操作 is "申报"</w:t>
      </w:r>
    </w:p>
    <w:p w14:paraId="3907FAE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023073EA" w14:textId="77777777" w:rsidR="00176EF1" w:rsidRPr="00176EF1" w:rsidRDefault="00176EF1" w:rsidP="00176E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停牌至收市，不允许盘后定价大宗交易申报</w:t>
      </w:r>
    </w:p>
    <w:p w14:paraId="17DB9A3F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EB92C3E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0E330B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lastRenderedPageBreak/>
        <w:t>if 交易市场 is "深圳证券交易所" and 交易方式 is "盘后定价大宗交易" and 状态 is "停牌至收市" and 交易操作 is "申报"</w:t>
      </w:r>
    </w:p>
    <w:p w14:paraId="26D00544" w14:textId="34C9DB04" w:rsid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"失败"</w:t>
      </w:r>
    </w:p>
    <w:p w14:paraId="3EE3F568" w14:textId="4A4A5F29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A9EFBF" w14:textId="3AC18235" w:rsidR="0013005D" w:rsidRDefault="0013005D" w:rsidP="0013005D">
      <w:r>
        <w:rPr>
          <w:rFonts w:hint="eastAsia"/>
        </w:rPr>
        <w:t>条件：24/</w:t>
      </w:r>
      <w:r>
        <w:t>18</w:t>
      </w:r>
    </w:p>
    <w:p w14:paraId="5E5F3DFD" w14:textId="77777777" w:rsidR="0013005D" w:rsidRDefault="0013005D" w:rsidP="0013005D">
      <w:r>
        <w:rPr>
          <w:rFonts w:hint="eastAsia"/>
        </w:rPr>
        <w:t>具体化：0</w:t>
      </w:r>
    </w:p>
    <w:p w14:paraId="06D9F751" w14:textId="77777777" w:rsidR="0013005D" w:rsidRDefault="0013005D" w:rsidP="0013005D">
      <w:pPr>
        <w:rPr>
          <w:color w:val="4472C4" w:themeColor="accent1"/>
        </w:rPr>
      </w:pPr>
      <w:r>
        <w:rPr>
          <w:rFonts w:hint="eastAsia"/>
        </w:rPr>
        <w:t>结果：4</w:t>
      </w:r>
      <w:r>
        <w:t>/4</w:t>
      </w:r>
    </w:p>
    <w:p w14:paraId="22319392" w14:textId="62F6FC30" w:rsidR="0013005D" w:rsidRP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35A776" w14:textId="7D663487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A1701" w14:textId="77777777" w:rsidR="0013005D" w:rsidRPr="00176EF1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66CB10" w14:textId="77777777" w:rsidR="00176EF1" w:rsidRPr="00176EF1" w:rsidRDefault="00176EF1" w:rsidP="00176EF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规则 3.5.4</w:t>
      </w:r>
    </w:p>
    <w:p w14:paraId="2388DD20" w14:textId="77777777" w:rsidR="00176EF1" w:rsidRPr="00176EF1" w:rsidRDefault="00176EF1" w:rsidP="00176E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有价格涨跌幅限制的协议大宗交易申报价格限制</w:t>
      </w:r>
    </w:p>
    <w:p w14:paraId="5497C836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DE8AEEC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28B7A16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价格 is "有价格涨跌幅限制" and 申报价格 is within 当日涨跌幅限制价格范围</w:t>
      </w:r>
    </w:p>
    <w:p w14:paraId="7BD77C79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4CF3009" w14:textId="77777777" w:rsidR="00176EF1" w:rsidRPr="00176EF1" w:rsidRDefault="00176EF1" w:rsidP="00176E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无价格</w:t>
      </w:r>
      <w:proofErr w:type="gramEnd"/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涨跌幅限制的协议大宗交易最高申报价格限制</w:t>
      </w:r>
    </w:p>
    <w:p w14:paraId="6B728955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40B6755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487FF9E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价格 is "</w:t>
      </w:r>
      <w:proofErr w:type="gramStart"/>
      <w:r w:rsidRPr="00176EF1">
        <w:rPr>
          <w:rFonts w:ascii="宋体" w:eastAsia="宋体" w:hAnsi="宋体" w:cs="宋体"/>
          <w:kern w:val="0"/>
          <w:sz w:val="24"/>
          <w:szCs w:val="24"/>
        </w:rPr>
        <w:t>无价格</w:t>
      </w:r>
      <w:proofErr w:type="gramEnd"/>
      <w:r w:rsidRPr="00176EF1">
        <w:rPr>
          <w:rFonts w:ascii="宋体" w:eastAsia="宋体" w:hAnsi="宋体" w:cs="宋体"/>
          <w:kern w:val="0"/>
          <w:sz w:val="24"/>
          <w:szCs w:val="24"/>
        </w:rPr>
        <w:t>涨跌幅限制" and 申报价格 op "不高于" (当日竞价交易实时成交均价的120% and 已成交最高价的孰低值)</w:t>
      </w:r>
    </w:p>
    <w:p w14:paraId="5066452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7E772967" w14:textId="77777777" w:rsidR="00176EF1" w:rsidRPr="00176EF1" w:rsidRDefault="00176EF1" w:rsidP="00176E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无价格</w:t>
      </w:r>
      <w:proofErr w:type="gramEnd"/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涨跌幅限制的协议大宗交易最低申报价格限制</w:t>
      </w:r>
    </w:p>
    <w:p w14:paraId="3C7C3E84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5772F97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8695AF8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价格 is "</w:t>
      </w:r>
      <w:proofErr w:type="gramStart"/>
      <w:r w:rsidRPr="00176EF1">
        <w:rPr>
          <w:rFonts w:ascii="宋体" w:eastAsia="宋体" w:hAnsi="宋体" w:cs="宋体"/>
          <w:kern w:val="0"/>
          <w:sz w:val="24"/>
          <w:szCs w:val="24"/>
        </w:rPr>
        <w:t>无价格</w:t>
      </w:r>
      <w:proofErr w:type="gramEnd"/>
      <w:r w:rsidRPr="00176EF1">
        <w:rPr>
          <w:rFonts w:ascii="宋体" w:eastAsia="宋体" w:hAnsi="宋体" w:cs="宋体"/>
          <w:kern w:val="0"/>
          <w:sz w:val="24"/>
          <w:szCs w:val="24"/>
        </w:rPr>
        <w:t>涨跌幅限制" and 申报价格 op "不低于" (当日竞价交易实时成交均价的80% and 已成交最低价的孰高值)</w:t>
      </w:r>
    </w:p>
    <w:p w14:paraId="0CD3AEE5" w14:textId="18E04C41" w:rsid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FDA1BEC" w14:textId="1D6E236C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0B6C6" w14:textId="4F826191" w:rsidR="0013005D" w:rsidRDefault="0013005D" w:rsidP="0013005D">
      <w:r>
        <w:rPr>
          <w:rFonts w:hint="eastAsia"/>
        </w:rPr>
        <w:t>条件：18/1</w:t>
      </w:r>
      <w:r>
        <w:t>3</w:t>
      </w:r>
    </w:p>
    <w:p w14:paraId="15C09E14" w14:textId="77777777" w:rsidR="0013005D" w:rsidRDefault="0013005D" w:rsidP="0013005D">
      <w:r>
        <w:rPr>
          <w:rFonts w:hint="eastAsia"/>
        </w:rPr>
        <w:t>具体化：2/</w:t>
      </w:r>
      <w:r>
        <w:t>0</w:t>
      </w:r>
    </w:p>
    <w:p w14:paraId="197D1812" w14:textId="77777777" w:rsidR="0013005D" w:rsidRDefault="0013005D" w:rsidP="0013005D">
      <w:pPr>
        <w:rPr>
          <w:color w:val="4472C4" w:themeColor="accent1"/>
        </w:rPr>
      </w:pPr>
      <w:r>
        <w:rPr>
          <w:rFonts w:hint="eastAsia"/>
        </w:rPr>
        <w:t>结果：3/3</w:t>
      </w:r>
    </w:p>
    <w:p w14:paraId="2551B549" w14:textId="4AA47D32" w:rsidR="0013005D" w:rsidRP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3D28A" w14:textId="77777777" w:rsidR="0013005D" w:rsidRPr="00176EF1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92FA7" w14:textId="36000469" w:rsidR="00176EF1" w:rsidRPr="00176EF1" w:rsidRDefault="00176EF1" w:rsidP="00176EF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规则 3.5.6</w:t>
      </w:r>
    </w:p>
    <w:p w14:paraId="1FD5F6CE" w14:textId="77777777" w:rsidR="00176EF1" w:rsidRPr="00176EF1" w:rsidRDefault="00176EF1" w:rsidP="00176E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撤销已提交的意向申报指令</w:t>
      </w:r>
    </w:p>
    <w:p w14:paraId="6E6A0E35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5AFEB21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8DC5622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交易操作 is "撤销" and 交易操作部分 is "已提交的意向申报指令"</w:t>
      </w:r>
    </w:p>
    <w:p w14:paraId="37E14E0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97AA613" w14:textId="77777777" w:rsidR="00176EF1" w:rsidRPr="00176EF1" w:rsidRDefault="00176EF1" w:rsidP="00176E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撤销定价申报中的未成交部分</w:t>
      </w:r>
    </w:p>
    <w:p w14:paraId="514210B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E878F25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18B82C3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交易操作 is "撤销" and 交易操作部分 is "定价申报中的未成交部分"</w:t>
      </w:r>
    </w:p>
    <w:p w14:paraId="40246AA7" w14:textId="57E5EA9D" w:rsid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A667B4D" w14:textId="389512E3" w:rsid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089565" w14:textId="77777777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Calibri" w:eastAsia="宋体" w:hAnsi="Calibri" w:cs="Calibri" w:hint="eastAsia"/>
          <w:szCs w:val="21"/>
          <w:lang w:bidi="ar"/>
        </w:rPr>
        <w:t>10/</w:t>
      </w:r>
      <w:r>
        <w:rPr>
          <w:rFonts w:ascii="Calibri" w:eastAsia="宋体" w:hAnsi="Calibri" w:cs="Calibri"/>
          <w:szCs w:val="21"/>
          <w:lang w:bidi="ar"/>
        </w:rPr>
        <w:t>8</w:t>
      </w:r>
    </w:p>
    <w:p w14:paraId="1E57FF09" w14:textId="6E05FA7F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具体化：2/</w:t>
      </w:r>
      <w:r>
        <w:rPr>
          <w:rFonts w:ascii="宋体" w:eastAsia="宋体" w:hAnsi="宋体" w:cs="宋体"/>
          <w:szCs w:val="21"/>
          <w:lang w:bidi="ar"/>
        </w:rPr>
        <w:t>0</w:t>
      </w:r>
    </w:p>
    <w:p w14:paraId="30DFD0B8" w14:textId="77777777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Calibri" w:eastAsia="宋体" w:hAnsi="Calibri" w:cs="Calibri" w:hint="eastAsia"/>
          <w:szCs w:val="21"/>
          <w:lang w:bidi="ar"/>
        </w:rPr>
        <w:t>2/2</w:t>
      </w:r>
    </w:p>
    <w:p w14:paraId="4A02671B" w14:textId="593A4C13" w:rsidR="0013005D" w:rsidRPr="0013005D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8569DE" w14:textId="77777777" w:rsidR="0013005D" w:rsidRPr="00176EF1" w:rsidRDefault="0013005D" w:rsidP="0013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1C4D27" w14:textId="77777777" w:rsidR="00176EF1" w:rsidRPr="00176EF1" w:rsidRDefault="00176EF1" w:rsidP="00176EF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规则 3.5.7</w:t>
      </w:r>
    </w:p>
    <w:p w14:paraId="68C8ABC1" w14:textId="77777777" w:rsidR="00176EF1" w:rsidRPr="00176EF1" w:rsidRDefault="00176EF1" w:rsidP="00176EF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b/>
          <w:bCs/>
          <w:kern w:val="0"/>
          <w:sz w:val="24"/>
          <w:szCs w:val="24"/>
        </w:rPr>
        <w:t>协议大宗交易成交确认时间</w:t>
      </w:r>
      <w:r w:rsidRPr="00176EF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71FC1A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0E16E5A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35344BE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if 交易市场 is "深圳证券交易所" and 交易方式 is "协议大宗交易" and 交易操作 is "成交确认" and 时间 is "15:00至15:30"</w:t>
      </w:r>
    </w:p>
    <w:p w14:paraId="3C8102E4" w14:textId="77777777" w:rsidR="00176EF1" w:rsidRPr="00176EF1" w:rsidRDefault="00176EF1" w:rsidP="00176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EF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EFEFB3E" w14:textId="058F970E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条件：6/</w:t>
      </w:r>
      <w:r>
        <w:rPr>
          <w:rFonts w:ascii="宋体" w:eastAsia="宋体" w:hAnsi="宋体" w:cs="宋体"/>
          <w:szCs w:val="21"/>
          <w:lang w:bidi="ar"/>
        </w:rPr>
        <w:t>4</w:t>
      </w:r>
    </w:p>
    <w:p w14:paraId="36F931F2" w14:textId="77777777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0</w:t>
      </w:r>
    </w:p>
    <w:p w14:paraId="10FDE224" w14:textId="6EE186A4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结果：1/</w:t>
      </w:r>
      <w:r>
        <w:rPr>
          <w:rFonts w:ascii="宋体" w:eastAsia="宋体" w:hAnsi="宋体" w:cs="宋体"/>
          <w:szCs w:val="21"/>
          <w:lang w:bidi="ar"/>
        </w:rPr>
        <w:t>1</w:t>
      </w:r>
    </w:p>
    <w:p w14:paraId="0A811811" w14:textId="5658A2A1" w:rsidR="00EA54A5" w:rsidRDefault="00EA54A5"/>
    <w:p w14:paraId="2163E364" w14:textId="77777777" w:rsidR="0013005D" w:rsidRDefault="0013005D"/>
    <w:p w14:paraId="38EFDEC4" w14:textId="77777777" w:rsidR="0013005D" w:rsidRDefault="0013005D" w:rsidP="0013005D">
      <w:r>
        <w:rPr>
          <w:rFonts w:hint="eastAsia"/>
        </w:rPr>
        <w:t>总：</w:t>
      </w:r>
    </w:p>
    <w:p w14:paraId="6541D4A0" w14:textId="673EDB62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宋体" w:eastAsia="宋体" w:hAnsi="宋体" w:cs="宋体"/>
          <w:szCs w:val="21"/>
          <w:lang w:bidi="ar"/>
        </w:rPr>
        <w:t>79/</w:t>
      </w:r>
      <w:r w:rsidR="00975076">
        <w:rPr>
          <w:rFonts w:ascii="宋体" w:eastAsia="宋体" w:hAnsi="宋体" w:cs="宋体"/>
          <w:szCs w:val="21"/>
          <w:lang w:bidi="ar"/>
        </w:rPr>
        <w:t>72</w:t>
      </w:r>
    </w:p>
    <w:p w14:paraId="2986ECA5" w14:textId="138CE008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4/</w:t>
      </w:r>
      <w:r w:rsidR="00975076">
        <w:rPr>
          <w:rFonts w:ascii="Calibri" w:eastAsia="宋体" w:hAnsi="Calibri" w:cs="Calibri"/>
          <w:szCs w:val="21"/>
          <w:lang w:bidi="ar"/>
        </w:rPr>
        <w:t>2</w:t>
      </w:r>
    </w:p>
    <w:p w14:paraId="38314CB6" w14:textId="41F3FB55" w:rsidR="0013005D" w:rsidRDefault="0013005D" w:rsidP="0013005D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宋体" w:eastAsia="宋体" w:hAnsi="宋体" w:cs="宋体"/>
          <w:szCs w:val="21"/>
          <w:lang w:bidi="ar"/>
        </w:rPr>
        <w:t>13</w:t>
      </w:r>
      <w:r>
        <w:rPr>
          <w:rFonts w:ascii="宋体" w:eastAsia="宋体" w:hAnsi="宋体" w:cs="宋体" w:hint="eastAsia"/>
          <w:szCs w:val="21"/>
          <w:lang w:bidi="ar"/>
        </w:rPr>
        <w:t>/</w:t>
      </w:r>
      <w:r>
        <w:rPr>
          <w:rFonts w:ascii="宋体" w:eastAsia="宋体" w:hAnsi="宋体" w:cs="宋体"/>
          <w:szCs w:val="21"/>
          <w:lang w:bidi="ar"/>
        </w:rPr>
        <w:t>13</w:t>
      </w:r>
    </w:p>
    <w:p w14:paraId="04DFC9FD" w14:textId="77777777" w:rsidR="0013005D" w:rsidRPr="0013005D" w:rsidRDefault="0013005D">
      <w:bookmarkStart w:id="0" w:name="_GoBack"/>
      <w:bookmarkEnd w:id="0"/>
    </w:p>
    <w:sectPr w:rsidR="0013005D" w:rsidRPr="00130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BCA74" w14:textId="77777777" w:rsidR="009E74D6" w:rsidRDefault="009E74D6" w:rsidP="0013005D">
      <w:r>
        <w:separator/>
      </w:r>
    </w:p>
  </w:endnote>
  <w:endnote w:type="continuationSeparator" w:id="0">
    <w:p w14:paraId="328992F2" w14:textId="77777777" w:rsidR="009E74D6" w:rsidRDefault="009E74D6" w:rsidP="0013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DB89" w14:textId="77777777" w:rsidR="009E74D6" w:rsidRDefault="009E74D6" w:rsidP="0013005D">
      <w:r>
        <w:separator/>
      </w:r>
    </w:p>
  </w:footnote>
  <w:footnote w:type="continuationSeparator" w:id="0">
    <w:p w14:paraId="4303AE2C" w14:textId="77777777" w:rsidR="009E74D6" w:rsidRDefault="009E74D6" w:rsidP="0013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08F3"/>
    <w:multiLevelType w:val="multilevel"/>
    <w:tmpl w:val="0D3E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912EB"/>
    <w:multiLevelType w:val="multilevel"/>
    <w:tmpl w:val="D284C4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34450"/>
    <w:multiLevelType w:val="multilevel"/>
    <w:tmpl w:val="F65CAE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C17DA"/>
    <w:multiLevelType w:val="multilevel"/>
    <w:tmpl w:val="67B630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C56B4"/>
    <w:multiLevelType w:val="multilevel"/>
    <w:tmpl w:val="1AB60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6A"/>
    <w:rsid w:val="0013005D"/>
    <w:rsid w:val="00176EF1"/>
    <w:rsid w:val="002B1DCF"/>
    <w:rsid w:val="004B589D"/>
    <w:rsid w:val="0084296A"/>
    <w:rsid w:val="00975076"/>
    <w:rsid w:val="009E74D6"/>
    <w:rsid w:val="00CE6A88"/>
    <w:rsid w:val="00E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FC74"/>
  <w15:chartTrackingRefBased/>
  <w15:docId w15:val="{823EF0BC-1572-4052-B3CD-6E94BF30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76E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76EF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76EF1"/>
    <w:rPr>
      <w:b/>
      <w:bCs/>
    </w:rPr>
  </w:style>
  <w:style w:type="paragraph" w:styleId="a4">
    <w:name w:val="Normal (Web)"/>
    <w:basedOn w:val="a"/>
    <w:uiPriority w:val="99"/>
    <w:semiHidden/>
    <w:unhideWhenUsed/>
    <w:rsid w:val="00176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6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6E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6EF1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3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00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0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5</cp:revision>
  <dcterms:created xsi:type="dcterms:W3CDTF">2025-03-10T11:08:00Z</dcterms:created>
  <dcterms:modified xsi:type="dcterms:W3CDTF">2025-03-10T14:14:00Z</dcterms:modified>
</cp:coreProperties>
</file>