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D44D" w14:textId="3871EC96" w:rsidR="0077486C" w:rsidRPr="006D6348" w:rsidRDefault="00000000" w:rsidP="006D6348">
      <w:pPr>
        <w:pStyle w:val="1"/>
        <w:jc w:val="center"/>
        <w:rPr>
          <w:rFonts w:ascii="Arial" w:hAnsi="Arial" w:cs="Arial"/>
          <w:color w:val="000000" w:themeColor="text1"/>
          <w:sz w:val="36"/>
          <w:szCs w:val="36"/>
          <w:lang w:val="ru-RU"/>
        </w:rPr>
      </w:pPr>
      <w:r w:rsidRPr="006D6348">
        <w:rPr>
          <w:rFonts w:ascii="Arial" w:hAnsi="Arial" w:cs="Arial"/>
          <w:color w:val="000000" w:themeColor="text1"/>
          <w:sz w:val="36"/>
          <w:szCs w:val="36"/>
        </w:rPr>
        <w:t>Exercise</w:t>
      </w:r>
      <w:r w:rsidRPr="006D6348">
        <w:rPr>
          <w:rFonts w:ascii="Arial" w:hAnsi="Arial" w:cs="Arial"/>
          <w:color w:val="000000" w:themeColor="text1"/>
          <w:sz w:val="36"/>
          <w:szCs w:val="36"/>
          <w:lang w:val="ru-RU"/>
        </w:rPr>
        <w:t xml:space="preserve"> 00 — Действия и проблемы (</w:t>
      </w:r>
      <w:r w:rsidRPr="006D6348">
        <w:rPr>
          <w:rFonts w:ascii="Arial" w:hAnsi="Arial" w:cs="Arial"/>
          <w:color w:val="000000" w:themeColor="text1"/>
          <w:sz w:val="36"/>
          <w:szCs w:val="36"/>
        </w:rPr>
        <w:t>as</w:t>
      </w:r>
      <w:r w:rsidRPr="006D6348">
        <w:rPr>
          <w:rFonts w:ascii="Arial" w:hAnsi="Arial" w:cs="Arial"/>
          <w:color w:val="000000" w:themeColor="text1"/>
          <w:sz w:val="36"/>
          <w:szCs w:val="36"/>
          <w:lang w:val="ru-RU"/>
        </w:rPr>
        <w:t xml:space="preserve"> </w:t>
      </w:r>
      <w:r w:rsidRPr="006D6348">
        <w:rPr>
          <w:rFonts w:ascii="Arial" w:hAnsi="Arial" w:cs="Arial"/>
          <w:color w:val="000000" w:themeColor="text1"/>
          <w:sz w:val="36"/>
          <w:szCs w:val="36"/>
        </w:rPr>
        <w:t>is</w:t>
      </w:r>
      <w:r w:rsidRPr="006D6348">
        <w:rPr>
          <w:rFonts w:ascii="Arial" w:hAnsi="Arial" w:cs="Arial"/>
          <w:color w:val="000000" w:themeColor="text1"/>
          <w:sz w:val="36"/>
          <w:szCs w:val="36"/>
          <w:lang w:val="ru-RU"/>
        </w:rPr>
        <w:t>)</w:t>
      </w:r>
      <w:r w:rsidR="006D6348" w:rsidRPr="006D6348">
        <w:rPr>
          <w:rFonts w:ascii="Arial" w:hAnsi="Arial" w:cs="Arial"/>
          <w:color w:val="000000" w:themeColor="text1"/>
          <w:sz w:val="36"/>
          <w:szCs w:val="36"/>
          <w:lang w:val="ru-RU"/>
        </w:rPr>
        <w:t>:</w:t>
      </w:r>
    </w:p>
    <w:p w14:paraId="152D912E" w14:textId="77777777" w:rsidR="006D6348" w:rsidRDefault="006D6348" w:rsidP="006D6348">
      <w:pPr>
        <w:rPr>
          <w:lang w:val="ru-RU"/>
        </w:rPr>
      </w:pPr>
    </w:p>
    <w:p w14:paraId="214B0BDF" w14:textId="77777777" w:rsidR="004505A6" w:rsidRPr="006D6348" w:rsidRDefault="004505A6" w:rsidP="006D6348">
      <w:pPr>
        <w:rPr>
          <w:lang w:val="ru-RU"/>
        </w:rPr>
      </w:pPr>
    </w:p>
    <w:tbl>
      <w:tblPr>
        <w:tblpPr w:leftFromText="180" w:rightFromText="180" w:vertAnchor="text" w:horzAnchor="margin" w:tblpXSpec="center" w:tblpY="371"/>
        <w:tblW w:w="10292" w:type="dxa"/>
        <w:tblLook w:val="04A0" w:firstRow="1" w:lastRow="0" w:firstColumn="1" w:lastColumn="0" w:noHBand="0" w:noVBand="1"/>
      </w:tblPr>
      <w:tblGrid>
        <w:gridCol w:w="2573"/>
        <w:gridCol w:w="2573"/>
        <w:gridCol w:w="2573"/>
        <w:gridCol w:w="2573"/>
      </w:tblGrid>
      <w:tr w:rsidR="006D6348" w14:paraId="15129EE3" w14:textId="77777777" w:rsidTr="002C235A">
        <w:trPr>
          <w:trHeight w:val="968"/>
        </w:trPr>
        <w:tc>
          <w:tcPr>
            <w:tcW w:w="2573" w:type="dxa"/>
          </w:tcPr>
          <w:p w14:paraId="6F7C245D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Роль</w:t>
            </w:r>
          </w:p>
        </w:tc>
        <w:tc>
          <w:tcPr>
            <w:tcW w:w="2573" w:type="dxa"/>
          </w:tcPr>
          <w:p w14:paraId="088BF96D" w14:textId="39AF62AF" w:rsidR="006D6348" w:rsidRPr="006D6348" w:rsidRDefault="00366593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  <w:lang w:val="ru-RU"/>
              </w:rPr>
              <w:t>Действие</w:t>
            </w:r>
            <w:r w:rsidR="006D6348" w:rsidRPr="006D6348">
              <w:rPr>
                <w:rFonts w:ascii="Bahnschrift SemiBold" w:hAnsi="Bahnschrift SemiBold"/>
              </w:rPr>
              <w:t xml:space="preserve"> (as is)</w:t>
            </w:r>
          </w:p>
        </w:tc>
        <w:tc>
          <w:tcPr>
            <w:tcW w:w="2573" w:type="dxa"/>
          </w:tcPr>
          <w:p w14:paraId="7CEC84F7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 w:rsidRPr="006D6348">
              <w:rPr>
                <w:rFonts w:ascii="Bahnschrift SemiBold" w:hAnsi="Bahnschrift SemiBold"/>
              </w:rPr>
              <w:t>Проблемы</w:t>
            </w:r>
          </w:p>
        </w:tc>
        <w:tc>
          <w:tcPr>
            <w:tcW w:w="2573" w:type="dxa"/>
          </w:tcPr>
          <w:p w14:paraId="18B5E4AE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 w:rsidRPr="006D6348">
              <w:rPr>
                <w:rFonts w:ascii="Bahnschrift SemiBold" w:hAnsi="Bahnschrift SemiBold"/>
              </w:rPr>
              <w:t>Способ выполнения</w:t>
            </w:r>
          </w:p>
        </w:tc>
      </w:tr>
      <w:tr w:rsidR="006D6348" w14:paraId="332D0CB4" w14:textId="77777777" w:rsidTr="002C235A">
        <w:trPr>
          <w:trHeight w:val="1327"/>
        </w:trPr>
        <w:tc>
          <w:tcPr>
            <w:tcW w:w="2573" w:type="dxa"/>
          </w:tcPr>
          <w:p w14:paraId="06661C5F" w14:textId="08D3B9AD" w:rsidR="006D6348" w:rsidRPr="00366593" w:rsidRDefault="00366593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>
              <w:rPr>
                <w:rFonts w:ascii="Bahnschrift SemiBold" w:hAnsi="Bahnschrift SemiBold"/>
                <w:lang w:val="ru-RU"/>
              </w:rPr>
              <w:t>Клиент</w:t>
            </w:r>
          </w:p>
        </w:tc>
        <w:tc>
          <w:tcPr>
            <w:tcW w:w="2573" w:type="dxa"/>
          </w:tcPr>
          <w:p w14:paraId="165B1AF1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Получает звонок от оператора о доставке</w:t>
            </w:r>
          </w:p>
        </w:tc>
        <w:tc>
          <w:tcPr>
            <w:tcW w:w="2573" w:type="dxa"/>
          </w:tcPr>
          <w:p w14:paraId="40254C65" w14:textId="4E438B97" w:rsidR="006D6348" w:rsidRPr="00366593" w:rsidRDefault="00366593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>
              <w:rPr>
                <w:rFonts w:ascii="Bahnschrift SemiBold" w:hAnsi="Bahnschrift SemiBold"/>
                <w:lang w:val="ru-RU"/>
              </w:rPr>
              <w:t>Задержки, забытые уведомления</w:t>
            </w:r>
          </w:p>
        </w:tc>
        <w:tc>
          <w:tcPr>
            <w:tcW w:w="2573" w:type="dxa"/>
          </w:tcPr>
          <w:p w14:paraId="71F0850C" w14:textId="4497C964" w:rsidR="006D6348" w:rsidRPr="00366593" w:rsidRDefault="00366593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>
              <w:rPr>
                <w:rFonts w:ascii="Bahnschrift SemiBold" w:hAnsi="Bahnschrift SemiBold"/>
                <w:lang w:val="ru-RU"/>
              </w:rPr>
              <w:t>Телефонный звонок</w:t>
            </w:r>
          </w:p>
        </w:tc>
      </w:tr>
      <w:tr w:rsidR="006D6348" w14:paraId="7316F41A" w14:textId="77777777" w:rsidTr="002C235A">
        <w:trPr>
          <w:trHeight w:val="1686"/>
        </w:trPr>
        <w:tc>
          <w:tcPr>
            <w:tcW w:w="2573" w:type="dxa"/>
          </w:tcPr>
          <w:p w14:paraId="624D2C3B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 w:rsidRPr="006D6348">
              <w:rPr>
                <w:rFonts w:ascii="Bahnschrift SemiBold" w:hAnsi="Bahnschrift SemiBold"/>
              </w:rPr>
              <w:t>Курьер</w:t>
            </w:r>
          </w:p>
        </w:tc>
        <w:tc>
          <w:tcPr>
            <w:tcW w:w="2573" w:type="dxa"/>
          </w:tcPr>
          <w:p w14:paraId="45A6C147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Звонит оператору, получает адрес, сообщает о доставке</w:t>
            </w:r>
          </w:p>
        </w:tc>
        <w:tc>
          <w:tcPr>
            <w:tcW w:w="2573" w:type="dxa"/>
          </w:tcPr>
          <w:p w14:paraId="2951A593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Неполные адреса, пробки, потери связи</w:t>
            </w:r>
          </w:p>
        </w:tc>
        <w:tc>
          <w:tcPr>
            <w:tcW w:w="2573" w:type="dxa"/>
          </w:tcPr>
          <w:p w14:paraId="3C49B7A4" w14:textId="75FFC4C0" w:rsidR="006D6348" w:rsidRPr="00366593" w:rsidRDefault="00366593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>
              <w:rPr>
                <w:rFonts w:ascii="Bahnschrift SemiBold" w:hAnsi="Bahnschrift SemiBold"/>
                <w:lang w:val="ru-RU"/>
              </w:rPr>
              <w:t>Звонок</w:t>
            </w:r>
            <w:r w:rsidR="006D6348" w:rsidRPr="006D6348">
              <w:rPr>
                <w:rFonts w:ascii="Bahnschrift SemiBold" w:hAnsi="Bahnschrift SemiBold"/>
              </w:rPr>
              <w:t xml:space="preserve"> и </w:t>
            </w:r>
            <w:r>
              <w:rPr>
                <w:rFonts w:ascii="Bahnschrift SemiBold" w:hAnsi="Bahnschrift SemiBold"/>
                <w:lang w:val="ru-RU"/>
              </w:rPr>
              <w:t>сообщение</w:t>
            </w:r>
          </w:p>
        </w:tc>
      </w:tr>
      <w:tr w:rsidR="006D6348" w14:paraId="04E319E1" w14:textId="77777777" w:rsidTr="002C235A">
        <w:trPr>
          <w:trHeight w:val="1337"/>
        </w:trPr>
        <w:tc>
          <w:tcPr>
            <w:tcW w:w="2573" w:type="dxa"/>
          </w:tcPr>
          <w:p w14:paraId="529F8E5E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 w:rsidRPr="006D6348">
              <w:rPr>
                <w:rFonts w:ascii="Bahnschrift SemiBold" w:hAnsi="Bahnschrift SemiBold"/>
              </w:rPr>
              <w:t>Оператор</w:t>
            </w:r>
          </w:p>
        </w:tc>
        <w:tc>
          <w:tcPr>
            <w:tcW w:w="2573" w:type="dxa"/>
          </w:tcPr>
          <w:p w14:paraId="4E258EFA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Вводит заказы вручную по телефону</w:t>
            </w:r>
          </w:p>
        </w:tc>
        <w:tc>
          <w:tcPr>
            <w:tcW w:w="2573" w:type="dxa"/>
          </w:tcPr>
          <w:p w14:paraId="11EAFD11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Ошибки при ручном вводе, усталость</w:t>
            </w:r>
          </w:p>
        </w:tc>
        <w:tc>
          <w:tcPr>
            <w:tcW w:w="2573" w:type="dxa"/>
          </w:tcPr>
          <w:p w14:paraId="7EFB2C65" w14:textId="74B52D14" w:rsidR="006D6348" w:rsidRPr="00366593" w:rsidRDefault="00366593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>
              <w:rPr>
                <w:rFonts w:ascii="Bahnschrift SemiBold" w:hAnsi="Bahnschrift SemiBold"/>
                <w:lang w:val="ru-RU"/>
              </w:rPr>
              <w:t>Телефон, ручной ввод</w:t>
            </w:r>
          </w:p>
        </w:tc>
      </w:tr>
      <w:tr w:rsidR="006D6348" w14:paraId="60323846" w14:textId="77777777" w:rsidTr="002C235A">
        <w:trPr>
          <w:trHeight w:val="1686"/>
        </w:trPr>
        <w:tc>
          <w:tcPr>
            <w:tcW w:w="2573" w:type="dxa"/>
          </w:tcPr>
          <w:p w14:paraId="17647188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 w:rsidRPr="006D6348">
              <w:rPr>
                <w:rFonts w:ascii="Bahnschrift SemiBold" w:hAnsi="Bahnschrift SemiBold"/>
              </w:rPr>
              <w:t>Диспетчер</w:t>
            </w:r>
          </w:p>
        </w:tc>
        <w:tc>
          <w:tcPr>
            <w:tcW w:w="2573" w:type="dxa"/>
          </w:tcPr>
          <w:p w14:paraId="03642901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Переназначает заказы вручную без статуса по курьерам</w:t>
            </w:r>
          </w:p>
        </w:tc>
        <w:tc>
          <w:tcPr>
            <w:tcW w:w="2573" w:type="dxa"/>
          </w:tcPr>
          <w:p w14:paraId="3485C07D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Нет визуальной информации по маршрутам</w:t>
            </w:r>
          </w:p>
        </w:tc>
        <w:tc>
          <w:tcPr>
            <w:tcW w:w="2573" w:type="dxa"/>
          </w:tcPr>
          <w:p w14:paraId="0A364CF0" w14:textId="0819D05A" w:rsidR="006D6348" w:rsidRPr="00366593" w:rsidRDefault="00366593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>
              <w:rPr>
                <w:rFonts w:ascii="Bahnschrift SemiBold" w:hAnsi="Bahnschrift SemiBold"/>
                <w:lang w:val="ru-RU"/>
              </w:rPr>
              <w:t>Вручную, без системы</w:t>
            </w:r>
          </w:p>
        </w:tc>
      </w:tr>
      <w:tr w:rsidR="006D6348" w:rsidRPr="006D6348" w14:paraId="3E5DD690" w14:textId="77777777" w:rsidTr="002C235A">
        <w:trPr>
          <w:trHeight w:val="1695"/>
        </w:trPr>
        <w:tc>
          <w:tcPr>
            <w:tcW w:w="2573" w:type="dxa"/>
          </w:tcPr>
          <w:p w14:paraId="01A5D244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</w:rPr>
            </w:pPr>
            <w:r w:rsidRPr="006D6348">
              <w:rPr>
                <w:rFonts w:ascii="Bahnschrift SemiBold" w:hAnsi="Bahnschrift SemiBold"/>
              </w:rPr>
              <w:t>Администратор</w:t>
            </w:r>
          </w:p>
        </w:tc>
        <w:tc>
          <w:tcPr>
            <w:tcW w:w="2573" w:type="dxa"/>
          </w:tcPr>
          <w:p w14:paraId="51801F58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Заносит курьеров вручную и настраивает роли</w:t>
            </w:r>
          </w:p>
        </w:tc>
        <w:tc>
          <w:tcPr>
            <w:tcW w:w="2573" w:type="dxa"/>
          </w:tcPr>
          <w:p w14:paraId="3B3F45FE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>Нет разграничения прав, возникает путаница</w:t>
            </w:r>
          </w:p>
        </w:tc>
        <w:tc>
          <w:tcPr>
            <w:tcW w:w="2573" w:type="dxa"/>
          </w:tcPr>
          <w:p w14:paraId="056CEA1C" w14:textId="77777777" w:rsidR="006D6348" w:rsidRPr="006D6348" w:rsidRDefault="006D6348" w:rsidP="002C235A">
            <w:pPr>
              <w:spacing w:before="240"/>
              <w:jc w:val="center"/>
              <w:rPr>
                <w:rFonts w:ascii="Bahnschrift SemiBold" w:hAnsi="Bahnschrift SemiBold"/>
                <w:lang w:val="ru-RU"/>
              </w:rPr>
            </w:pPr>
            <w:r w:rsidRPr="006D6348">
              <w:rPr>
                <w:rFonts w:ascii="Bahnschrift SemiBold" w:hAnsi="Bahnschrift SemiBold"/>
                <w:lang w:val="ru-RU"/>
              </w:rPr>
              <w:t xml:space="preserve">Ручной ввод в </w:t>
            </w:r>
            <w:r w:rsidRPr="006D6348">
              <w:rPr>
                <w:rFonts w:ascii="Bahnschrift SemiBold" w:hAnsi="Bahnschrift SemiBold"/>
              </w:rPr>
              <w:t>Excel</w:t>
            </w:r>
            <w:r w:rsidRPr="006D6348">
              <w:rPr>
                <w:rFonts w:ascii="Bahnschrift SemiBold" w:hAnsi="Bahnschrift SemiBold"/>
                <w:lang w:val="ru-RU"/>
              </w:rPr>
              <w:t>/таблицу</w:t>
            </w:r>
          </w:p>
        </w:tc>
      </w:tr>
    </w:tbl>
    <w:p w14:paraId="32FB172F" w14:textId="77777777" w:rsidR="00427EB0" w:rsidRPr="006D6348" w:rsidRDefault="00427EB0">
      <w:pPr>
        <w:rPr>
          <w:lang w:val="ru-RU"/>
        </w:rPr>
      </w:pPr>
    </w:p>
    <w:sectPr w:rsidR="00427EB0" w:rsidRPr="006D63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325393">
    <w:abstractNumId w:val="8"/>
  </w:num>
  <w:num w:numId="2" w16cid:durableId="933051225">
    <w:abstractNumId w:val="6"/>
  </w:num>
  <w:num w:numId="3" w16cid:durableId="1198857421">
    <w:abstractNumId w:val="5"/>
  </w:num>
  <w:num w:numId="4" w16cid:durableId="1714382731">
    <w:abstractNumId w:val="4"/>
  </w:num>
  <w:num w:numId="5" w16cid:durableId="1832988207">
    <w:abstractNumId w:val="7"/>
  </w:num>
  <w:num w:numId="6" w16cid:durableId="1280724904">
    <w:abstractNumId w:val="3"/>
  </w:num>
  <w:num w:numId="7" w16cid:durableId="1762336382">
    <w:abstractNumId w:val="2"/>
  </w:num>
  <w:num w:numId="8" w16cid:durableId="1534801056">
    <w:abstractNumId w:val="1"/>
  </w:num>
  <w:num w:numId="9" w16cid:durableId="22106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35A"/>
    <w:rsid w:val="00326F90"/>
    <w:rsid w:val="00366593"/>
    <w:rsid w:val="00427EB0"/>
    <w:rsid w:val="00435DC0"/>
    <w:rsid w:val="004505A6"/>
    <w:rsid w:val="006D6348"/>
    <w:rsid w:val="007748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5BDD"/>
  <w14:defaultImageDpi w14:val="300"/>
  <w15:docId w15:val="{8BFACBB6-2018-4699-9277-C4BB9B10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Джамал Закаржаев</cp:lastModifiedBy>
  <cp:revision>3</cp:revision>
  <dcterms:created xsi:type="dcterms:W3CDTF">2013-12-23T23:15:00Z</dcterms:created>
  <dcterms:modified xsi:type="dcterms:W3CDTF">2025-06-25T10:02:00Z</dcterms:modified>
  <cp:category/>
</cp:coreProperties>
</file>