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varies based on the type of HPLC e.g. normal phase, reversed phase or ion-exchange HPLC.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