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Circular Motion FRQ Pack — Scoring Guide</w:t>
      </w:r>
    </w:p>
    <w:p>
      <w:r>
        <w:rPr>
          <w:i/>
          <w:color w:val="666666"/>
        </w:rPr>
        <w:t>Score strictly. Each row is worth the points shown only if your answer contains what it describes.</w:t>
      </w:r>
    </w:p>
    <w:p>
      <w:r>
        <w:rPr>
          <w:b/>
          <w:i w:val="0"/>
          <w:color w:val="B01E1E"/>
        </w:rPr>
        <w:t>Do NOT open this until the FRQ is finished and timed.</w:t>
      </w:r>
    </w:p>
    <w:p>
      <w:pPr>
        <w:spacing w:before="200"/>
      </w:pPr>
      <w:r>
        <w:rPr>
          <w:b/>
          <w:color w:val="1F3A5F"/>
          <w:sz w:val="30"/>
        </w:rPr>
        <w:t>FRQ 1 — Mathematical Routines (10 points)</w:t>
      </w:r>
    </w:p>
    <w:tbl>
      <w:tblPr>
        <w:tblStyle w:val="TableGrid"/>
        <w:tblW w:type="auto" w:w="0"/>
        <w:tblLook w:firstColumn="1" w:firstRow="1" w:lastColumn="0" w:lastRow="0" w:noHBand="0" w:noVBand="1" w:val="04A0"/>
      </w:tblPr>
      <w:tblGrid>
        <w:gridCol w:w="4824"/>
        <w:gridCol w:w="4824"/>
      </w:tblGrid>
      <w:tr>
        <w:tc>
          <w:tcPr>
            <w:tcW w:type="dxa" w:w="8496"/>
            <w:shd w:fill="DCE6F1"/>
          </w:tcPr>
          <w:p>
            <w:r/>
            <w:r>
              <w:rPr>
                <w:b/>
              </w:rPr>
              <w:t>Scoring criterion</w:t>
            </w:r>
          </w:p>
        </w:tc>
        <w:tc>
          <w:tcPr>
            <w:tcW w:type="dxa" w:w="1008"/>
            <w:shd w:fill="DCE6F1"/>
          </w:tcPr>
          <w:p>
            <w:r/>
            <w:r>
              <w:rPr>
                <w:b/>
              </w:rPr>
              <w:t>Pts</w:t>
            </w:r>
          </w:p>
        </w:tc>
      </w:tr>
      <w:tr>
        <w:tc>
          <w:tcPr>
            <w:tcW w:type="dxa" w:w="8496"/>
          </w:tcPr>
          <w:p>
            <w:r/>
            <w:r>
              <w:rPr>
                <w:b w:val="0"/>
                <w:i w:val="0"/>
              </w:rPr>
              <w:t>(a) For a downward force of gravity and an upward normal force, labelled (F_g or mg, F_N), of roughly equal length</w:t>
            </w:r>
          </w:p>
        </w:tc>
        <w:tc>
          <w:tcPr>
            <w:tcW w:type="dxa" w:w="1008"/>
          </w:tcPr>
          <w:p>
            <w:r/>
            <w:r>
              <w:rPr>
                <w:b w:val="0"/>
                <w:i w:val="0"/>
              </w:rPr>
              <w:t>1</w:t>
            </w:r>
          </w:p>
        </w:tc>
      </w:tr>
      <w:tr>
        <w:tc>
          <w:tcPr>
            <w:tcW w:type="dxa" w:w="8496"/>
          </w:tcPr>
          <w:p>
            <w:r/>
            <w:r>
              <w:rPr>
                <w:b w:val="0"/>
                <w:i w:val="0"/>
              </w:rPr>
              <w:t>(a) For a static friction force pointing horizontally to the LEFT (toward the center of the curve), labelled F_f</w:t>
            </w:r>
          </w:p>
        </w:tc>
        <w:tc>
          <w:tcPr>
            <w:tcW w:type="dxa" w:w="1008"/>
          </w:tcPr>
          <w:p>
            <w:r/>
            <w:r>
              <w:rPr>
                <w:b w:val="0"/>
                <w:i w:val="0"/>
              </w:rPr>
              <w:t>1</w:t>
            </w:r>
          </w:p>
        </w:tc>
      </w:tr>
      <w:tr>
        <w:tc>
          <w:tcPr>
            <w:tcW w:type="dxa" w:w="8496"/>
          </w:tcPr>
          <w:p>
            <w:r/>
            <w:r>
              <w:rPr>
                <w:b w:val="0"/>
                <w:i w:val="0"/>
              </w:rPr>
              <w:t>(a) For NO extra forces: no "centripetal force", no velocity or acceleration arrows, no force pointing outward ("centrifugal")</w:t>
            </w:r>
          </w:p>
        </w:tc>
        <w:tc>
          <w:tcPr>
            <w:tcW w:type="dxa" w:w="1008"/>
          </w:tcPr>
          <w:p>
            <w:r/>
            <w:r>
              <w:rPr>
                <w:b w:val="0"/>
                <w:i w:val="0"/>
              </w:rPr>
              <w:t>1</w:t>
            </w:r>
          </w:p>
        </w:tc>
      </w:tr>
      <w:tr>
        <w:tc>
          <w:tcPr>
            <w:tcW w:type="dxa" w:w="8496"/>
          </w:tcPr>
          <w:p>
            <w:r/>
            <w:r>
              <w:rPr>
                <w:b w:val="0"/>
                <w:i w:val="0"/>
              </w:rPr>
              <w:t>(b) For applying Newton's second law in the radial direction with friction as the net force and a = v²/R:  F_f = m v²/R</w:t>
            </w:r>
          </w:p>
        </w:tc>
        <w:tc>
          <w:tcPr>
            <w:tcW w:type="dxa" w:w="1008"/>
          </w:tcPr>
          <w:p>
            <w:r/>
            <w:r>
              <w:rPr>
                <w:b w:val="0"/>
                <w:i w:val="0"/>
              </w:rPr>
              <w:t>1</w:t>
            </w:r>
          </w:p>
        </w:tc>
      </w:tr>
      <w:tr>
        <w:tc>
          <w:tcPr>
            <w:tcW w:type="dxa" w:w="8496"/>
          </w:tcPr>
          <w:p>
            <w:r/>
            <w:r>
              <w:rPr>
                <w:b w:val="0"/>
                <w:i w:val="0"/>
              </w:rPr>
              <w:t>(b) For using F_N = mg and the maximum static friction F_f,max = μ_s F_N = μ_s m g</w:t>
            </w:r>
          </w:p>
        </w:tc>
        <w:tc>
          <w:tcPr>
            <w:tcW w:type="dxa" w:w="1008"/>
          </w:tcPr>
          <w:p>
            <w:r/>
            <w:r>
              <w:rPr>
                <w:b w:val="0"/>
                <w:i w:val="0"/>
              </w:rPr>
              <w:t>1</w:t>
            </w:r>
          </w:p>
        </w:tc>
      </w:tr>
      <w:tr>
        <w:tc>
          <w:tcPr>
            <w:tcW w:type="dxa" w:w="8496"/>
          </w:tcPr>
          <w:p>
            <w:r/>
            <w:r>
              <w:rPr>
                <w:b w:val="0"/>
                <w:i w:val="0"/>
              </w:rPr>
              <w:t xml:space="preserve">(b) For a correct final expression in the given variables:  </w:t>
            </w:r>
            <w:r>
              <w:rPr>
                <w:b/>
                <w:i w:val="0"/>
              </w:rPr>
              <w:t>v_max = √(μ_s g R)</w:t>
            </w:r>
          </w:p>
        </w:tc>
        <w:tc>
          <w:tcPr>
            <w:tcW w:type="dxa" w:w="1008"/>
          </w:tcPr>
          <w:p>
            <w:r/>
            <w:r>
              <w:rPr>
                <w:b w:val="0"/>
                <w:i w:val="0"/>
              </w:rPr>
              <w:t>1</w:t>
            </w:r>
          </w:p>
        </w:tc>
      </w:tr>
      <w:tr>
        <w:tc>
          <w:tcPr>
            <w:tcW w:type="dxa" w:w="8496"/>
          </w:tcPr>
          <w:p>
            <w:r/>
            <w:r>
              <w:rPr>
                <w:b w:val="0"/>
                <w:i w:val="0"/>
              </w:rPr>
              <w:t xml:space="preserve">(c) For a correct answer with units, consistent with (b):  v_max = √(0.85 × 9.8 × 45) ≈ </w:t>
            </w:r>
            <w:r>
              <w:rPr>
                <w:b/>
                <w:i w:val="0"/>
              </w:rPr>
              <w:t>19.4 m/s</w:t>
            </w:r>
          </w:p>
        </w:tc>
        <w:tc>
          <w:tcPr>
            <w:tcW w:type="dxa" w:w="1008"/>
          </w:tcPr>
          <w:p>
            <w:r/>
            <w:r>
              <w:rPr>
                <w:b w:val="0"/>
                <w:i w:val="0"/>
              </w:rPr>
              <w:t>1</w:t>
            </w:r>
          </w:p>
        </w:tc>
      </w:tr>
      <w:tr>
        <w:tc>
          <w:tcPr>
            <w:tcW w:type="dxa" w:w="8496"/>
          </w:tcPr>
          <w:p>
            <w:r/>
            <w:r>
              <w:rPr>
                <w:b w:val="0"/>
                <w:i w:val="0"/>
              </w:rPr>
              <w:t>(d) For DISAGREEING with the student</w:t>
            </w:r>
          </w:p>
        </w:tc>
        <w:tc>
          <w:tcPr>
            <w:tcW w:type="dxa" w:w="1008"/>
          </w:tcPr>
          <w:p>
            <w:r/>
            <w:r>
              <w:rPr>
                <w:b w:val="0"/>
                <w:i w:val="0"/>
              </w:rPr>
              <w:t>1</w:t>
            </w:r>
          </w:p>
        </w:tc>
      </w:tr>
      <w:tr>
        <w:tc>
          <w:tcPr>
            <w:tcW w:type="dxa" w:w="8496"/>
          </w:tcPr>
          <w:p>
            <w:r/>
            <w:r>
              <w:rPr>
                <w:b w:val="0"/>
                <w:i w:val="0"/>
              </w:rPr>
              <w:t>(d) For justifying with the expression: mass cancels (the bigger weight gives more maximum friction, but more mass also needs proportionally more net force), so v_max does not depend on m</w:t>
            </w:r>
          </w:p>
        </w:tc>
        <w:tc>
          <w:tcPr>
            <w:tcW w:type="dxa" w:w="1008"/>
          </w:tcPr>
          <w:p>
            <w:r/>
            <w:r>
              <w:rPr>
                <w:b w:val="0"/>
                <w:i w:val="0"/>
              </w:rPr>
              <w:t>1</w:t>
            </w:r>
          </w:p>
        </w:tc>
      </w:tr>
      <w:tr>
        <w:tc>
          <w:tcPr>
            <w:tcW w:type="dxa" w:w="8496"/>
          </w:tcPr>
          <w:p>
            <w:r/>
            <w:r>
              <w:rPr>
                <w:b w:val="0"/>
                <w:i w:val="0"/>
              </w:rPr>
              <w:t xml:space="preserve">(e) For v_max,new = v_max/√2 ≈ </w:t>
            </w:r>
            <w:r>
              <w:rPr>
                <w:b/>
                <w:i w:val="0"/>
              </w:rPr>
              <w:t>13.7 m/s</w:t>
            </w:r>
            <w:r>
              <w:rPr>
                <w:b w:val="0"/>
                <w:i w:val="0"/>
              </w:rPr>
              <w:t xml:space="preserve"> (v_max ∝ √μ_s, so halving μ_s divides v_max by √2)</w:t>
            </w:r>
          </w:p>
        </w:tc>
        <w:tc>
          <w:tcPr>
            <w:tcW w:type="dxa" w:w="1008"/>
          </w:tcPr>
          <w:p>
            <w:r/>
            <w:r>
              <w:rPr>
                <w:b w:val="0"/>
                <w:i w:val="0"/>
              </w:rPr>
              <w:t>1</w:t>
            </w:r>
          </w:p>
        </w:tc>
      </w:tr>
    </w:tbl>
    <w:p/>
    <w:p>
      <w:r>
        <w:rPr>
          <w:b w:val="0"/>
          <w:i/>
          <w:color w:val="666666"/>
          <w:sz w:val="18"/>
        </w:rPr>
        <w:t>Most common point loss on this FRQ: an extra "F_c" arrow in (a), or writing friction = μ_s m g without saying it is the MAXIMUM value.</w:t>
      </w:r>
    </w:p>
    <w:p>
      <w:pPr>
        <w:spacing w:before="200"/>
      </w:pPr>
      <w:r>
        <w:rPr>
          <w:b/>
          <w:color w:val="1F3A5F"/>
          <w:sz w:val="30"/>
        </w:rPr>
        <w:t>FRQ 2 — Translation Between Representations (12 points)</w:t>
      </w:r>
    </w:p>
    <w:tbl>
      <w:tblPr>
        <w:tblStyle w:val="TableGrid"/>
        <w:tblW w:type="auto" w:w="0"/>
        <w:tblLook w:firstColumn="1" w:firstRow="1" w:lastColumn="0" w:lastRow="0" w:noHBand="0" w:noVBand="1" w:val="04A0"/>
      </w:tblPr>
      <w:tblGrid>
        <w:gridCol w:w="4824"/>
        <w:gridCol w:w="4824"/>
      </w:tblGrid>
      <w:tr>
        <w:tc>
          <w:tcPr>
            <w:tcW w:type="dxa" w:w="8496"/>
            <w:shd w:fill="DCE6F1"/>
          </w:tcPr>
          <w:p>
            <w:r/>
            <w:r>
              <w:rPr>
                <w:b/>
              </w:rPr>
              <w:t>Scoring criterion</w:t>
            </w:r>
          </w:p>
        </w:tc>
        <w:tc>
          <w:tcPr>
            <w:tcW w:type="dxa" w:w="1008"/>
            <w:shd w:fill="DCE6F1"/>
          </w:tcPr>
          <w:p>
            <w:r/>
            <w:r>
              <w:rPr>
                <w:b/>
              </w:rPr>
              <w:t>Pts</w:t>
            </w:r>
          </w:p>
        </w:tc>
      </w:tr>
      <w:tr>
        <w:tc>
          <w:tcPr>
            <w:tcW w:type="dxa" w:w="8496"/>
          </w:tcPr>
          <w:p>
            <w:r/>
            <w:r>
              <w:rPr>
                <w:b w:val="0"/>
                <w:i w:val="0"/>
              </w:rPr>
              <w:t>(a)(i) At A: gravity down AND tension down (toward the center). No other forces</w:t>
            </w:r>
          </w:p>
        </w:tc>
        <w:tc>
          <w:tcPr>
            <w:tcW w:type="dxa" w:w="1008"/>
          </w:tcPr>
          <w:p>
            <w:r/>
            <w:r>
              <w:rPr>
                <w:b w:val="0"/>
                <w:i w:val="0"/>
              </w:rPr>
              <w:t>1</w:t>
            </w:r>
          </w:p>
        </w:tc>
      </w:tr>
      <w:tr>
        <w:tc>
          <w:tcPr>
            <w:tcW w:type="dxa" w:w="8496"/>
          </w:tcPr>
          <w:p>
            <w:r/>
            <w:r>
              <w:rPr>
                <w:b w:val="0"/>
                <w:i w:val="0"/>
              </w:rPr>
              <w:t>(a)(ii) At B: gravity down and tension UP, with the tension arrow clearly LONGER than the gravity arrow</w:t>
            </w:r>
          </w:p>
        </w:tc>
        <w:tc>
          <w:tcPr>
            <w:tcW w:type="dxa" w:w="1008"/>
          </w:tcPr>
          <w:p>
            <w:r/>
            <w:r>
              <w:rPr>
                <w:b w:val="0"/>
                <w:i w:val="0"/>
              </w:rPr>
              <w:t>1</w:t>
            </w:r>
          </w:p>
        </w:tc>
      </w:tr>
      <w:tr>
        <w:tc>
          <w:tcPr>
            <w:tcW w:type="dxa" w:w="8496"/>
          </w:tcPr>
          <w:p>
            <w:r/>
            <w:r>
              <w:rPr>
                <w:b w:val="0"/>
                <w:i w:val="0"/>
              </w:rPr>
              <w:t>(b) For Newton's second law at B with the net force toward the center (up):  T_B − mg = m v_B²/r</w:t>
            </w:r>
          </w:p>
        </w:tc>
        <w:tc>
          <w:tcPr>
            <w:tcW w:type="dxa" w:w="1008"/>
          </w:tcPr>
          <w:p>
            <w:r/>
            <w:r>
              <w:rPr>
                <w:b w:val="0"/>
                <w:i w:val="0"/>
              </w:rPr>
              <w:t>1</w:t>
            </w:r>
          </w:p>
        </w:tc>
      </w:tr>
      <w:tr>
        <w:tc>
          <w:tcPr>
            <w:tcW w:type="dxa" w:w="8496"/>
          </w:tcPr>
          <w:p>
            <w:r/>
            <w:r>
              <w:rPr>
                <w:b w:val="0"/>
                <w:i w:val="0"/>
              </w:rPr>
              <w:t xml:space="preserve">(b) For </w:t>
            </w:r>
            <w:r>
              <w:rPr>
                <w:b/>
                <w:i w:val="0"/>
              </w:rPr>
              <w:t>T_B = m v_B²/r + mg</w:t>
            </w:r>
            <w:r>
              <w:rPr>
                <w:b w:val="0"/>
                <w:i w:val="0"/>
              </w:rPr>
              <w:t xml:space="preserve">  (or m(v_B²/r + g))</w:t>
            </w:r>
          </w:p>
        </w:tc>
        <w:tc>
          <w:tcPr>
            <w:tcW w:type="dxa" w:w="1008"/>
          </w:tcPr>
          <w:p>
            <w:r/>
            <w:r>
              <w:rPr>
                <w:b w:val="0"/>
                <w:i w:val="0"/>
              </w:rPr>
              <w:t>1</w:t>
            </w:r>
          </w:p>
        </w:tc>
      </w:tr>
      <w:tr>
        <w:tc>
          <w:tcPr>
            <w:tcW w:type="dxa" w:w="8496"/>
          </w:tcPr>
          <w:p>
            <w:r/>
            <w:r>
              <w:rPr>
                <w:b w:val="0"/>
                <w:i w:val="0"/>
              </w:rPr>
              <w:t>(c) For recognizing that at the minimum speed the tension at the top is zero, so gravity alone provides the net force</w:t>
            </w:r>
          </w:p>
        </w:tc>
        <w:tc>
          <w:tcPr>
            <w:tcW w:type="dxa" w:w="1008"/>
          </w:tcPr>
          <w:p>
            <w:r/>
            <w:r>
              <w:rPr>
                <w:b w:val="0"/>
                <w:i w:val="0"/>
              </w:rPr>
              <w:t>1</w:t>
            </w:r>
          </w:p>
        </w:tc>
      </w:tr>
      <w:tr>
        <w:tc>
          <w:tcPr>
            <w:tcW w:type="dxa" w:w="8496"/>
          </w:tcPr>
          <w:p>
            <w:r/>
            <w:r>
              <w:rPr>
                <w:b w:val="0"/>
                <w:i w:val="0"/>
              </w:rPr>
              <w:t xml:space="preserve">(c) For mg = m v²/r  →  </w:t>
            </w:r>
            <w:r>
              <w:rPr>
                <w:b/>
                <w:i w:val="0"/>
              </w:rPr>
              <w:t>v_min = √(g r)</w:t>
            </w:r>
          </w:p>
        </w:tc>
        <w:tc>
          <w:tcPr>
            <w:tcW w:type="dxa" w:w="1008"/>
          </w:tcPr>
          <w:p>
            <w:r/>
            <w:r>
              <w:rPr>
                <w:b w:val="0"/>
                <w:i w:val="0"/>
              </w:rPr>
              <w:t>1</w:t>
            </w:r>
          </w:p>
        </w:tc>
      </w:tr>
      <w:tr>
        <w:tc>
          <w:tcPr>
            <w:tcW w:type="dxa" w:w="8496"/>
          </w:tcPr>
          <w:p>
            <w:r/>
            <w:r>
              <w:rPr>
                <w:b w:val="0"/>
                <w:i w:val="0"/>
              </w:rPr>
              <w:t>(d) For a straight line with positive slope</w:t>
            </w:r>
          </w:p>
        </w:tc>
        <w:tc>
          <w:tcPr>
            <w:tcW w:type="dxa" w:w="1008"/>
          </w:tcPr>
          <w:p>
            <w:r/>
            <w:r>
              <w:rPr>
                <w:b w:val="0"/>
                <w:i w:val="0"/>
              </w:rPr>
              <w:t>1</w:t>
            </w:r>
          </w:p>
        </w:tc>
      </w:tr>
      <w:tr>
        <w:tc>
          <w:tcPr>
            <w:tcW w:type="dxa" w:w="8496"/>
          </w:tcPr>
          <w:p>
            <w:r/>
            <w:r>
              <w:rPr>
                <w:b w:val="0"/>
                <w:i w:val="0"/>
              </w:rPr>
              <w:t>(d) For a positive vertical-axis intercept, labelled mg (the line does NOT pass through the origin)</w:t>
            </w:r>
          </w:p>
        </w:tc>
        <w:tc>
          <w:tcPr>
            <w:tcW w:type="dxa" w:w="1008"/>
          </w:tcPr>
          <w:p>
            <w:r/>
            <w:r>
              <w:rPr>
                <w:b w:val="0"/>
                <w:i w:val="0"/>
              </w:rPr>
              <w:t>1</w:t>
            </w:r>
          </w:p>
        </w:tc>
      </w:tr>
      <w:tr>
        <w:tc>
          <w:tcPr>
            <w:tcW w:type="dxa" w:w="8496"/>
          </w:tcPr>
          <w:p>
            <w:r/>
            <w:r>
              <w:rPr>
                <w:b w:val="0"/>
                <w:i w:val="0"/>
              </w:rPr>
              <w:t xml:space="preserve">(e) For slope = m/r = 0.20/0.80 = </w:t>
            </w:r>
            <w:r>
              <w:rPr>
                <w:b/>
                <w:i w:val="0"/>
              </w:rPr>
              <w:t>0.25 kg/m</w:t>
            </w:r>
            <w:r>
              <w:rPr>
                <w:b w:val="0"/>
                <w:i w:val="0"/>
              </w:rPr>
              <w:t xml:space="preserve"> (N per m²/s²)</w:t>
            </w:r>
          </w:p>
        </w:tc>
        <w:tc>
          <w:tcPr>
            <w:tcW w:type="dxa" w:w="1008"/>
          </w:tcPr>
          <w:p>
            <w:r/>
            <w:r>
              <w:rPr>
                <w:b w:val="0"/>
                <w:i w:val="0"/>
              </w:rPr>
              <w:t>1</w:t>
            </w:r>
          </w:p>
        </w:tc>
      </w:tr>
      <w:tr>
        <w:tc>
          <w:tcPr>
            <w:tcW w:type="dxa" w:w="8496"/>
          </w:tcPr>
          <w:p>
            <w:r/>
            <w:r>
              <w:rPr>
                <w:b w:val="0"/>
                <w:i w:val="0"/>
              </w:rPr>
              <w:t xml:space="preserve">(e) For intercept = mg = </w:t>
            </w:r>
            <w:r>
              <w:rPr>
                <w:b/>
                <w:i w:val="0"/>
              </w:rPr>
              <w:t>1.96 N</w:t>
            </w:r>
          </w:p>
        </w:tc>
        <w:tc>
          <w:tcPr>
            <w:tcW w:type="dxa" w:w="1008"/>
          </w:tcPr>
          <w:p>
            <w:r/>
            <w:r>
              <w:rPr>
                <w:b w:val="0"/>
                <w:i w:val="0"/>
              </w:rPr>
              <w:t>1</w:t>
            </w:r>
          </w:p>
        </w:tc>
      </w:tr>
      <w:tr>
        <w:tc>
          <w:tcPr>
            <w:tcW w:type="dxa" w:w="8496"/>
          </w:tcPr>
          <w:p>
            <w:r/>
            <w:r>
              <w:rPr>
                <w:b w:val="0"/>
                <w:i w:val="0"/>
              </w:rPr>
              <w:t>(f) For stating the student is INCORRECT: at v_B = 0, part (b) gives T_B = mg, not zero</w:t>
            </w:r>
          </w:p>
        </w:tc>
        <w:tc>
          <w:tcPr>
            <w:tcW w:type="dxa" w:w="1008"/>
          </w:tcPr>
          <w:p>
            <w:r/>
            <w:r>
              <w:rPr>
                <w:b w:val="0"/>
                <w:i w:val="0"/>
              </w:rPr>
              <w:t>1</w:t>
            </w:r>
          </w:p>
        </w:tc>
      </w:tr>
      <w:tr>
        <w:tc>
          <w:tcPr>
            <w:tcW w:type="dxa" w:w="8496"/>
          </w:tcPr>
          <w:p>
            <w:r/>
            <w:r>
              <w:rPr>
                <w:b w:val="0"/>
                <w:i w:val="0"/>
              </w:rPr>
              <w:t>(f) For linking to the graph: this is the vertical-axis intercept in (d). The string must still hold up the ball's weight, so the net force is zero but the tension is not</w:t>
            </w:r>
          </w:p>
        </w:tc>
        <w:tc>
          <w:tcPr>
            <w:tcW w:type="dxa" w:w="1008"/>
          </w:tcPr>
          <w:p>
            <w:r/>
            <w:r>
              <w:rPr>
                <w:b w:val="0"/>
                <w:i w:val="0"/>
              </w:rPr>
              <w:t>1</w:t>
            </w:r>
          </w:p>
        </w:tc>
      </w:tr>
    </w:tbl>
    <w:p/>
    <w:p>
      <w:r>
        <w:rPr>
          <w:b w:val="0"/>
          <w:i/>
          <w:color w:val="666666"/>
          <w:sz w:val="18"/>
        </w:rPr>
        <w:t>Check: v_min at the top with r = 0.8 m is √(9.8 × 0.8) ≈ 2.8 m/s (not asked, but a good sanity check).</w:t>
      </w:r>
    </w:p>
    <w:p>
      <w:pPr>
        <w:spacing w:before="200"/>
      </w:pPr>
      <w:r>
        <w:rPr>
          <w:b/>
          <w:color w:val="1F3A5F"/>
          <w:sz w:val="30"/>
        </w:rPr>
        <w:t>FRQ 3 — Experimental Design and Analysis (10 points)</w:t>
      </w:r>
    </w:p>
    <w:tbl>
      <w:tblPr>
        <w:tblStyle w:val="TableGrid"/>
        <w:tblW w:type="auto" w:w="0"/>
        <w:tblLook w:firstColumn="1" w:firstRow="1" w:lastColumn="0" w:lastRow="0" w:noHBand="0" w:noVBand="1" w:val="04A0"/>
      </w:tblPr>
      <w:tblGrid>
        <w:gridCol w:w="4824"/>
        <w:gridCol w:w="4824"/>
      </w:tblGrid>
      <w:tr>
        <w:tc>
          <w:tcPr>
            <w:tcW w:type="dxa" w:w="8496"/>
            <w:shd w:fill="DCE6F1"/>
          </w:tcPr>
          <w:p>
            <w:r/>
            <w:r>
              <w:rPr>
                <w:b/>
              </w:rPr>
              <w:t>Scoring criterion</w:t>
            </w:r>
          </w:p>
        </w:tc>
        <w:tc>
          <w:tcPr>
            <w:tcW w:type="dxa" w:w="1008"/>
            <w:shd w:fill="DCE6F1"/>
          </w:tcPr>
          <w:p>
            <w:r/>
            <w:r>
              <w:rPr>
                <w:b/>
              </w:rPr>
              <w:t>Pts</w:t>
            </w:r>
          </w:p>
        </w:tc>
      </w:tr>
      <w:tr>
        <w:tc>
          <w:tcPr>
            <w:tcW w:type="dxa" w:w="8496"/>
          </w:tcPr>
          <w:p>
            <w:r/>
            <w:r>
              <w:rPr>
                <w:b w:val="0"/>
                <w:i w:val="0"/>
              </w:rPr>
              <w:t>(a) For keeping the radius constant (e.g., measure r with the meterstick and keep the tape marker just below the tube)</w:t>
            </w:r>
          </w:p>
        </w:tc>
        <w:tc>
          <w:tcPr>
            <w:tcW w:type="dxa" w:w="1008"/>
          </w:tcPr>
          <w:p>
            <w:r/>
            <w:r>
              <w:rPr>
                <w:b w:val="0"/>
                <w:i w:val="0"/>
              </w:rPr>
              <w:t>1</w:t>
            </w:r>
          </w:p>
        </w:tc>
      </w:tr>
      <w:tr>
        <w:tc>
          <w:tcPr>
            <w:tcW w:type="dxa" w:w="8496"/>
          </w:tcPr>
          <w:p>
            <w:r/>
            <w:r>
              <w:rPr>
                <w:b w:val="0"/>
                <w:i w:val="0"/>
              </w:rPr>
              <w:t>(a) For changing the net force by changing the hanging mass M (at least 5 different values), with F_T = Mg</w:t>
            </w:r>
          </w:p>
        </w:tc>
        <w:tc>
          <w:tcPr>
            <w:tcW w:type="dxa" w:w="1008"/>
          </w:tcPr>
          <w:p>
            <w:r/>
            <w:r>
              <w:rPr>
                <w:b w:val="0"/>
                <w:i w:val="0"/>
              </w:rPr>
              <w:t>1</w:t>
            </w:r>
          </w:p>
        </w:tc>
      </w:tr>
      <w:tr>
        <w:tc>
          <w:tcPr>
            <w:tcW w:type="dxa" w:w="8496"/>
          </w:tcPr>
          <w:p>
            <w:r/>
            <w:r>
              <w:rPr>
                <w:b w:val="0"/>
                <w:i w:val="0"/>
              </w:rPr>
              <w:t>(a) For timing several revolutions (e.g., 10) with the stopwatch and dividing, to get the period T</w:t>
            </w:r>
          </w:p>
        </w:tc>
        <w:tc>
          <w:tcPr>
            <w:tcW w:type="dxa" w:w="1008"/>
          </w:tcPr>
          <w:p>
            <w:r/>
            <w:r>
              <w:rPr>
                <w:b w:val="0"/>
                <w:i w:val="0"/>
              </w:rPr>
              <w:t>1</w:t>
            </w:r>
          </w:p>
        </w:tc>
      </w:tr>
      <w:tr>
        <w:tc>
          <w:tcPr>
            <w:tcW w:type="dxa" w:w="8496"/>
          </w:tcPr>
          <w:p>
            <w:r/>
            <w:r>
              <w:rPr>
                <w:b w:val="0"/>
                <w:i w:val="0"/>
              </w:rPr>
              <w:t>(a) For computing speed as v = 2πr / T (and/or repeating trials and averaging to reduce error)</w:t>
            </w:r>
          </w:p>
        </w:tc>
        <w:tc>
          <w:tcPr>
            <w:tcW w:type="dxa" w:w="1008"/>
          </w:tcPr>
          <w:p>
            <w:r/>
            <w:r>
              <w:rPr>
                <w:b w:val="0"/>
                <w:i w:val="0"/>
              </w:rPr>
              <w:t>1</w:t>
            </w:r>
          </w:p>
        </w:tc>
      </w:tr>
      <w:tr>
        <w:tc>
          <w:tcPr>
            <w:tcW w:type="dxa" w:w="8496"/>
          </w:tcPr>
          <w:p>
            <w:r/>
            <w:r>
              <w:rPr>
                <w:b w:val="0"/>
                <w:i w:val="0"/>
              </w:rPr>
              <w:t>(b) For graphing F_T (or Mg) versus v² (either axis is fine, as long as the slope is then used correctly)</w:t>
            </w:r>
          </w:p>
        </w:tc>
        <w:tc>
          <w:tcPr>
            <w:tcW w:type="dxa" w:w="1008"/>
          </w:tcPr>
          <w:p>
            <w:r/>
            <w:r>
              <w:rPr>
                <w:b w:val="0"/>
                <w:i w:val="0"/>
              </w:rPr>
              <w:t>1</w:t>
            </w:r>
          </w:p>
        </w:tc>
      </w:tr>
      <w:tr>
        <w:tc>
          <w:tcPr>
            <w:tcW w:type="dxa" w:w="8496"/>
          </w:tcPr>
          <w:p>
            <w:r/>
            <w:r>
              <w:rPr>
                <w:b w:val="0"/>
                <w:i w:val="0"/>
              </w:rPr>
              <w:t>(c) For the completed table (values below, ±0.3 on v²)</w:t>
            </w:r>
          </w:p>
        </w:tc>
        <w:tc>
          <w:tcPr>
            <w:tcW w:type="dxa" w:w="1008"/>
          </w:tcPr>
          <w:p>
            <w:r/>
            <w:r>
              <w:rPr>
                <w:b w:val="0"/>
                <w:i w:val="0"/>
              </w:rPr>
              <w:t>1</w:t>
            </w:r>
          </w:p>
        </w:tc>
      </w:tr>
      <w:tr>
        <w:tc>
          <w:tcPr>
            <w:tcW w:type="dxa" w:w="8496"/>
          </w:tcPr>
          <w:p>
            <w:r/>
            <w:r>
              <w:rPr>
                <w:b w:val="0"/>
                <w:i w:val="0"/>
              </w:rPr>
              <w:t>(c) For plotted points with labelled axes, units, and a scale that uses more than half the grid</w:t>
            </w:r>
          </w:p>
        </w:tc>
        <w:tc>
          <w:tcPr>
            <w:tcW w:type="dxa" w:w="1008"/>
          </w:tcPr>
          <w:p>
            <w:r/>
            <w:r>
              <w:rPr>
                <w:b w:val="0"/>
                <w:i w:val="0"/>
              </w:rPr>
              <w:t>1</w:t>
            </w:r>
          </w:p>
        </w:tc>
      </w:tr>
      <w:tr>
        <w:tc>
          <w:tcPr>
            <w:tcW w:type="dxa" w:w="8496"/>
          </w:tcPr>
          <w:p>
            <w:r/>
            <w:r>
              <w:rPr>
                <w:b w:val="0"/>
                <w:i w:val="0"/>
              </w:rPr>
              <w:t>(c) For a straight best-fit line (not dot-to-dot, not forced through a bad point)</w:t>
            </w:r>
          </w:p>
        </w:tc>
        <w:tc>
          <w:tcPr>
            <w:tcW w:type="dxa" w:w="1008"/>
          </w:tcPr>
          <w:p>
            <w:r/>
            <w:r>
              <w:rPr>
                <w:b w:val="0"/>
                <w:i w:val="0"/>
              </w:rPr>
              <w:t>1</w:t>
            </w:r>
          </w:p>
        </w:tc>
      </w:tr>
      <w:tr>
        <w:tc>
          <w:tcPr>
            <w:tcW w:type="dxa" w:w="8496"/>
          </w:tcPr>
          <w:p>
            <w:r/>
            <w:r>
              <w:rPr>
                <w:b w:val="0"/>
                <w:i w:val="0"/>
              </w:rPr>
              <w:t>(d) For using the SLOPE of the line (not a single data point) and slope = m/r, so m = slope × r</w:t>
            </w:r>
          </w:p>
        </w:tc>
        <w:tc>
          <w:tcPr>
            <w:tcW w:type="dxa" w:w="1008"/>
          </w:tcPr>
          <w:p>
            <w:r/>
            <w:r>
              <w:rPr>
                <w:b w:val="0"/>
                <w:i w:val="0"/>
              </w:rPr>
              <w:t>1</w:t>
            </w:r>
          </w:p>
        </w:tc>
      </w:tr>
      <w:tr>
        <w:tc>
          <w:tcPr>
            <w:tcW w:type="dxa" w:w="8496"/>
          </w:tcPr>
          <w:p>
            <w:r/>
            <w:r>
              <w:rPr>
                <w:b w:val="0"/>
                <w:i w:val="0"/>
              </w:rPr>
              <w:t xml:space="preserve">(d) For a stopper mass between 0.020 kg and 0.030 kg (best fit gives slope ≈ 0.049 kg/m → m ≈ </w:t>
            </w:r>
            <w:r>
              <w:rPr>
                <w:b/>
                <w:i w:val="0"/>
              </w:rPr>
              <w:t>0.025 kg</w:t>
            </w:r>
            <w:r>
              <w:rPr>
                <w:b w:val="0"/>
                <w:i w:val="0"/>
              </w:rPr>
              <w:t>)</w:t>
            </w:r>
          </w:p>
        </w:tc>
        <w:tc>
          <w:tcPr>
            <w:tcW w:type="dxa" w:w="1008"/>
          </w:tcPr>
          <w:p>
            <w:r/>
            <w:r>
              <w:rPr>
                <w:b w:val="0"/>
                <w:i w:val="0"/>
              </w:rPr>
              <w:t>1</w:t>
            </w:r>
          </w:p>
        </w:tc>
      </w:tr>
    </w:tbl>
    <w:p/>
    <w:p>
      <w:pPr>
        <w:spacing w:before="120"/>
      </w:pPr>
      <w:r>
        <w:rPr>
          <w:b/>
          <w:sz w:val="24"/>
        </w:rPr>
        <w:t>Completed table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DCE6F1"/>
          </w:tcPr>
          <w:p>
            <w:r/>
            <w:r>
              <w:rPr>
                <w:b/>
              </w:rPr>
              <w:t>M (kg)</w:t>
            </w:r>
          </w:p>
        </w:tc>
        <w:tc>
          <w:tcPr>
            <w:tcW w:type="dxa" w:w="1930"/>
            <w:shd w:fill="DCE6F1"/>
          </w:tcPr>
          <w:p>
            <w:r/>
            <w:r>
              <w:rPr>
                <w:b/>
              </w:rPr>
              <w:t>t for 10 rev (s)</w:t>
            </w:r>
          </w:p>
        </w:tc>
        <w:tc>
          <w:tcPr>
            <w:tcW w:type="dxa" w:w="1930"/>
            <w:shd w:fill="DCE6F1"/>
          </w:tcPr>
          <w:p>
            <w:r/>
            <w:r>
              <w:rPr>
                <w:b/>
              </w:rPr>
              <w:t>F_T = Mg (N)</w:t>
            </w:r>
          </w:p>
        </w:tc>
        <w:tc>
          <w:tcPr>
            <w:tcW w:type="dxa" w:w="1930"/>
            <w:shd w:fill="DCE6F1"/>
          </w:tcPr>
          <w:p>
            <w:r/>
            <w:r>
              <w:rPr>
                <w:b/>
              </w:rPr>
              <w:t>v = 2πr·10/t (m/s)</w:t>
            </w:r>
          </w:p>
        </w:tc>
        <w:tc>
          <w:tcPr>
            <w:tcW w:type="dxa" w:w="1930"/>
            <w:shd w:fill="DCE6F1"/>
          </w:tcPr>
          <w:p>
            <w:r/>
            <w:r>
              <w:rPr>
                <w:b/>
              </w:rPr>
              <w:t>v² (m²/s²)</w:t>
            </w:r>
          </w:p>
        </w:tc>
      </w:tr>
      <w:tr>
        <w:tc>
          <w:tcPr>
            <w:tcW w:type="dxa" w:w="1930"/>
          </w:tcPr>
          <w:p>
            <w:r/>
            <w:r>
              <w:rPr>
                <w:b w:val="0"/>
                <w:i w:val="0"/>
              </w:rPr>
              <w:t>0.050</w:t>
            </w:r>
          </w:p>
        </w:tc>
        <w:tc>
          <w:tcPr>
            <w:tcW w:type="dxa" w:w="1930"/>
          </w:tcPr>
          <w:p>
            <w:r/>
            <w:r>
              <w:rPr>
                <w:b w:val="0"/>
                <w:i w:val="0"/>
              </w:rPr>
              <w:t>10.2</w:t>
            </w:r>
          </w:p>
        </w:tc>
        <w:tc>
          <w:tcPr>
            <w:tcW w:type="dxa" w:w="1930"/>
          </w:tcPr>
          <w:p>
            <w:r/>
            <w:r>
              <w:rPr>
                <w:b w:val="0"/>
                <w:i w:val="0"/>
              </w:rPr>
              <w:t>0.49</w:t>
            </w:r>
          </w:p>
        </w:tc>
        <w:tc>
          <w:tcPr>
            <w:tcW w:type="dxa" w:w="1930"/>
          </w:tcPr>
          <w:p>
            <w:r/>
            <w:r>
              <w:rPr>
                <w:b w:val="0"/>
                <w:i w:val="0"/>
              </w:rPr>
              <w:t>3.08</w:t>
            </w:r>
          </w:p>
        </w:tc>
        <w:tc>
          <w:tcPr>
            <w:tcW w:type="dxa" w:w="1930"/>
          </w:tcPr>
          <w:p>
            <w:r/>
            <w:r>
              <w:rPr>
                <w:b w:val="0"/>
                <w:i w:val="0"/>
              </w:rPr>
              <w:t>9.5</w:t>
            </w:r>
          </w:p>
        </w:tc>
      </w:tr>
      <w:tr>
        <w:tc>
          <w:tcPr>
            <w:tcW w:type="dxa" w:w="1930"/>
          </w:tcPr>
          <w:p>
            <w:r/>
            <w:r>
              <w:rPr>
                <w:b w:val="0"/>
                <w:i w:val="0"/>
              </w:rPr>
              <w:t>0.100</w:t>
            </w:r>
          </w:p>
        </w:tc>
        <w:tc>
          <w:tcPr>
            <w:tcW w:type="dxa" w:w="1930"/>
          </w:tcPr>
          <w:p>
            <w:r/>
            <w:r>
              <w:rPr>
                <w:b w:val="0"/>
                <w:i w:val="0"/>
              </w:rPr>
              <w:t>7.0</w:t>
            </w:r>
          </w:p>
        </w:tc>
        <w:tc>
          <w:tcPr>
            <w:tcW w:type="dxa" w:w="1930"/>
          </w:tcPr>
          <w:p>
            <w:r/>
            <w:r>
              <w:rPr>
                <w:b w:val="0"/>
                <w:i w:val="0"/>
              </w:rPr>
              <w:t>0.98</w:t>
            </w:r>
          </w:p>
        </w:tc>
        <w:tc>
          <w:tcPr>
            <w:tcW w:type="dxa" w:w="1930"/>
          </w:tcPr>
          <w:p>
            <w:r/>
            <w:r>
              <w:rPr>
                <w:b w:val="0"/>
                <w:i w:val="0"/>
              </w:rPr>
              <w:t>4.49</w:t>
            </w:r>
          </w:p>
        </w:tc>
        <w:tc>
          <w:tcPr>
            <w:tcW w:type="dxa" w:w="1930"/>
          </w:tcPr>
          <w:p>
            <w:r/>
            <w:r>
              <w:rPr>
                <w:b w:val="0"/>
                <w:i w:val="0"/>
              </w:rPr>
              <w:t>20.1</w:t>
            </w:r>
          </w:p>
        </w:tc>
      </w:tr>
      <w:tr>
        <w:tc>
          <w:tcPr>
            <w:tcW w:type="dxa" w:w="1930"/>
          </w:tcPr>
          <w:p>
            <w:r/>
            <w:r>
              <w:rPr>
                <w:b w:val="0"/>
                <w:i w:val="0"/>
              </w:rPr>
              <w:t>0.150</w:t>
            </w:r>
          </w:p>
        </w:tc>
        <w:tc>
          <w:tcPr>
            <w:tcW w:type="dxa" w:w="1930"/>
          </w:tcPr>
          <w:p>
            <w:r/>
            <w:r>
              <w:rPr>
                <w:b w:val="0"/>
                <w:i w:val="0"/>
              </w:rPr>
              <w:t>5.9</w:t>
            </w:r>
          </w:p>
        </w:tc>
        <w:tc>
          <w:tcPr>
            <w:tcW w:type="dxa" w:w="1930"/>
          </w:tcPr>
          <w:p>
            <w:r/>
            <w:r>
              <w:rPr>
                <w:b w:val="0"/>
                <w:i w:val="0"/>
              </w:rPr>
              <w:t>1.47</w:t>
            </w:r>
          </w:p>
        </w:tc>
        <w:tc>
          <w:tcPr>
            <w:tcW w:type="dxa" w:w="1930"/>
          </w:tcPr>
          <w:p>
            <w:r/>
            <w:r>
              <w:rPr>
                <w:b w:val="0"/>
                <w:i w:val="0"/>
              </w:rPr>
              <w:t>5.32</w:t>
            </w:r>
          </w:p>
        </w:tc>
        <w:tc>
          <w:tcPr>
            <w:tcW w:type="dxa" w:w="1930"/>
          </w:tcPr>
          <w:p>
            <w:r/>
            <w:r>
              <w:rPr>
                <w:b w:val="0"/>
                <w:i w:val="0"/>
              </w:rPr>
              <w:t>28.4</w:t>
            </w:r>
          </w:p>
        </w:tc>
      </w:tr>
      <w:tr>
        <w:tc>
          <w:tcPr>
            <w:tcW w:type="dxa" w:w="1930"/>
          </w:tcPr>
          <w:p>
            <w:r/>
            <w:r>
              <w:rPr>
                <w:b w:val="0"/>
                <w:i w:val="0"/>
              </w:rPr>
              <w:t>0.200</w:t>
            </w:r>
          </w:p>
        </w:tc>
        <w:tc>
          <w:tcPr>
            <w:tcW w:type="dxa" w:w="1930"/>
          </w:tcPr>
          <w:p>
            <w:r/>
            <w:r>
              <w:rPr>
                <w:b w:val="0"/>
                <w:i w:val="0"/>
              </w:rPr>
              <w:t>4.9</w:t>
            </w:r>
          </w:p>
        </w:tc>
        <w:tc>
          <w:tcPr>
            <w:tcW w:type="dxa" w:w="1930"/>
          </w:tcPr>
          <w:p>
            <w:r/>
            <w:r>
              <w:rPr>
                <w:b w:val="0"/>
                <w:i w:val="0"/>
              </w:rPr>
              <w:t>1.96</w:t>
            </w:r>
          </w:p>
        </w:tc>
        <w:tc>
          <w:tcPr>
            <w:tcW w:type="dxa" w:w="1930"/>
          </w:tcPr>
          <w:p>
            <w:r/>
            <w:r>
              <w:rPr>
                <w:b w:val="0"/>
                <w:i w:val="0"/>
              </w:rPr>
              <w:t>6.41</w:t>
            </w:r>
          </w:p>
        </w:tc>
        <w:tc>
          <w:tcPr>
            <w:tcW w:type="dxa" w:w="1930"/>
          </w:tcPr>
          <w:p>
            <w:r/>
            <w:r>
              <w:rPr>
                <w:b w:val="0"/>
                <w:i w:val="0"/>
              </w:rPr>
              <w:t>41.1</w:t>
            </w:r>
          </w:p>
        </w:tc>
      </w:tr>
      <w:tr>
        <w:tc>
          <w:tcPr>
            <w:tcW w:type="dxa" w:w="1930"/>
          </w:tcPr>
          <w:p>
            <w:r/>
            <w:r>
              <w:rPr>
                <w:b w:val="0"/>
                <w:i w:val="0"/>
              </w:rPr>
              <w:t>0.250</w:t>
            </w:r>
          </w:p>
        </w:tc>
        <w:tc>
          <w:tcPr>
            <w:tcW w:type="dxa" w:w="1930"/>
          </w:tcPr>
          <w:p>
            <w:r/>
            <w:r>
              <w:rPr>
                <w:b w:val="0"/>
                <w:i w:val="0"/>
              </w:rPr>
              <w:t>4.5</w:t>
            </w:r>
          </w:p>
        </w:tc>
        <w:tc>
          <w:tcPr>
            <w:tcW w:type="dxa" w:w="1930"/>
          </w:tcPr>
          <w:p>
            <w:r/>
            <w:r>
              <w:rPr>
                <w:b w:val="0"/>
                <w:i w:val="0"/>
              </w:rPr>
              <w:t>2.45</w:t>
            </w:r>
          </w:p>
        </w:tc>
        <w:tc>
          <w:tcPr>
            <w:tcW w:type="dxa" w:w="1930"/>
          </w:tcPr>
          <w:p>
            <w:r/>
            <w:r>
              <w:rPr>
                <w:b w:val="0"/>
                <w:i w:val="0"/>
              </w:rPr>
              <w:t>6.98</w:t>
            </w:r>
          </w:p>
        </w:tc>
        <w:tc>
          <w:tcPr>
            <w:tcW w:type="dxa" w:w="1930"/>
          </w:tcPr>
          <w:p>
            <w:r/>
            <w:r>
              <w:rPr>
                <w:b w:val="0"/>
                <w:i w:val="0"/>
              </w:rPr>
              <w:t>48.7</w:t>
            </w:r>
          </w:p>
        </w:tc>
      </w:tr>
    </w:tbl>
    <w:p/>
    <w:p>
      <w:r>
        <w:rPr>
          <w:b w:val="0"/>
          <w:i/>
          <w:color w:val="666666"/>
          <w:sz w:val="18"/>
        </w:rPr>
        <w:t>Real-lab caution worth mentioning for a bonus of understanding (not a point): the string is never exactly horizontal, so the measured r is slightly off. That is a systematic error.</w:t>
      </w:r>
    </w:p>
    <w:p>
      <w:pPr>
        <w:spacing w:before="200"/>
      </w:pPr>
      <w:r>
        <w:rPr>
          <w:b/>
          <w:color w:val="1F3A5F"/>
          <w:sz w:val="30"/>
        </w:rPr>
        <w:t>FRQ 4 — Qualitative/Quantitative Translation (8 points)</w:t>
      </w:r>
    </w:p>
    <w:tbl>
      <w:tblPr>
        <w:tblStyle w:val="TableGrid"/>
        <w:tblW w:type="auto" w:w="0"/>
        <w:tblLook w:firstColumn="1" w:firstRow="1" w:lastColumn="0" w:lastRow="0" w:noHBand="0" w:noVBand="1" w:val="04A0"/>
      </w:tblPr>
      <w:tblGrid>
        <w:gridCol w:w="4824"/>
        <w:gridCol w:w="4824"/>
      </w:tblGrid>
      <w:tr>
        <w:tc>
          <w:tcPr>
            <w:tcW w:type="dxa" w:w="8496"/>
            <w:shd w:fill="DCE6F1"/>
          </w:tcPr>
          <w:p>
            <w:r/>
            <w:r>
              <w:rPr>
                <w:b/>
              </w:rPr>
              <w:t>Scoring criterion</w:t>
            </w:r>
          </w:p>
        </w:tc>
        <w:tc>
          <w:tcPr>
            <w:tcW w:type="dxa" w:w="1008"/>
            <w:shd w:fill="DCE6F1"/>
          </w:tcPr>
          <w:p>
            <w:r/>
            <w:r>
              <w:rPr>
                <w:b/>
              </w:rPr>
              <w:t>Pts</w:t>
            </w:r>
          </w:p>
        </w:tc>
      </w:tr>
      <w:tr>
        <w:tc>
          <w:tcPr>
            <w:tcW w:type="dxa" w:w="8496"/>
          </w:tcPr>
          <w:p>
            <w:r/>
            <w:r>
              <w:rPr>
                <w:b w:val="0"/>
                <w:i w:val="0"/>
              </w:rPr>
              <w:t>(a) For claiming coin 2 (the outer coin, at 2r) slides first</w:t>
            </w:r>
          </w:p>
        </w:tc>
        <w:tc>
          <w:tcPr>
            <w:tcW w:type="dxa" w:w="1008"/>
          </w:tcPr>
          <w:p>
            <w:r/>
            <w:r>
              <w:rPr>
                <w:b w:val="0"/>
                <w:i w:val="0"/>
              </w:rPr>
              <w:t>1</w:t>
            </w:r>
          </w:p>
        </w:tc>
      </w:tr>
      <w:tr>
        <w:tc>
          <w:tcPr>
            <w:tcW w:type="dxa" w:w="8496"/>
          </w:tcPr>
          <w:p>
            <w:r/>
            <w:r>
              <w:rPr>
                <w:b w:val="0"/>
                <w:i w:val="0"/>
              </w:rPr>
              <w:t>(a) For explaining that both coins go around once in the same time, so the outer coin travels twice as far and has the greater speed</w:t>
            </w:r>
          </w:p>
        </w:tc>
        <w:tc>
          <w:tcPr>
            <w:tcW w:type="dxa" w:w="1008"/>
          </w:tcPr>
          <w:p>
            <w:r/>
            <w:r>
              <w:rPr>
                <w:b w:val="0"/>
                <w:i w:val="0"/>
              </w:rPr>
              <w:t>1</w:t>
            </w:r>
          </w:p>
        </w:tc>
      </w:tr>
      <w:tr>
        <w:tc>
          <w:tcPr>
            <w:tcW w:type="dxa" w:w="8496"/>
          </w:tcPr>
          <w:p>
            <w:r/>
            <w:r>
              <w:rPr>
                <w:b w:val="0"/>
                <w:i w:val="0"/>
              </w:rPr>
              <w:t>(a) For explaining that the outer coin needs a larger net (inward) force, which only static friction can supply, while the MAXIMUM friction is the same for both coins (same mass, same normal force), so the outer coin reaches its limit first</w:t>
            </w:r>
          </w:p>
        </w:tc>
        <w:tc>
          <w:tcPr>
            <w:tcW w:type="dxa" w:w="1008"/>
          </w:tcPr>
          <w:p>
            <w:r/>
            <w:r>
              <w:rPr>
                <w:b w:val="0"/>
                <w:i w:val="0"/>
              </w:rPr>
              <w:t>1</w:t>
            </w:r>
          </w:p>
        </w:tc>
      </w:tr>
      <w:tr>
        <w:tc>
          <w:tcPr>
            <w:tcW w:type="dxa" w:w="8496"/>
          </w:tcPr>
          <w:p>
            <w:r/>
            <w:r>
              <w:rPr>
                <w:b w:val="0"/>
                <w:i w:val="0"/>
              </w:rPr>
              <w:t>(b) For Newton's second law with static friction as the net force: μ_s m g = m v²/r at the point of slipping</w:t>
            </w:r>
          </w:p>
        </w:tc>
        <w:tc>
          <w:tcPr>
            <w:tcW w:type="dxa" w:w="1008"/>
          </w:tcPr>
          <w:p>
            <w:r/>
            <w:r>
              <w:rPr>
                <w:b w:val="0"/>
                <w:i w:val="0"/>
              </w:rPr>
              <w:t>1</w:t>
            </w:r>
          </w:p>
        </w:tc>
      </w:tr>
      <w:tr>
        <w:tc>
          <w:tcPr>
            <w:tcW w:type="dxa" w:w="8496"/>
          </w:tcPr>
          <w:p>
            <w:r/>
            <w:r>
              <w:rPr>
                <w:b w:val="0"/>
                <w:i w:val="0"/>
              </w:rPr>
              <w:t>(b) For substituting v = 2πr / T</w:t>
            </w:r>
          </w:p>
        </w:tc>
        <w:tc>
          <w:tcPr>
            <w:tcW w:type="dxa" w:w="1008"/>
          </w:tcPr>
          <w:p>
            <w:r/>
            <w:r>
              <w:rPr>
                <w:b w:val="0"/>
                <w:i w:val="0"/>
              </w:rPr>
              <w:t>1</w:t>
            </w:r>
          </w:p>
        </w:tc>
      </w:tr>
      <w:tr>
        <w:tc>
          <w:tcPr>
            <w:tcW w:type="dxa" w:w="8496"/>
          </w:tcPr>
          <w:p>
            <w:r/>
            <w:r>
              <w:rPr>
                <w:b w:val="0"/>
                <w:i w:val="0"/>
              </w:rPr>
              <w:t xml:space="preserve">(b) For </w:t>
            </w:r>
            <w:r>
              <w:rPr>
                <w:b/>
                <w:i w:val="0"/>
              </w:rPr>
              <w:t>T_slip = 2π √( r / (μ_s g) )</w:t>
            </w:r>
          </w:p>
        </w:tc>
        <w:tc>
          <w:tcPr>
            <w:tcW w:type="dxa" w:w="1008"/>
          </w:tcPr>
          <w:p>
            <w:r/>
            <w:r>
              <w:rPr>
                <w:b w:val="0"/>
                <w:i w:val="0"/>
              </w:rPr>
              <w:t>1</w:t>
            </w:r>
          </w:p>
        </w:tc>
      </w:tr>
      <w:tr>
        <w:tc>
          <w:tcPr>
            <w:tcW w:type="dxa" w:w="8496"/>
          </w:tcPr>
          <w:p>
            <w:r/>
            <w:r>
              <w:rPr>
                <w:b w:val="0"/>
                <w:i w:val="0"/>
              </w:rPr>
              <w:t>(c) For noting that T_slip increases with r, so the outer coin (2r) has the LONGER slipping period</w:t>
            </w:r>
          </w:p>
        </w:tc>
        <w:tc>
          <w:tcPr>
            <w:tcW w:type="dxa" w:w="1008"/>
          </w:tcPr>
          <w:p>
            <w:r/>
            <w:r>
              <w:rPr>
                <w:b w:val="0"/>
                <w:i w:val="0"/>
              </w:rPr>
              <w:t>1</w:t>
            </w:r>
          </w:p>
        </w:tc>
      </w:tr>
      <w:tr>
        <w:tc>
          <w:tcPr>
            <w:tcW w:type="dxa" w:w="8496"/>
          </w:tcPr>
          <w:p>
            <w:r/>
            <w:r>
              <w:rPr>
                <w:b w:val="0"/>
                <w:i w:val="0"/>
              </w:rPr>
              <w:t>(c) For connecting that as T decreases from a large value, it reaches the outer coin's longer T_slip first, so coin 2 slides first, matching (a)</w:t>
            </w:r>
          </w:p>
        </w:tc>
        <w:tc>
          <w:tcPr>
            <w:tcW w:type="dxa" w:w="1008"/>
          </w:tcPr>
          <w:p>
            <w:r/>
            <w:r>
              <w:rPr>
                <w:b w:val="0"/>
                <w:i w:val="0"/>
              </w:rPr>
              <w:t>1</w:t>
            </w:r>
          </w:p>
        </w:tc>
      </w:tr>
    </w:tbl>
    <w:p/>
    <w:p>
      <w:r>
        <w:rPr>
          <w:b w:val="0"/>
          <w:i/>
          <w:color w:val="666666"/>
          <w:sz w:val="18"/>
        </w:rPr>
        <w:t>The "no equations" rule in (a) is real on the AP exam: a paragraph full of formulas can lose the points.</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 PAGE </w:instrText>
      <w:fldChar w:fldCharType="separate"/>
      <w:t>1</w:t>
      <w:fldChar w:fldCharType="end"/>
    </w:r>
    <w:r>
      <w:rPr>
        <w:sz w:val="18"/>
      </w:rPr>
      <w:t xml:space="preserve"> of </w:t>
    </w:r>
    <w:r>
      <w:rPr>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AP Physics 1 · Unit 2 · Topic 2.9 Circular Motion · SCORING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