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Business Requirement Document (BRD)</w:t>
      </w:r>
    </w:p>
    <w:p>
      <w:pPr>
        <w:pStyle w:val="Heading2"/>
        <w:spacing w:after="300"/>
      </w:pPr>
      <w:r>
        <w:t xml:space="preserve">GPP — PEP 8 Learning Assistant</w:t>
      </w:r>
    </w:p>
    <w:p>
      <w:pPr>
        <w:spacing w:after="160"/>
      </w:pPr>
      <w:r>
        <w:rPr>
          <w:i/>
          <w:iCs/>
        </w:rPr>
        <w:t xml:space="preserve">Version: 0.1 (Draft)</w:t>
      </w:r>
    </w:p>
    <w:p>
      <w:pPr>
        <w:spacing w:after="160"/>
      </w:pPr>
      <w:r>
        <w:rPr>
          <w:i/>
          <w:iCs/>
        </w:rPr>
        <w:t xml:space="preserve">Author: Anoop</w:t>
      </w:r>
    </w:p>
    <w:p>
      <w:pPr>
        <w:spacing w:after="160"/>
      </w:pPr>
      <w:r>
        <w:rPr>
          <w:i/>
          <w:iCs/>
        </w:rPr>
        <w:t xml:space="preserve">Date: [fill in]</w:t>
      </w:r>
    </w:p>
    <w:p>
      <w:pPr>
        <w:pStyle w:val="Heading1"/>
        <w:spacing w:after="160" w:before="280"/>
      </w:pPr>
      <w:r>
        <w:t xml:space="preserve">1. Project Overview</w:t>
      </w:r>
    </w:p>
    <w:p>
      <w:pPr>
        <w:spacing w:after="160"/>
      </w:pPr>
      <w:r>
        <w:t xml:space="preserve">GPP is a tool that reviews a beginner's Python file and produces a plain-English report on its PEP 8 style issues. Unlike a standard linter, it explains why each rule matters and how to fix it, and it also catches style problems a linter cannot detect (poor naming, missing docstrings, unclear structure).</w:t>
      </w:r>
    </w:p>
    <w:p>
      <w:pPr>
        <w:pStyle w:val="Heading1"/>
        <w:spacing w:after="160" w:before="280"/>
      </w:pPr>
      <w:r>
        <w:t xml:space="preserve">2. Problem Statement</w:t>
      </w:r>
    </w:p>
    <w:p>
      <w:pPr>
        <w:spacing w:after="160"/>
      </w:pPr>
      <w:r>
        <w:t xml:space="preserve">Standard linters (e.g. pycodestyle) are accurate but unfriendly to beginners: they output cryptic codes like E225 with no explanation of why the rule exists or how it helps the learner grow. They also have blind spots — they cannot judge whether a variable name is meaningful or whether a docstring is missing in spirit, only whether one is present.</w:t>
      </w:r>
    </w:p>
    <w:p>
      <w:pPr>
        <w:spacing w:after="160"/>
      </w:pPr>
      <w:r>
        <w:t xml:space="preserve">Beginners need a tool that teaches, not just flags.</w:t>
      </w:r>
    </w:p>
    <w:p>
      <w:pPr>
        <w:pStyle w:val="Heading1"/>
        <w:spacing w:after="160" w:before="280"/>
      </w:pPr>
      <w:r>
        <w:t xml:space="preserve">3.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 beginner-readable explanations for every PEP 8 formatting violation in a given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Catch naming, docstring, and clarity issues beyond what a linter checks.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Guarantee no hallucinated or incorrect line numbers in the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both a cloud LLM (Claude API) and a local LLM (Ollama) as interchangeable backends.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Reach a measurable accuracy bar (precision/recall) against a set of known sample files by project completion.</w:t>
      </w:r>
    </w:p>
    <w:p>
      <w:pPr>
        <w:pStyle w:val="Heading1"/>
        <w:spacing w:after="160" w:before="280"/>
      </w:pPr>
      <w:r>
        <w:t xml:space="preserve">4. Scope</w:t>
      </w:r>
    </w:p>
    <w:p>
      <w:pPr>
        <w:spacing w:after="160"/>
      </w:pPr>
      <w:r>
        <w:rPr>
          <w:b/>
          <w:bCs/>
        </w:rPr>
        <w:t xml:space="preserve">In scope (v1):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Single-file Python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Text-file report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Hybrid linter + LLM explanation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 usage</w:t>
      </w:r>
    </w:p>
    <w:p>
      <w:pPr>
        <w:spacing w:after="160"/>
      </w:pPr>
      <w:r>
        <w:rPr>
          <w:b/>
          <w:bCs/>
        </w:rPr>
        <w:t xml:space="preserve">Out of scope (v1):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Auto-fixing code (this is a teaching tool, not an autofixer, by design — auto-fixing would undercut the learning goal)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Multi-file / whole-project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for style guides beyond PEP 8 / PEP 257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hosted web UI (may be considered post-v1)</w:t>
      </w:r>
    </w:p>
    <w:p>
      <w:pPr>
        <w:pStyle w:val="Heading1"/>
        <w:spacing w:after="160" w:before="280"/>
      </w:pPr>
      <w:r>
        <w:t xml:space="preserve">5. Stakeholders / Target Users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Primary user: a beginner Python learner reviewing their own code, looking to understand why something is wrong, not just that it 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Secondary use case: the project itself, as a portfolio piece demonstrating GenAI engineering skills (RAG, agents, evaluation).</w:t>
      </w:r>
    </w:p>
    <w:p>
      <w:pPr>
        <w:pStyle w:val="Heading1"/>
        <w:spacing w:after="160" w:before="280"/>
      </w:pPr>
      <w:r>
        <w:t xml:space="preserve">6.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78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FR1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</w:rPr>
              <w:t xml:space="preserve">System accepts a path to a .py file as input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FR2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</w:rPr>
              <w:t xml:space="preserve">System runs a linter (pycodestyle) to detect formatting violations with exact line numbers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FR3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</w:rPr>
              <w:t xml:space="preserve">System sends code + linter findings to an LLM for plain-English explanation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FR4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</w:rPr>
              <w:t xml:space="preserve">System separately reviews code for naming, docstring, and clarity issues the linter can't detect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FR5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</w:rPr>
              <w:t xml:space="preserve">System writes a structured report to a .txt file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FR6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</w:rPr>
              <w:t xml:space="preserve">System supports swapping the LLM backend (Claude API or local Ollama model) with no change to the rest of the pipeline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FR7</w:t>
            </w:r>
          </w:p>
        </w:tc>
        <w:tc>
          <w:tcPr>
            <w:tcW w:type="dxa" w:w="7800"/>
          </w:tcPr>
          <w:p>
            <w:r>
              <w:rPr>
                <w:b w:val="false"/>
                <w:bCs w:val="false"/>
              </w:rPr>
              <w:t xml:space="preserve">(Later phase) System iterates — re-checks code after suggested fixes — up to a max number of passes</w:t>
            </w:r>
          </w:p>
        </w:tc>
      </w:tr>
    </w:tbl>
    <w:p>
      <w:pPr>
        <w:pStyle w:val="Heading1"/>
        <w:spacing w:after="160" w:before="280"/>
      </w:pPr>
      <w:r>
        <w:t xml:space="preserve">7. Non-Functional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Cost: minimize LLM API cost per file review (batch linter findings into a single prompt rather than one call per issue)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Reliability: line numbers reported must always match the linter's actual output — no hallucinated 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Latency: a single-file review should complete in a reasonable time for interactive use (target: under ~30 seconds with the cloud backend)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Portability: must run on a Windows laptop with no dependency on paid infrastructure beyond the Anthropic API key</w:t>
      </w:r>
    </w:p>
    <w:p>
      <w:pPr>
        <w:pStyle w:val="Heading1"/>
        <w:spacing w:after="160" w:before="280"/>
      </w:pPr>
      <w:r>
        <w:t xml:space="preserve">8. Assumptions &amp;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Solo developer, part-time effort, ~6-week 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 on a Windows laptop using PyCharm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model (Ollama) performance will be limited by laptop hardware — expected to be a lower-accuracy comparison point, not the primary backend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PEP 8 / PEP 257 are the only style guides targeted in v1</w:t>
      </w:r>
    </w:p>
    <w:p>
      <w:pPr>
        <w:pStyle w:val="Heading1"/>
        <w:spacing w:after="160" w:before="280"/>
      </w:pPr>
      <w:r>
        <w:t xml:space="preserve">9. Success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Precision and recall of detected issues, measured against a curated set of sample files with known, pre-labeled issues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Qualitative check: explanations are understandable to someone new to Python (readability, not just correctness)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Comparison score: cloud model (Claude) vs. local model (Ollama) on the same evaluation set</w:t>
      </w:r>
    </w:p>
    <w:p>
      <w:pPr>
        <w:pStyle w:val="Heading1"/>
        <w:spacing w:after="160" w:before="280"/>
      </w:pPr>
      <w:r>
        <w:t xml:space="preserve">10.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Prompt-only reviewer (baseline, no tools)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Real linter wired in via subprocess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RAG layer over PEP style-guide documents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4–5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Rebuilt as a LangGraph agent with iterate-until-clean loop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</w:rPr>
              <w:t xml:space="preserve">Scorecard, evaluation against sample files, CLI/UI polish</w:t>
            </w:r>
          </w:p>
        </w:tc>
      </w:tr>
    </w:tbl>
    <w:p>
      <w:pPr>
        <w:pStyle w:val="Heading1"/>
        <w:spacing w:after="160" w:before="280"/>
      </w:pPr>
      <w:r>
        <w:t xml:space="preserve">11.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v1 support only single files, or is folder-level review needed before the RAG/agent phases?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auto-fixing a future phase, or permanently out of scope to preserve the teaching intent?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2026-08-10T15:59:19.389Z</dcterms:created>
  <dcterms:modified xsi:type="dcterms:W3CDTF">2026-08-10T15:59:19.401Z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