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FRD-01 – Sahodaya Setup &amp; School Membership (Updated)</w:t>
      </w:r>
    </w:p>
    <w:p>
      <w:r>
        <w:t>MVP Version 1.1</w:t>
        <w:br/>
      </w:r>
    </w:p>
    <w:p>
      <w:pPr>
        <w:pStyle w:val="Heading2"/>
      </w:pPr>
      <w:r>
        <w:t>Key Change</w:t>
      </w:r>
    </w:p>
    <w:p>
      <w:r>
        <w:t>Generic Student ID Cards and Teacher ID Cards have been removed from the Membership module. Student ID (STU/YY/xxxxx) and Teacher ID (TCH/YY/xxxxx) are internal identifiers and portal usernames only.</w:t>
      </w:r>
    </w:p>
    <w:p>
      <w:pPr>
        <w:pStyle w:val="Heading2"/>
      </w:pPr>
      <w:r>
        <w:t>Student &amp; Teacher Identity</w:t>
      </w:r>
    </w:p>
    <w:p>
      <w:pPr>
        <w:pStyle w:val="ListBullet"/>
      </w:pPr>
      <w:r>
        <w:rPr>
          <w:sz w:val="22"/>
        </w:rPr>
        <w:t>Student ID is used for portal login, reports and internal references.</w:t>
      </w:r>
    </w:p>
    <w:p>
      <w:pPr>
        <w:pStyle w:val="ListBullet"/>
      </w:pPr>
      <w:r>
        <w:rPr>
          <w:sz w:val="22"/>
        </w:rPr>
        <w:t>Teacher ID is used for internal references; teachers log in using email.</w:t>
      </w:r>
    </w:p>
    <w:p>
      <w:pPr>
        <w:pStyle w:val="ListBullet"/>
      </w:pPr>
      <w:r>
        <w:rPr>
          <w:sz w:val="22"/>
        </w:rPr>
        <w:t>No printable Student ID Card is generated from the Membership module.</w:t>
      </w:r>
    </w:p>
    <w:p>
      <w:pPr>
        <w:pStyle w:val="ListBullet"/>
      </w:pPr>
      <w:r>
        <w:rPr>
          <w:sz w:val="22"/>
        </w:rPr>
        <w:t>No printable Teacher ID Card is generated from the Membership module.</w:t>
      </w:r>
    </w:p>
    <w:p>
      <w:pPr>
        <w:pStyle w:val="Heading2"/>
      </w:pPr>
      <w:r>
        <w:t>Event Based ID Cards</w:t>
      </w:r>
    </w:p>
    <w:p>
      <w:pPr>
        <w:pStyle w:val="ListBullet"/>
      </w:pPr>
      <w:r>
        <w:rPr>
          <w:sz w:val="22"/>
        </w:rPr>
        <w:t>Sports Participant ID Card (generated after payment verification and approval).</w:t>
      </w:r>
    </w:p>
    <w:p>
      <w:pPr>
        <w:pStyle w:val="ListBullet"/>
      </w:pPr>
      <w:r>
        <w:rPr>
          <w:sz w:val="22"/>
        </w:rPr>
        <w:t>Kalotsav Participant ID Card (generated after payment verification and approval).</w:t>
      </w:r>
    </w:p>
    <w:p>
      <w:pPr>
        <w:pStyle w:val="ListBullet"/>
      </w:pPr>
      <w:r>
        <w:rPr>
          <w:sz w:val="22"/>
        </w:rPr>
        <w:t>Quiz Participant ID Card.</w:t>
      </w:r>
    </w:p>
    <w:p>
      <w:pPr>
        <w:pStyle w:val="ListBullet"/>
      </w:pPr>
      <w:r>
        <w:rPr>
          <w:sz w:val="22"/>
        </w:rPr>
        <w:t>Teacher Training Participant ID Card.</w:t>
      </w:r>
    </w:p>
    <w:p>
      <w:pPr>
        <w:pStyle w:val="ListBullet"/>
      </w:pPr>
      <w:r>
        <w:rPr>
          <w:sz w:val="22"/>
        </w:rPr>
        <w:t>Official ID Cards for Sahodaya Admin, Coordinators, Judges, Volunteers and Committee Members.</w:t>
      </w:r>
    </w:p>
    <w:p>
      <w:pPr>
        <w:pStyle w:val="Heading2"/>
      </w:pPr>
      <w:r>
        <w:t>Talent Search</w:t>
      </w:r>
    </w:p>
    <w:p>
      <w:pPr>
        <w:pStyle w:val="ListBullet"/>
      </w:pPr>
      <w:r>
        <w:rPr>
          <w:sz w:val="22"/>
        </w:rPr>
        <w:t>No participant ID card.</w:t>
      </w:r>
    </w:p>
    <w:p>
      <w:pPr>
        <w:pStyle w:val="ListBullet"/>
      </w:pPr>
      <w:r>
        <w:rPr>
          <w:sz w:val="22"/>
        </w:rPr>
        <w:t>Hall Ticket is the official examination document.</w:t>
      </w:r>
    </w:p>
    <w:p>
      <w:pPr>
        <w:pStyle w:val="ListBullet"/>
      </w:pPr>
      <w:r>
        <w:rPr>
          <w:sz w:val="22"/>
        </w:rPr>
        <w:t>Registration Number and Hall Ticket Number are generated after approval.</w:t>
      </w:r>
    </w:p>
    <w:p>
      <w:pPr>
        <w:pStyle w:val="Heading2"/>
      </w:pPr>
      <w:r>
        <w:t>Common Templates (Membership Module)</w:t>
      </w:r>
    </w:p>
    <w:p>
      <w:pPr>
        <w:pStyle w:val="ListBullet"/>
      </w:pPr>
      <w:r>
        <w:rPr>
          <w:sz w:val="22"/>
        </w:rPr>
        <w:t>Membership Invoice</w:t>
      </w:r>
    </w:p>
    <w:p>
      <w:pPr>
        <w:pStyle w:val="ListBullet"/>
      </w:pPr>
      <w:r>
        <w:rPr>
          <w:sz w:val="22"/>
        </w:rPr>
        <w:t>Membership Receipt</w:t>
      </w:r>
    </w:p>
    <w:p>
      <w:pPr>
        <w:pStyle w:val="ListBullet"/>
      </w:pPr>
      <w:r>
        <w:rPr>
          <w:sz w:val="22"/>
        </w:rPr>
        <w:t>Membership Certificate</w:t>
      </w:r>
    </w:p>
    <w:p>
      <w:pPr>
        <w:pStyle w:val="ListBullet"/>
      </w:pPr>
      <w:r>
        <w:rPr>
          <w:sz w:val="22"/>
        </w:rPr>
        <w:t>General Letter Templates</w:t>
      </w:r>
    </w:p>
    <w:p>
      <w:pPr>
        <w:pStyle w:val="Heading2"/>
      </w:pPr>
      <w:r>
        <w:t>Templates Moved to Event Modules</w:t>
      </w:r>
    </w:p>
    <w:p>
      <w:pPr>
        <w:pStyle w:val="ListBullet"/>
      </w:pPr>
      <w:r>
        <w:rPr>
          <w:sz w:val="22"/>
        </w:rPr>
        <w:t>Sports ID Cards and Certificates</w:t>
      </w:r>
    </w:p>
    <w:p>
      <w:pPr>
        <w:pStyle w:val="ListBullet"/>
      </w:pPr>
      <w:r>
        <w:rPr>
          <w:sz w:val="22"/>
        </w:rPr>
        <w:t>Kalotsav ID Cards, Certificates and Judge Sheets</w:t>
      </w:r>
    </w:p>
    <w:p>
      <w:pPr>
        <w:pStyle w:val="ListBullet"/>
      </w:pPr>
      <w:r>
        <w:rPr>
          <w:sz w:val="22"/>
        </w:rPr>
        <w:t>Quiz ID Cards and Certificates</w:t>
      </w:r>
    </w:p>
    <w:p>
      <w:pPr>
        <w:pStyle w:val="ListBullet"/>
      </w:pPr>
      <w:r>
        <w:rPr>
          <w:sz w:val="22"/>
        </w:rPr>
        <w:t>Talent Search Hall Tickets, Attendance Sheets and Certificates</w:t>
      </w:r>
    </w:p>
    <w:p>
      <w:pPr>
        <w:pStyle w:val="ListBullet"/>
      </w:pPr>
      <w:r>
        <w:rPr>
          <w:sz w:val="22"/>
        </w:rPr>
        <w:t>Teacher Training ID Cards and Certificates</w:t>
      </w:r>
    </w:p>
    <w:p>
      <w:pPr>
        <w:pStyle w:val="Heading2"/>
      </w:pPr>
      <w:r>
        <w:t>Updated Business Rule</w:t>
      </w:r>
    </w:p>
    <w:p>
      <w:pPr>
        <w:pStyle w:val="ListBullet"/>
      </w:pPr>
      <w:r>
        <w:rPr>
          <w:sz w:val="22"/>
        </w:rPr>
        <w:t>Only event participants receive printable ID cards.</w:t>
      </w:r>
    </w:p>
    <w:p>
      <w:pPr>
        <w:pStyle w:val="ListBullet"/>
      </w:pPr>
      <w:r>
        <w:rPr>
          <w:sz w:val="22"/>
        </w:rPr>
        <w:t>Membership module does not generate participant ID cards.</w:t>
      </w:r>
    </w:p>
    <w:p>
      <w:pPr>
        <w:pStyle w:val="ListBullet"/>
      </w:pPr>
      <w:r>
        <w:rPr>
          <w:sz w:val="22"/>
        </w:rPr>
        <w:t>Printable ID cards are generated by the respective event module only after registration approval and payment verification.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