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56"/>
          <w:szCs w:val="56"/>
        </w:rPr>
        <w:t xml:space="preserve">Sports Meet Module</w:t>
      </w:r>
    </w:p>
    <w:p>
      <w:pPr>
        <w:spacing w:after="500"/>
        <w:jc w:val="center"/>
      </w:pPr>
      <w:r>
        <w:rPr>
          <w:color w:val="2E5395"/>
          <w:sz w:val="32"/>
          <w:szCs w:val="32"/>
        </w:rPr>
        <w:t xml:space="preserve">Current-State Workflow, User Flow &amp; Notification Audit</w:t>
      </w:r>
    </w:p>
    <w:p>
      <w:pPr>
        <w:spacing w:after="1200"/>
        <w:jc w:val="center"/>
      </w:pPr>
      <w:r>
        <w:rPr>
          <w:i/>
          <w:iCs/>
          <w:color w:val="444444"/>
          <w:sz w:val="24"/>
          <w:szCs w:val="24"/>
        </w:rPr>
        <w:t xml:space="preserve">Reference document for the planned Sports-flow rebuild</w:t>
      </w:r>
    </w:p>
    <w:p>
      <w:pPr>
        <w:spacing w:after="80"/>
        <w:jc w:val="center"/>
      </w:pPr>
      <w:r>
        <w:rPr>
          <w:sz w:val="22"/>
          <w:szCs w:val="22"/>
        </w:rPr>
        <w:t xml:space="preserve">Scope: event_type = sports only</w:t>
      </w:r>
    </w:p>
    <w:p>
      <w:pPr>
        <w:spacing w:after="80"/>
        <w:jc w:val="center"/>
      </w:pPr>
      <w:r>
        <w:rPr>
          <w:sz w:val="22"/>
          <w:szCs w:val="22"/>
        </w:rPr>
        <w:t xml:space="preserve">CBSE Sahodaya Digital Platform — multi-web</w:t>
      </w:r>
    </w:p>
    <w:p>
      <w:pPr>
        <w:spacing w:after="2000"/>
        <w:jc w:val="center"/>
      </w:pPr>
      <w:r>
        <w:rPr>
          <w:color w:val="444444"/>
          <w:sz w:val="20"/>
          <w:szCs w:val="20"/>
        </w:rPr>
        <w:t xml:space="preserve">Prepared for: anoop  ·  July 2026</w:t>
      </w:r>
    </w:p>
    <w:p>
      <w:r>
        <w:br w:type="page"/>
      </w:r>
    </w:p>
    <w:p>
      <w:pPr>
        <w:pStyle w:val="Heading1"/>
        <w:spacing w:after="160" w:before="360"/>
        <w:outlineLvl w:val="0"/>
      </w:pPr>
      <w:r>
        <w:t xml:space="preserve">1. Purpose &amp; Scope</w:t>
      </w:r>
    </w:p>
    <w:p>
      <w:pPr>
        <w:spacing w:after="140" w:line="276"/>
      </w:pPr>
      <w:r>
        <w:t xml:space="preserve">This document is a factual, code-verified map of how the Sports Meet module works today: every screen a Sahodaya admin or school admin touches, the order they touch it in, the gates and validations along the way, and every notification the system sends — who receives it, what triggers it, and what it says. It exists as a single reference to plan a rebuild of the Sports flow against, so that nothing the current system already does (correctly or otherwise) is silently lost or duplicated.</w:t>
      </w:r>
    </w:p>
    <w:p>
      <w:pPr>
        <w:spacing w:after="140" w:line="276"/>
      </w:pPr>
      <w:r>
        <w:t xml:space="preserve">Everything described here was read directly from the current codebase (models, services, controllers, and the Vue pages that call them) rather than inferred from documentation, so it reflects what the platform actually does right now, including a few rough edges that are called out explicitly in Section 7.</w:t>
      </w:r>
    </w:p>
    <w:p>
      <w:pPr>
        <w:spacing w:after="100" w:line="270"/>
      </w:pPr>
      <w:r>
        <w:rPr>
          <w:b/>
          <w:bCs/>
        </w:rPr>
        <w:t xml:space="preserve">In scope: </w:t>
      </w:r>
      <w:r>
        <w:t xml:space="preserve">the Sports Meet program (FestEvent.event_type = 'sports') end to end — season/discipline setup, Event Heads, items, fees, registration, approval, scheduling, marks, ranking, results, chest numbers, ID cards, appeals, and every notification tied to any of the above.</w:t>
      </w:r>
    </w:p>
    <w:p>
      <w:pPr>
        <w:spacing w:after="100" w:line="270"/>
      </w:pPr>
      <w:r>
        <w:rPr>
          <w:b/>
          <w:bCs/>
        </w:rPr>
        <w:t xml:space="preserve">Out of scope: </w:t>
      </w:r>
      <w:r>
        <w:t xml:space="preserve">the parts of the shared Fest/competition engine that Sports rides on but that are not Sports-specific — e.g. the generic Kalotsav/Custom-Competition builder, judging/qualification flows for on-stage arts items, and the Kids Fest / Teacher Fest / English Fest / Science Fest programs. Where Sports uses a shared mechanism (e.g. FestRegistration, the notification service, the schedule/marks tables), that mechanism is described only as far as Sports actually exercises it.</w:t>
      </w:r>
    </w:p>
    <w:p>
      <w:pPr>
        <w:pStyle w:val="Heading1"/>
        <w:spacing w:after="160" w:before="360"/>
        <w:outlineLvl w:val="0"/>
      </w:pPr>
      <w:r>
        <w:t xml:space="preserve">2. Core Data Model</w:t>
      </w:r>
    </w:p>
    <w:p>
      <w:pPr>
        <w:spacing w:after="140" w:line="276"/>
      </w:pPr>
      <w:r>
        <w:t xml:space="preserve">Sports is built on the same underlying tables as every other Fest program (Kalotsav, Custom Competitions, etc.) — there is no Sports-only schema. What makes an event, a head, or an item "Sports" is the event_type = 'sports' column plus a handful of Sports-only fields layered onto the shared tables. The table below lists the entities Sports actually uses.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600"/>
      </w:tblGrid>
      <w:tr>
        <w:trPr>
          <w:tblHeader/>
        </w:trPr>
        <w:tc>
          <w:tcPr>
            <w:tcW w:type="dxa" w:w="1700"/>
            <w:shd w:fill="1F3864" w:val="clear"/>
            <w:tcMar>
              <w:top w:type="dxa" w:w="60"/>
              <w:left w:type="dxa" w:w="100"/>
              <w:bottom w:type="dxa" w:w="60"/>
              <w:right w:type="dxa" w:w="100"/>
            </w:tcMar>
          </w:tcPr>
          <w:p>
            <w:r>
              <w:rPr>
                <w:b/>
                <w:bCs/>
                <w:color w:val="FFFFFF"/>
                <w:sz w:val="19"/>
                <w:szCs w:val="19"/>
              </w:rPr>
              <w:t xml:space="preserve">Entity</w:t>
            </w:r>
          </w:p>
        </w:tc>
        <w:tc>
          <w:tcPr>
            <w:tcW w:type="dxa" w:w="3600"/>
            <w:shd w:fill="1F3864" w:val="clear"/>
            <w:tcMar>
              <w:top w:type="dxa" w:w="60"/>
              <w:left w:type="dxa" w:w="100"/>
              <w:bottom w:type="dxa" w:w="60"/>
              <w:right w:type="dxa" w:w="100"/>
            </w:tcMar>
          </w:tcPr>
          <w:p>
            <w:r>
              <w:rPr>
                <w:b/>
                <w:bCs/>
                <w:color w:val="FFFFFF"/>
                <w:sz w:val="19"/>
                <w:szCs w:val="19"/>
              </w:rPr>
              <w:t xml:space="preserve">What it represents</w:t>
            </w:r>
          </w:p>
        </w:tc>
        <w:tc>
          <w:tcPr>
            <w:tcW w:type="dxa" w:w="4600"/>
            <w:shd w:fill="1F3864" w:val="clear"/>
            <w:tcMar>
              <w:top w:type="dxa" w:w="60"/>
              <w:left w:type="dxa" w:w="100"/>
              <w:bottom w:type="dxa" w:w="60"/>
              <w:right w:type="dxa" w:w="100"/>
            </w:tcMar>
          </w:tcPr>
          <w:p>
            <w:r>
              <w:rPr>
                <w:b/>
                <w:bCs/>
                <w:color w:val="FFFFFF"/>
                <w:sz w:val="19"/>
                <w:szCs w:val="19"/>
              </w:rPr>
              <w:t xml:space="preserve">Sports-relevant notes</w:t>
            </w:r>
          </w:p>
        </w:tc>
      </w:tr>
      <w:tr>
        <w:tc>
          <w:tcPr>
            <w:tcW w:type="dxa" w:w="1700"/>
            <w:tcMar>
              <w:top w:type="dxa" w:w="60"/>
              <w:left w:type="dxa" w:w="100"/>
              <w:bottom w:type="dxa" w:w="60"/>
              <w:right w:type="dxa" w:w="100"/>
            </w:tcMar>
          </w:tcPr>
          <w:p>
            <w:r>
              <w:rPr>
                <w:b w:val="false"/>
                <w:bCs w:val="false"/>
                <w:sz w:val="19"/>
                <w:szCs w:val="19"/>
              </w:rPr>
              <w:t xml:space="preserve">FestEvent</w:t>
            </w:r>
          </w:p>
        </w:tc>
        <w:tc>
          <w:tcPr>
            <w:tcW w:type="dxa" w:w="3600"/>
            <w:tcMar>
              <w:top w:type="dxa" w:w="60"/>
              <w:left w:type="dxa" w:w="100"/>
              <w:bottom w:type="dxa" w:w="60"/>
              <w:right w:type="dxa" w:w="100"/>
            </w:tcMar>
          </w:tcPr>
          <w:p>
            <w:r>
              <w:rPr>
                <w:b w:val="false"/>
                <w:bCs w:val="false"/>
                <w:sz w:val="19"/>
                <w:szCs w:val="19"/>
              </w:rPr>
              <w:t xml:space="preserve">One competition round: the yearly season hub, a promoted discipline event, or a school-level round.</w:t>
            </w:r>
          </w:p>
        </w:tc>
        <w:tc>
          <w:tcPr>
            <w:tcW w:type="dxa" w:w="4600"/>
            <w:tcMar>
              <w:top w:type="dxa" w:w="60"/>
              <w:left w:type="dxa" w:w="100"/>
              <w:bottom w:type="dxa" w:w="60"/>
              <w:right w:type="dxa" w:w="100"/>
            </w:tcMar>
          </w:tcPr>
          <w:p>
            <w:r>
              <w:rPr>
                <w:b w:val="false"/>
                <w:bCs w:val="false"/>
                <w:sz w:val="19"/>
                <w:szCs w:val="19"/>
              </w:rPr>
              <w:t xml:space="preserve">sport_discipline, sports_age_cutoff_date, source_head_id, parent_event_id/partition_role encode the season↔discipline↔school-round hierarchy (see §3.1).</w:t>
            </w:r>
          </w:p>
        </w:tc>
      </w:tr>
      <w:tr>
        <w:tc>
          <w:tcPr>
            <w:tcW w:type="dxa" w:w="1700"/>
            <w:shd w:fill="EAF0FA" w:val="clear"/>
            <w:tcMar>
              <w:top w:type="dxa" w:w="60"/>
              <w:left w:type="dxa" w:w="100"/>
              <w:bottom w:type="dxa" w:w="60"/>
              <w:right w:type="dxa" w:w="100"/>
            </w:tcMar>
          </w:tcPr>
          <w:p>
            <w:r>
              <w:rPr>
                <w:b w:val="false"/>
                <w:bCs w:val="false"/>
                <w:sz w:val="19"/>
                <w:szCs w:val="19"/>
              </w:rPr>
              <w:t xml:space="preserve">FestItemHead</w:t>
            </w:r>
          </w:p>
        </w:tc>
        <w:tc>
          <w:tcPr>
            <w:tcW w:type="dxa" w:w="3600"/>
            <w:shd w:fill="EAF0FA" w:val="clear"/>
            <w:tcMar>
              <w:top w:type="dxa" w:w="60"/>
              <w:left w:type="dxa" w:w="100"/>
              <w:bottom w:type="dxa" w:w="60"/>
              <w:right w:type="dxa" w:w="100"/>
            </w:tcMar>
          </w:tcPr>
          <w:p>
            <w:r>
              <w:rPr>
                <w:b w:val="false"/>
                <w:bCs w:val="false"/>
                <w:sz w:val="19"/>
                <w:szCs w:val="19"/>
              </w:rPr>
              <w:t xml:space="preserve">A named grouping of items (e.g. "Athletics", "Chess", "Aquatics") — the unit of scheduling, fees, and approval policy.</w:t>
            </w:r>
          </w:p>
        </w:tc>
        <w:tc>
          <w:tcPr>
            <w:tcW w:type="dxa" w:w="4600"/>
            <w:shd w:fill="EAF0FA" w:val="clear"/>
            <w:tcMar>
              <w:top w:type="dxa" w:w="60"/>
              <w:left w:type="dxa" w:w="100"/>
              <w:bottom w:type="dxa" w:w="60"/>
              <w:right w:type="dxa" w:w="100"/>
            </w:tcMar>
          </w:tcPr>
          <w:p>
            <w:r>
              <w:rPr>
                <w:b w:val="false"/>
                <w:bCs w:val="false"/>
                <w:sz w:val="19"/>
                <w:szCs w:val="19"/>
              </w:rPr>
              <w:t xml:space="preserve">Exists twice: a tenant-level catalog template (event_id = null) and a per-event copy (event_id set). Carries its own reg/competition windows, fee fields, verification_policy, approval_policy, max_participants/max_teams.</w:t>
            </w:r>
          </w:p>
        </w:tc>
      </w:tr>
      <w:tr>
        <w:tc>
          <w:tcPr>
            <w:tcW w:type="dxa" w:w="1700"/>
            <w:tcMar>
              <w:top w:type="dxa" w:w="60"/>
              <w:left w:type="dxa" w:w="100"/>
              <w:bottom w:type="dxa" w:w="60"/>
              <w:right w:type="dxa" w:w="100"/>
            </w:tcMar>
          </w:tcPr>
          <w:p>
            <w:r>
              <w:rPr>
                <w:b w:val="false"/>
                <w:bCs w:val="false"/>
                <w:sz w:val="19"/>
                <w:szCs w:val="19"/>
              </w:rPr>
              <w:t xml:space="preserve">FestEventItem</w:t>
            </w:r>
          </w:p>
        </w:tc>
        <w:tc>
          <w:tcPr>
            <w:tcW w:type="dxa" w:w="3600"/>
            <w:tcMar>
              <w:top w:type="dxa" w:w="60"/>
              <w:left w:type="dxa" w:w="100"/>
              <w:bottom w:type="dxa" w:w="60"/>
              <w:right w:type="dxa" w:w="100"/>
            </w:tcMar>
          </w:tcPr>
          <w:p>
            <w:r>
              <w:rPr>
                <w:b w:val="false"/>
                <w:bCs w:val="false"/>
                <w:sz w:val="19"/>
                <w:szCs w:val="19"/>
              </w:rPr>
              <w:t xml:space="preserve">One event/discipline within a head (e.g. "U14 100m Boys").</w:t>
            </w:r>
          </w:p>
        </w:tc>
        <w:tc>
          <w:tcPr>
            <w:tcW w:type="dxa" w:w="4600"/>
            <w:tcMar>
              <w:top w:type="dxa" w:w="60"/>
              <w:left w:type="dxa" w:w="100"/>
              <w:bottom w:type="dxa" w:w="60"/>
              <w:right w:type="dxa" w:w="100"/>
            </w:tcMar>
          </w:tcPr>
          <w:p>
            <w:r>
              <w:rPr>
                <w:b w:val="false"/>
                <w:bCs w:val="false"/>
                <w:sz w:val="19"/>
                <w:szCs w:val="19"/>
              </w:rPr>
              <w:t xml:space="preserve">participant_type (individual/group/team), age_group, gender, class_group, head_id, optional fee_amount override, quota_eligible flag.</w:t>
            </w:r>
          </w:p>
        </w:tc>
      </w:tr>
      <w:tr>
        <w:tc>
          <w:tcPr>
            <w:tcW w:type="dxa" w:w="1700"/>
            <w:shd w:fill="EAF0FA" w:val="clear"/>
            <w:tcMar>
              <w:top w:type="dxa" w:w="60"/>
              <w:left w:type="dxa" w:w="100"/>
              <w:bottom w:type="dxa" w:w="60"/>
              <w:right w:type="dxa" w:w="100"/>
            </w:tcMar>
          </w:tcPr>
          <w:p>
            <w:r>
              <w:rPr>
                <w:b w:val="false"/>
                <w:bCs w:val="false"/>
                <w:sz w:val="19"/>
                <w:szCs w:val="19"/>
              </w:rPr>
              <w:t xml:space="preserve">FestRegistration</w:t>
            </w:r>
          </w:p>
        </w:tc>
        <w:tc>
          <w:tcPr>
            <w:tcW w:type="dxa" w:w="3600"/>
            <w:shd w:fill="EAF0FA" w:val="clear"/>
            <w:tcMar>
              <w:top w:type="dxa" w:w="60"/>
              <w:left w:type="dxa" w:w="100"/>
              <w:bottom w:type="dxa" w:w="60"/>
              <w:right w:type="dxa" w:w="100"/>
            </w:tcMar>
          </w:tcPr>
          <w:p>
            <w:r>
              <w:rPr>
                <w:b w:val="false"/>
                <w:bCs w:val="false"/>
                <w:sz w:val="19"/>
                <w:szCs w:val="19"/>
              </w:rPr>
              <w:t xml:space="preserve">One school's entry into one item.</w:t>
            </w:r>
          </w:p>
        </w:tc>
        <w:tc>
          <w:tcPr>
            <w:tcW w:type="dxa" w:w="4600"/>
            <w:shd w:fill="EAF0FA" w:val="clear"/>
            <w:tcMar>
              <w:top w:type="dxa" w:w="60"/>
              <w:left w:type="dxa" w:w="100"/>
              <w:bottom w:type="dxa" w:w="60"/>
              <w:right w:type="dxa" w:w="100"/>
            </w:tcMar>
          </w:tcPr>
          <w:p>
            <w:r>
              <w:rPr>
                <w:b w:val="false"/>
                <w:bCs w:val="false"/>
                <w:sz w:val="19"/>
                <w:szCs w:val="19"/>
              </w:rPr>
              <w:t xml:space="preserve">status: submitted / pending_approval / waitlisted / approved / rejected / withdrawn.</w:t>
            </w:r>
          </w:p>
        </w:tc>
      </w:tr>
      <w:tr>
        <w:tc>
          <w:tcPr>
            <w:tcW w:type="dxa" w:w="1700"/>
            <w:tcMar>
              <w:top w:type="dxa" w:w="60"/>
              <w:left w:type="dxa" w:w="100"/>
              <w:bottom w:type="dxa" w:w="60"/>
              <w:right w:type="dxa" w:w="100"/>
            </w:tcMar>
          </w:tcPr>
          <w:p>
            <w:r>
              <w:rPr>
                <w:b w:val="false"/>
                <w:bCs w:val="false"/>
                <w:sz w:val="19"/>
                <w:szCs w:val="19"/>
              </w:rPr>
              <w:t xml:space="preserve">FestParticipant</w:t>
            </w:r>
          </w:p>
        </w:tc>
        <w:tc>
          <w:tcPr>
            <w:tcW w:type="dxa" w:w="3600"/>
            <w:tcMar>
              <w:top w:type="dxa" w:w="60"/>
              <w:left w:type="dxa" w:w="100"/>
              <w:bottom w:type="dxa" w:w="60"/>
              <w:right w:type="dxa" w:w="100"/>
            </w:tcMar>
          </w:tcPr>
          <w:p>
            <w:r>
              <w:rPr>
                <w:b w:val="false"/>
                <w:bCs w:val="false"/>
                <w:sz w:val="19"/>
                <w:szCs w:val="19"/>
              </w:rPr>
              <w:t xml:space="preserve">One student/teacher inside a registration (performer or standby).</w:t>
            </w:r>
          </w:p>
        </w:tc>
        <w:tc>
          <w:tcPr>
            <w:tcW w:type="dxa" w:w="4600"/>
            <w:tcMar>
              <w:top w:type="dxa" w:w="60"/>
              <w:left w:type="dxa" w:w="100"/>
              <w:bottom w:type="dxa" w:w="60"/>
              <w:right w:type="dxa" w:w="100"/>
            </w:tcMar>
          </w:tcPr>
          <w:p>
            <w:r>
              <w:rPr>
                <w:b w:val="false"/>
                <w:bCs w:val="false"/>
                <w:sz w:val="19"/>
                <w:szCs w:val="19"/>
              </w:rPr>
              <w:t xml:space="preserve">Carries chest_no, chest_head_id (scoped to the Event Head, not the whole event), level_registration_number, item_registration_number, disqualified_at.</w:t>
            </w:r>
          </w:p>
        </w:tc>
      </w:tr>
      <w:tr>
        <w:tc>
          <w:tcPr>
            <w:tcW w:type="dxa" w:w="1700"/>
            <w:shd w:fill="EAF0FA" w:val="clear"/>
            <w:tcMar>
              <w:top w:type="dxa" w:w="60"/>
              <w:left w:type="dxa" w:w="100"/>
              <w:bottom w:type="dxa" w:w="60"/>
              <w:right w:type="dxa" w:w="100"/>
            </w:tcMar>
          </w:tcPr>
          <w:p>
            <w:r>
              <w:rPr>
                <w:b w:val="false"/>
                <w:bCs w:val="false"/>
                <w:sz w:val="19"/>
                <w:szCs w:val="19"/>
              </w:rPr>
              <w:t xml:space="preserve">FestGroup</w:t>
            </w:r>
          </w:p>
        </w:tc>
        <w:tc>
          <w:tcPr>
            <w:tcW w:type="dxa" w:w="3600"/>
            <w:shd w:fill="EAF0FA" w:val="clear"/>
            <w:tcMar>
              <w:top w:type="dxa" w:w="60"/>
              <w:left w:type="dxa" w:w="100"/>
              <w:bottom w:type="dxa" w:w="60"/>
              <w:right w:type="dxa" w:w="100"/>
            </w:tcMar>
          </w:tcPr>
          <w:p>
            <w:r>
              <w:rPr>
                <w:b w:val="false"/>
                <w:bCs w:val="false"/>
                <w:sz w:val="19"/>
                <w:szCs w:val="19"/>
              </w:rPr>
              <w:t xml:space="preserve">Team metadata for group/team items.</w:t>
            </w:r>
          </w:p>
        </w:tc>
        <w:tc>
          <w:tcPr>
            <w:tcW w:type="dxa" w:w="4600"/>
            <w:shd w:fill="EAF0FA" w:val="clear"/>
            <w:tcMar>
              <w:top w:type="dxa" w:w="60"/>
              <w:left w:type="dxa" w:w="100"/>
              <w:bottom w:type="dxa" w:w="60"/>
              <w:right w:type="dxa" w:w="100"/>
            </w:tcMar>
          </w:tcPr>
          <w:p>
            <w:r>
              <w:rPr>
                <w:b w:val="false"/>
                <w:bCs w:val="false"/>
                <w:sz w:val="19"/>
                <w:szCs w:val="19"/>
              </w:rPr>
              <w:t xml:space="preserve">team_name, coach_name/phone, manager_name/phone.</w:t>
            </w:r>
          </w:p>
        </w:tc>
      </w:tr>
      <w:tr>
        <w:tc>
          <w:tcPr>
            <w:tcW w:type="dxa" w:w="1700"/>
            <w:tcMar>
              <w:top w:type="dxa" w:w="60"/>
              <w:left w:type="dxa" w:w="100"/>
              <w:bottom w:type="dxa" w:w="60"/>
              <w:right w:type="dxa" w:w="100"/>
            </w:tcMar>
          </w:tcPr>
          <w:p>
            <w:r>
              <w:rPr>
                <w:b w:val="false"/>
                <w:bCs w:val="false"/>
                <w:sz w:val="19"/>
                <w:szCs w:val="19"/>
              </w:rPr>
              <w:t xml:space="preserve">FestSchoolEventFee (+ Lines)</w:t>
            </w:r>
          </w:p>
        </w:tc>
        <w:tc>
          <w:tcPr>
            <w:tcW w:type="dxa" w:w="3600"/>
            <w:tcMar>
              <w:top w:type="dxa" w:w="60"/>
              <w:left w:type="dxa" w:w="100"/>
              <w:bottom w:type="dxa" w:w="60"/>
              <w:right w:type="dxa" w:w="100"/>
            </w:tcMar>
          </w:tcPr>
          <w:p>
            <w:r>
              <w:rPr>
                <w:b w:val="false"/>
                <w:bCs w:val="false"/>
                <w:sz w:val="19"/>
                <w:szCs w:val="19"/>
              </w:rPr>
              <w:t xml:space="preserve">One school's fee record.</w:t>
            </w:r>
          </w:p>
        </w:tc>
        <w:tc>
          <w:tcPr>
            <w:tcW w:type="dxa" w:w="4600"/>
            <w:tcMar>
              <w:top w:type="dxa" w:w="60"/>
              <w:left w:type="dxa" w:w="100"/>
              <w:bottom w:type="dxa" w:w="60"/>
              <w:right w:type="dxa" w:w="100"/>
            </w:tcMar>
          </w:tcPr>
          <w:p>
            <w:r>
              <w:rPr>
                <w:b w:val="false"/>
                <w:bCs w:val="false"/>
                <w:sz w:val="19"/>
                <w:szCs w:val="19"/>
              </w:rPr>
              <w:t xml:space="preserve">For Sports, one record per (event, school, head) — not one per event. Lines break the composite total into school-reg / student-reg / item / team components.</w:t>
            </w:r>
          </w:p>
        </w:tc>
      </w:tr>
      <w:tr>
        <w:tc>
          <w:tcPr>
            <w:tcW w:type="dxa" w:w="1700"/>
            <w:shd w:fill="EAF0FA" w:val="clear"/>
            <w:tcMar>
              <w:top w:type="dxa" w:w="60"/>
              <w:left w:type="dxa" w:w="100"/>
              <w:bottom w:type="dxa" w:w="60"/>
              <w:right w:type="dxa" w:w="100"/>
            </w:tcMar>
          </w:tcPr>
          <w:p>
            <w:r>
              <w:rPr>
                <w:b w:val="false"/>
                <w:bCs w:val="false"/>
                <w:sz w:val="19"/>
                <w:szCs w:val="19"/>
              </w:rPr>
              <w:t xml:space="preserve">FeeReceipt</w:t>
            </w:r>
          </w:p>
        </w:tc>
        <w:tc>
          <w:tcPr>
            <w:tcW w:type="dxa" w:w="3600"/>
            <w:shd w:fill="EAF0FA" w:val="clear"/>
            <w:tcMar>
              <w:top w:type="dxa" w:w="60"/>
              <w:left w:type="dxa" w:w="100"/>
              <w:bottom w:type="dxa" w:w="60"/>
              <w:right w:type="dxa" w:w="100"/>
            </w:tcMar>
          </w:tcPr>
          <w:p>
            <w:r>
              <w:rPr>
                <w:b w:val="false"/>
                <w:bCs w:val="false"/>
                <w:sz w:val="19"/>
                <w:szCs w:val="19"/>
              </w:rPr>
              <w:t xml:space="preserve">One uploaded payment proof against a fee record.</w:t>
            </w:r>
          </w:p>
        </w:tc>
        <w:tc>
          <w:tcPr>
            <w:tcW w:type="dxa" w:w="4600"/>
            <w:shd w:fill="EAF0FA" w:val="clear"/>
            <w:tcMar>
              <w:top w:type="dxa" w:w="60"/>
              <w:left w:type="dxa" w:w="100"/>
              <w:bottom w:type="dxa" w:w="60"/>
              <w:right w:type="dxa" w:w="100"/>
            </w:tcMar>
          </w:tcPr>
          <w:p>
            <w:r>
              <w:rPr>
                <w:b w:val="false"/>
                <w:bCs w:val="false"/>
                <w:sz w:val="19"/>
                <w:szCs w:val="19"/>
              </w:rPr>
              <w:t xml:space="preserve">Supports partial payments; superseded on re-upload.</w:t>
            </w:r>
          </w:p>
        </w:tc>
      </w:tr>
      <w:tr>
        <w:tc>
          <w:tcPr>
            <w:tcW w:type="dxa" w:w="1700"/>
            <w:tcMar>
              <w:top w:type="dxa" w:w="60"/>
              <w:left w:type="dxa" w:w="100"/>
              <w:bottom w:type="dxa" w:w="60"/>
              <w:right w:type="dxa" w:w="100"/>
            </w:tcMar>
          </w:tcPr>
          <w:p>
            <w:r>
              <w:rPr>
                <w:b w:val="false"/>
                <w:bCs w:val="false"/>
                <w:sz w:val="19"/>
                <w:szCs w:val="19"/>
              </w:rPr>
              <w:t xml:space="preserve">FestEventInvoice</w:t>
            </w:r>
          </w:p>
        </w:tc>
        <w:tc>
          <w:tcPr>
            <w:tcW w:type="dxa" w:w="3600"/>
            <w:tcMar>
              <w:top w:type="dxa" w:w="60"/>
              <w:left w:type="dxa" w:w="100"/>
              <w:bottom w:type="dxa" w:w="60"/>
              <w:right w:type="dxa" w:w="100"/>
            </w:tcMar>
          </w:tcPr>
          <w:p>
            <w:r>
              <w:rPr>
                <w:b w:val="false"/>
                <w:bCs w:val="false"/>
                <w:sz w:val="19"/>
                <w:szCs w:val="19"/>
              </w:rPr>
              <w:t xml:space="preserve">Rollup invoice across all heads for a school.</w:t>
            </w:r>
          </w:p>
        </w:tc>
        <w:tc>
          <w:tcPr>
            <w:tcW w:type="dxa" w:w="4600"/>
            <w:tcMar>
              <w:top w:type="dxa" w:w="60"/>
              <w:left w:type="dxa" w:w="100"/>
              <w:bottom w:type="dxa" w:w="60"/>
              <w:right w:type="dxa" w:w="100"/>
            </w:tcMar>
          </w:tcPr>
          <w:p>
            <w:r>
              <w:rPr>
                <w:b w:val="false"/>
                <w:bCs w:val="false"/>
                <w:sz w:val="19"/>
                <w:szCs w:val="19"/>
              </w:rPr>
              <w:t xml:space="preserve">Generated on demand (school "Download invoice").</w:t>
            </w:r>
          </w:p>
        </w:tc>
      </w:tr>
      <w:tr>
        <w:tc>
          <w:tcPr>
            <w:tcW w:type="dxa" w:w="1700"/>
            <w:shd w:fill="EAF0FA" w:val="clear"/>
            <w:tcMar>
              <w:top w:type="dxa" w:w="60"/>
              <w:left w:type="dxa" w:w="100"/>
              <w:bottom w:type="dxa" w:w="60"/>
              <w:right w:type="dxa" w:w="100"/>
            </w:tcMar>
          </w:tcPr>
          <w:p>
            <w:r>
              <w:rPr>
                <w:b w:val="false"/>
                <w:bCs w:val="false"/>
                <w:sz w:val="19"/>
                <w:szCs w:val="19"/>
              </w:rPr>
              <w:t xml:space="preserve">FestSchedule / FestStage / FestVenue</w:t>
            </w:r>
          </w:p>
        </w:tc>
        <w:tc>
          <w:tcPr>
            <w:tcW w:type="dxa" w:w="3600"/>
            <w:shd w:fill="EAF0FA" w:val="clear"/>
            <w:tcMar>
              <w:top w:type="dxa" w:w="60"/>
              <w:left w:type="dxa" w:w="100"/>
              <w:bottom w:type="dxa" w:w="60"/>
              <w:right w:type="dxa" w:w="100"/>
            </w:tcMar>
          </w:tcPr>
          <w:p>
            <w:r>
              <w:rPr>
                <w:b w:val="false"/>
                <w:bCs w:val="false"/>
                <w:sz w:val="19"/>
                <w:szCs w:val="19"/>
              </w:rPr>
              <w:t xml:space="preserve">Fest-day performance order and venue/stage assignment.</w:t>
            </w:r>
          </w:p>
        </w:tc>
        <w:tc>
          <w:tcPr>
            <w:tcW w:type="dxa" w:w="4600"/>
            <w:shd w:fill="EAF0FA" w:val="clear"/>
            <w:tcMar>
              <w:top w:type="dxa" w:w="60"/>
              <w:left w:type="dxa" w:w="100"/>
              <w:bottom w:type="dxa" w:w="60"/>
              <w:right w:type="dxa" w:w="100"/>
            </w:tcMar>
          </w:tcPr>
          <w:p>
            <w:r>
              <w:rPr>
                <w:b w:val="false"/>
                <w:bCs w:val="false"/>
                <w:sz w:val="19"/>
                <w:szCs w:val="19"/>
              </w:rPr>
              <w:t xml:space="preserve">Sports schedules by participant or in bulk by item.</w:t>
            </w:r>
          </w:p>
        </w:tc>
      </w:tr>
      <w:tr>
        <w:tc>
          <w:tcPr>
            <w:tcW w:type="dxa" w:w="1700"/>
            <w:tcMar>
              <w:top w:type="dxa" w:w="60"/>
              <w:left w:type="dxa" w:w="100"/>
              <w:bottom w:type="dxa" w:w="60"/>
              <w:right w:type="dxa" w:w="100"/>
            </w:tcMar>
          </w:tcPr>
          <w:p>
            <w:r>
              <w:rPr>
                <w:b w:val="false"/>
                <w:bCs w:val="false"/>
                <w:sz w:val="19"/>
                <w:szCs w:val="19"/>
              </w:rPr>
              <w:t xml:space="preserve">FestMark / FestAttendance</w:t>
            </w:r>
          </w:p>
        </w:tc>
        <w:tc>
          <w:tcPr>
            <w:tcW w:type="dxa" w:w="3600"/>
            <w:tcMar>
              <w:top w:type="dxa" w:w="60"/>
              <w:left w:type="dxa" w:w="100"/>
              <w:bottom w:type="dxa" w:w="60"/>
              <w:right w:type="dxa" w:w="100"/>
            </w:tcMar>
          </w:tcPr>
          <w:p>
            <w:r>
              <w:rPr>
                <w:b w:val="false"/>
                <w:bCs w:val="false"/>
                <w:sz w:val="19"/>
                <w:szCs w:val="19"/>
              </w:rPr>
              <w:t xml:space="preserve">Marks/measurements and presence for one participant in one item.</w:t>
            </w:r>
          </w:p>
        </w:tc>
        <w:tc>
          <w:tcPr>
            <w:tcW w:type="dxa" w:w="4600"/>
            <w:tcMar>
              <w:top w:type="dxa" w:w="60"/>
              <w:left w:type="dxa" w:w="100"/>
              <w:bottom w:type="dxa" w:w="60"/>
              <w:right w:type="dxa" w:w="100"/>
            </w:tcMar>
          </w:tcPr>
          <w:p>
            <w:r>
              <w:rPr>
                <w:b w:val="false"/>
                <w:bCs w:val="false"/>
                <w:sz w:val="19"/>
                <w:szCs w:val="19"/>
              </w:rPr>
              <w:t xml:space="preserve">measurement_value/unit feed the auto-rank algorithm; attendance=absent excludes a participant from ranking.</w:t>
            </w:r>
          </w:p>
        </w:tc>
      </w:tr>
      <w:tr>
        <w:tc>
          <w:tcPr>
            <w:tcW w:type="dxa" w:w="1700"/>
            <w:shd w:fill="EAF0FA" w:val="clear"/>
            <w:tcMar>
              <w:top w:type="dxa" w:w="60"/>
              <w:left w:type="dxa" w:w="100"/>
              <w:bottom w:type="dxa" w:w="60"/>
              <w:right w:type="dxa" w:w="100"/>
            </w:tcMar>
          </w:tcPr>
          <w:p>
            <w:r>
              <w:rPr>
                <w:b w:val="false"/>
                <w:bCs w:val="false"/>
                <w:sz w:val="19"/>
                <w:szCs w:val="19"/>
              </w:rPr>
              <w:t xml:space="preserve">FestRankPoint</w:t>
            </w:r>
          </w:p>
        </w:tc>
        <w:tc>
          <w:tcPr>
            <w:tcW w:type="dxa" w:w="3600"/>
            <w:shd w:fill="EAF0FA" w:val="clear"/>
            <w:tcMar>
              <w:top w:type="dxa" w:w="60"/>
              <w:left w:type="dxa" w:w="100"/>
              <w:bottom w:type="dxa" w:w="60"/>
              <w:right w:type="dxa" w:w="100"/>
            </w:tcMar>
          </w:tcPr>
          <w:p>
            <w:r>
              <w:rPr>
                <w:b w:val="false"/>
                <w:bCs w:val="false"/>
                <w:sz w:val="19"/>
                <w:szCs w:val="19"/>
              </w:rPr>
              <w:t xml:space="preserve">Points awarded per finishing rank, separate tables for individual vs group/team events.</w:t>
            </w:r>
          </w:p>
        </w:tc>
        <w:tc>
          <w:tcPr>
            <w:tcW w:type="dxa" w:w="4600"/>
            <w:shd w:fill="EAF0FA" w:val="clear"/>
            <w:tcMar>
              <w:top w:type="dxa" w:w="60"/>
              <w:left w:type="dxa" w:w="100"/>
              <w:bottom w:type="dxa" w:w="60"/>
              <w:right w:type="dxa" w:w="100"/>
            </w:tcMar>
          </w:tcPr>
          <w:p>
            <w:r>
              <w:rPr>
                <w:b w:val="false"/>
                <w:bCs w:val="false"/>
                <w:sz w:val="19"/>
                <w:szCs w:val="19"/>
              </w:rPr>
              <w:t xml:space="preserve">Feeds medal-tally/points scoreboard.</w:t>
            </w:r>
          </w:p>
        </w:tc>
      </w:tr>
      <w:tr>
        <w:tc>
          <w:tcPr>
            <w:tcW w:type="dxa" w:w="1700"/>
            <w:tcMar>
              <w:top w:type="dxa" w:w="60"/>
              <w:left w:type="dxa" w:w="100"/>
              <w:bottom w:type="dxa" w:w="60"/>
              <w:right w:type="dxa" w:w="100"/>
            </w:tcMar>
          </w:tcPr>
          <w:p>
            <w:r>
              <w:rPr>
                <w:b w:val="false"/>
                <w:bCs w:val="false"/>
                <w:sz w:val="19"/>
                <w:szCs w:val="19"/>
              </w:rPr>
              <w:t xml:space="preserve">FestAppeal</w:t>
            </w:r>
          </w:p>
        </w:tc>
        <w:tc>
          <w:tcPr>
            <w:tcW w:type="dxa" w:w="3600"/>
            <w:tcMar>
              <w:top w:type="dxa" w:w="60"/>
              <w:left w:type="dxa" w:w="100"/>
              <w:bottom w:type="dxa" w:w="60"/>
              <w:right w:type="dxa" w:w="100"/>
            </w:tcMar>
          </w:tcPr>
          <w:p>
            <w:r>
              <w:rPr>
                <w:b w:val="false"/>
                <w:bCs w:val="false"/>
                <w:sz w:val="19"/>
                <w:szCs w:val="19"/>
              </w:rPr>
              <w:t xml:space="preserve">A participant-level appeal against a result/decision.</w:t>
            </w:r>
          </w:p>
        </w:tc>
        <w:tc>
          <w:tcPr>
            <w:tcW w:type="dxa" w:w="4600"/>
            <w:tcMar>
              <w:top w:type="dxa" w:w="60"/>
              <w:left w:type="dxa" w:w="100"/>
              <w:bottom w:type="dxa" w:w="60"/>
              <w:right w:type="dxa" w:w="100"/>
            </w:tcMar>
          </w:tcPr>
          <w:p>
            <w:r>
              <w:rPr>
                <w:b w:val="false"/>
                <w:bCs w:val="false"/>
                <w:sz w:val="19"/>
                <w:szCs w:val="19"/>
              </w:rPr>
              <w:t xml:space="preserve">Requires event.appeals_open; carries an optional appeal_fee_amount.</w:t>
            </w:r>
          </w:p>
        </w:tc>
      </w:tr>
      <w:tr>
        <w:tc>
          <w:tcPr>
            <w:tcW w:type="dxa" w:w="1700"/>
            <w:shd w:fill="EAF0FA" w:val="clear"/>
            <w:tcMar>
              <w:top w:type="dxa" w:w="60"/>
              <w:left w:type="dxa" w:w="100"/>
              <w:bottom w:type="dxa" w:w="60"/>
              <w:right w:type="dxa" w:w="100"/>
            </w:tcMar>
          </w:tcPr>
          <w:p>
            <w:r>
              <w:rPr>
                <w:b w:val="false"/>
                <w:bCs w:val="false"/>
                <w:sz w:val="19"/>
                <w:szCs w:val="19"/>
              </w:rPr>
              <w:t xml:space="preserve">FestSchoolVerification</w:t>
            </w:r>
          </w:p>
        </w:tc>
        <w:tc>
          <w:tcPr>
            <w:tcW w:type="dxa" w:w="3600"/>
            <w:shd w:fill="EAF0FA" w:val="clear"/>
            <w:tcMar>
              <w:top w:type="dxa" w:w="60"/>
              <w:left w:type="dxa" w:w="100"/>
              <w:bottom w:type="dxa" w:w="60"/>
              <w:right w:type="dxa" w:w="100"/>
            </w:tcMar>
          </w:tcPr>
          <w:p>
            <w:r>
              <w:rPr>
                <w:b w:val="false"/>
                <w:bCs w:val="false"/>
                <w:sz w:val="19"/>
                <w:szCs w:val="19"/>
              </w:rPr>
              <w:t xml:space="preserve">One school's "documents verified" flag for one event.</w:t>
            </w:r>
          </w:p>
        </w:tc>
        <w:tc>
          <w:tcPr>
            <w:tcW w:type="dxa" w:w="4600"/>
            <w:shd w:fill="EAF0FA" w:val="clear"/>
            <w:tcMar>
              <w:top w:type="dxa" w:w="60"/>
              <w:left w:type="dxa" w:w="100"/>
              <w:bottom w:type="dxa" w:w="60"/>
              <w:right w:type="dxa" w:w="100"/>
            </w:tcMar>
          </w:tcPr>
          <w:p>
            <w:r>
              <w:rPr>
                <w:b w:val="false"/>
                <w:bCs w:val="false"/>
                <w:sz w:val="19"/>
                <w:szCs w:val="19"/>
              </w:rPr>
              <w:t xml:space="preserve">Manual Sahodaya action; independent of fee/teacher verification.</w:t>
            </w:r>
          </w:p>
        </w:tc>
      </w:tr>
      <w:tr>
        <w:tc>
          <w:tcPr>
            <w:tcW w:type="dxa" w:w="1700"/>
            <w:tcMar>
              <w:top w:type="dxa" w:w="60"/>
              <w:left w:type="dxa" w:w="100"/>
              <w:bottom w:type="dxa" w:w="60"/>
              <w:right w:type="dxa" w:w="100"/>
            </w:tcMar>
          </w:tcPr>
          <w:p>
            <w:r>
              <w:rPr>
                <w:b w:val="false"/>
                <w:bCs w:val="false"/>
                <w:sz w:val="19"/>
                <w:szCs w:val="19"/>
              </w:rPr>
              <w:t xml:space="preserve">FestQualification</w:t>
            </w:r>
          </w:p>
        </w:tc>
        <w:tc>
          <w:tcPr>
            <w:tcW w:type="dxa" w:w="3600"/>
            <w:tcMar>
              <w:top w:type="dxa" w:w="60"/>
              <w:left w:type="dxa" w:w="100"/>
              <w:bottom w:type="dxa" w:w="60"/>
              <w:right w:type="dxa" w:w="100"/>
            </w:tcMar>
          </w:tcPr>
          <w:p>
            <w:r>
              <w:rPr>
                <w:b w:val="false"/>
                <w:bCs w:val="false"/>
                <w:sz w:val="19"/>
                <w:szCs w:val="19"/>
              </w:rPr>
              <w:t xml:space="preserve">A promotion record moving a participant from one event/level to the next.</w:t>
            </w:r>
          </w:p>
        </w:tc>
        <w:tc>
          <w:tcPr>
            <w:tcW w:type="dxa" w:w="4600"/>
            <w:tcMar>
              <w:top w:type="dxa" w:w="60"/>
              <w:left w:type="dxa" w:w="100"/>
              <w:bottom w:type="dxa" w:w="60"/>
              <w:right w:type="dxa" w:w="100"/>
            </w:tcMar>
          </w:tcPr>
          <w:p>
            <w:r>
              <w:rPr>
                <w:b w:val="false"/>
                <w:bCs w:val="false"/>
                <w:sz w:val="19"/>
                <w:szCs w:val="19"/>
              </w:rPr>
              <w:t xml:space="preserve">Used for school-round → Sahodaya-season promotion and Sahodaya → State promotion.</w:t>
            </w:r>
          </w:p>
        </w:tc>
      </w:tr>
    </w:tbl>
    <w:p>
      <w:pPr>
        <w:pStyle w:val="Heading1"/>
        <w:spacing w:after="160" w:before="360"/>
        <w:outlineLvl w:val="0"/>
      </w:pPr>
      <w:r>
        <w:t xml:space="preserve">3. Sahodaya-Admin Workflow</w:t>
      </w:r>
    </w:p>
    <w:p>
      <w:pPr>
        <w:spacing w:after="140" w:line="276"/>
      </w:pPr>
      <w:r>
        <w:t xml:space="preserve">The sequence below is the order a Sahodaya admin actually works through, from creating the season to publishing results — reconstructed from the setup checklist the platform itself shows (FestSportsChecklist) plus the controllers behind each step.</w:t>
      </w:r>
    </w:p>
    <w:p>
      <w:pPr>
        <w:pStyle w:val="Heading2"/>
        <w:spacing w:after="120" w:before="280"/>
        <w:outlineLvl w:val="1"/>
      </w:pPr>
      <w:r>
        <w:t xml:space="preserve">3.1 Season &amp; Discipline Model</w:t>
      </w:r>
    </w:p>
    <w:p>
      <w:pPr>
        <w:spacing w:after="140" w:line="276"/>
      </w:pPr>
      <w:r>
        <w:t xml:space="preserve">Sports is a "singleton" program type — only one primary season-hub FestEvent is allowed per Sahodaya per academic year. Opening the Sports program (programIndex) either creates or resolves that hub automatically; a Sahodaya admin never manually picks "create new event" for the season itself.</w:t>
      </w:r>
    </w:p>
    <w:p>
      <w:pPr>
        <w:pStyle w:val="ListParagraph"/>
        <w:numPr>
          <w:ilvl w:val="0"/>
          <w:numId w:val="1"/>
        </w:numPr>
        <w:spacing w:after="80" w:line="270"/>
      </w:pPr>
      <w:r>
        <w:t xml:space="preserve">Season hub: parent_event_id = null, partition_role = null or 'sports_season'. This is where Event Heads and items live initially.</w:t>
      </w:r>
    </w:p>
    <w:p>
      <w:pPr>
        <w:pStyle w:val="ListParagraph"/>
        <w:numPr>
          <w:ilvl w:val="0"/>
          <w:numId w:val="1"/>
        </w:numPr>
        <w:spacing w:after="80" w:line="270"/>
      </w:pPr>
      <w:r>
        <w:t xml:space="preserve">Discipline events: created later by "Promote Sports Heads to Discipline Events" (PromoteSportsHeadsToDisciplineEvents service) — each Event Head can be promoted into its own child FestEvent (parent_event_id = season hub, partition_role = 'sports_discipline'), linked back via head.discipline_event_id. This lets each sport (Athletics, Chess, Swimming…) be run as its own event with its own registration window/venue while still rolling up to one season for reporting.</w:t>
      </w:r>
    </w:p>
    <w:p>
      <w:pPr>
        <w:pStyle w:val="ListParagraph"/>
        <w:numPr>
          <w:ilvl w:val="0"/>
          <w:numId w:val="1"/>
        </w:numPr>
        <w:spacing w:after="80" w:line="270"/>
      </w:pPr>
      <w:r>
        <w:t xml:space="preserve">School-level rounds: separate FestEvent rows with level_round = 'school' and conducting_school_id set, used for school-internal sports days that later feed winners up to the Sahodaya season (see §4.4).</w:t>
      </w:r>
    </w:p>
    <w:p>
      <w:pPr>
        <w:spacing w:after="140" w:line="276"/>
      </w:pPr>
      <w:r>
        <w:t xml:space="preserve">The Program Index page (Sahodaya/Events/ProgramIndex) shows either the discipline events (once promoted) or, if none exist yet, the season hub itself, alongside a season-level "state remittance" banner — a once-a-year finance task tracked separately from any single event.</w:t>
      </w:r>
    </w:p>
    <w:p>
      <w:pPr>
        <w:pStyle w:val="Heading2"/>
        <w:spacing w:after="120" w:before="280"/>
        <w:outlineLvl w:val="1"/>
      </w:pPr>
      <w:r>
        <w:t xml:space="preserve">3.2 Setup Checklist</w:t>
      </w:r>
    </w:p>
    <w:p>
      <w:pPr>
        <w:spacing w:after="140" w:line="276"/>
      </w:pPr>
      <w:r>
        <w:t xml:space="preserve">Every Sports event (hub or discipline) shows the same 13-item readiness checklist, each with a done/not-done state computed live from the database and a deep link to the relevant screen:</w:t>
      </w:r>
    </w:p>
    <w:p>
      <w:pPr>
        <w:pStyle w:val="ListParagraph"/>
        <w:numPr>
          <w:ilvl w:val="0"/>
          <w:numId w:val="1"/>
        </w:numPr>
        <w:spacing w:after="80" w:line="270"/>
      </w:pPr>
      <w:r>
        <w:t xml:space="preserve">Event details &amp; dates — title and status set.</w:t>
      </w:r>
    </w:p>
    <w:p>
      <w:pPr>
        <w:pStyle w:val="ListParagraph"/>
        <w:numPr>
          <w:ilvl w:val="0"/>
          <w:numId w:val="1"/>
        </w:numPr>
        <w:spacing w:after="80" w:line="270"/>
      </w:pPr>
      <w:r>
        <w:t xml:space="preserve">Event Heads configured — every head has at least one fee field set.</w:t>
      </w:r>
    </w:p>
    <w:p>
      <w:pPr>
        <w:pStyle w:val="ListParagraph"/>
        <w:numPr>
          <w:ilvl w:val="0"/>
          <w:numId w:val="1"/>
        </w:numPr>
        <w:spacing w:after="80" w:line="270"/>
      </w:pPr>
      <w:r>
        <w:t xml:space="preserve">Event Head schedule windows set — every head has reg_start or competition_start.</w:t>
      </w:r>
    </w:p>
    <w:p>
      <w:pPr>
        <w:pStyle w:val="ListParagraph"/>
        <w:numPr>
          <w:ilvl w:val="0"/>
          <w:numId w:val="1"/>
        </w:numPr>
        <w:spacing w:after="80" w:line="270"/>
      </w:pPr>
      <w:r>
        <w:t xml:space="preserve">Items added — every enabled item is linked to a head.</w:t>
      </w:r>
    </w:p>
    <w:p>
      <w:pPr>
        <w:pStyle w:val="ListParagraph"/>
        <w:numPr>
          <w:ilvl w:val="0"/>
          <w:numId w:val="1"/>
        </w:numPr>
        <w:spacing w:after="80" w:line="270"/>
      </w:pPr>
      <w:r>
        <w:t xml:space="preserve">Item overrides (optional) — per-item fee overrides; never required, informational only.</w:t>
      </w:r>
    </w:p>
    <w:p>
      <w:pPr>
        <w:pStyle w:val="ListParagraph"/>
        <w:numPr>
          <w:ilvl w:val="0"/>
          <w:numId w:val="1"/>
        </w:numPr>
        <w:spacing w:after="80" w:line="270"/>
      </w:pPr>
      <w:r>
        <w:t xml:space="preserve">Event-wide fee override (optional) — a fallback/cap across heads; composite billing is always on for Sports regardless.</w:t>
      </w:r>
    </w:p>
    <w:p>
      <w:pPr>
        <w:pStyle w:val="ListParagraph"/>
        <w:numPr>
          <w:ilvl w:val="0"/>
          <w:numId w:val="1"/>
        </w:numPr>
        <w:spacing w:after="80" w:line="270"/>
      </w:pPr>
      <w:r>
        <w:t xml:space="preserve">Rank points set — at least one rank-to-points row exists.</w:t>
      </w:r>
    </w:p>
    <w:p>
      <w:pPr>
        <w:pStyle w:val="ListParagraph"/>
        <w:numPr>
          <w:ilvl w:val="0"/>
          <w:numId w:val="1"/>
        </w:numPr>
        <w:spacing w:after="80" w:line="270"/>
      </w:pPr>
      <w:r>
        <w:t xml:space="preserve">Registration window set — event-level or per-head reg dates present.</w:t>
      </w:r>
    </w:p>
    <w:p>
      <w:pPr>
        <w:pStyle w:val="ListParagraph"/>
        <w:numPr>
          <w:ilvl w:val="0"/>
          <w:numId w:val="1"/>
        </w:numPr>
        <w:spacing w:after="80" w:line="270"/>
      </w:pPr>
      <w:r>
        <w:t xml:space="preserve">Numbering configured — chest/event-reg ranges saved (otherwise platform defaults apply silently).</w:t>
      </w:r>
    </w:p>
    <w:p>
      <w:pPr>
        <w:pStyle w:val="ListParagraph"/>
        <w:numPr>
          <w:ilvl w:val="0"/>
          <w:numId w:val="1"/>
        </w:numPr>
        <w:spacing w:after="80" w:line="270"/>
      </w:pPr>
      <w:r>
        <w:t xml:space="preserve">Registration opened &amp; entries reviewed — status is registration_open/ongoing/completed, zero pending, at least one approved.</w:t>
      </w:r>
    </w:p>
    <w:p>
      <w:pPr>
        <w:pStyle w:val="ListParagraph"/>
        <w:numPr>
          <w:ilvl w:val="0"/>
          <w:numId w:val="1"/>
        </w:numPr>
        <w:spacing w:after="80" w:line="270"/>
      </w:pPr>
      <w:r>
        <w:t xml:space="preserve">School fest fees verified — zero fee records still awaiting verification (skipped entirely if fees aren't required).</w:t>
      </w:r>
    </w:p>
    <w:p>
      <w:pPr>
        <w:pStyle w:val="ListParagraph"/>
        <w:numPr>
          <w:ilvl w:val="0"/>
          <w:numId w:val="1"/>
        </w:numPr>
        <w:spacing w:after="80" w:line="270"/>
      </w:pPr>
      <w:r>
        <w:t xml:space="preserve">Schedule built &amp; published.</w:t>
      </w:r>
    </w:p>
    <w:p>
      <w:pPr>
        <w:pStyle w:val="ListParagraph"/>
        <w:numPr>
          <w:ilvl w:val="0"/>
          <w:numId w:val="1"/>
        </w:numPr>
        <w:spacing w:after="80" w:line="270"/>
      </w:pPr>
      <w:r>
        <w:t xml:space="preserve">Marks entry complete — every non-standby, non-disqualified participant has a mark.</w:t>
      </w:r>
    </w:p>
    <w:p>
      <w:pPr>
        <w:pStyle w:val="ListParagraph"/>
        <w:numPr>
          <w:ilvl w:val="0"/>
          <w:numId w:val="1"/>
        </w:numPr>
        <w:spacing w:after="80" w:line="270"/>
      </w:pPr>
      <w:r>
        <w:t xml:space="preserve">Results published.</w:t>
      </w:r>
    </w:p>
    <w:p>
      <w:pPr>
        <w:pStyle w:val="Heading2"/>
        <w:spacing w:after="120" w:before="280"/>
        <w:outlineLvl w:val="1"/>
      </w:pPr>
      <w:r>
        <w:t xml:space="preserve">3.3 Event Heads</w:t>
      </w:r>
    </w:p>
    <w:p>
      <w:pPr>
        <w:spacing w:after="140" w:line="276"/>
      </w:pPr>
      <w:r>
        <w:t xml:space="preserve">Event Heads are seeded from a fixed catalog (app/Support/data/cksc_sports_heads.php) — Athletics, Chess, Carrom, Aquatics, etc. — with special-case matching for Chess vs Carrom (both share the "board_game" discipline but are split by title).</w:t>
      </w:r>
    </w:p>
    <w:p>
      <w:pPr>
        <w:pStyle w:val="ListParagraph"/>
        <w:numPr>
          <w:ilvl w:val="0"/>
          <w:numId w:val="1"/>
        </w:numPr>
        <w:spacing w:after="80" w:line="270"/>
      </w:pPr>
      <w:r>
        <w:t xml:space="preserve">ensureCatalogHeads() writes/refreshes the tenant-level catalog copies (event_id = null) — name, discipline, is_team_heading kept in sync with the catalog definitions.</w:t>
      </w:r>
    </w:p>
    <w:p>
      <w:pPr>
        <w:pStyle w:val="ListParagraph"/>
        <w:numPr>
          <w:ilvl w:val="0"/>
          <w:numId w:val="1"/>
        </w:numPr>
        <w:spacing w:after="80" w:line="270"/>
      </w:pPr>
      <w:r>
        <w:t xml:space="preserve">syncEventHeads() runs on every load of the Competition page for a Sports event and copies any catalog head that doesn't yet exist for this event into an event-scoped FestItemHead row. It also re-links any FestEventItem whose title/discipline matches a catalog head key to that head's id.</w:t>
      </w:r>
    </w:p>
    <w:p>
      <w:pPr>
        <w:pBdr>
          <w:left w:val="single" w:color="E0A800" w:sz="12"/>
        </w:pBdr>
        <w:shd w:fill="FFF6E5" w:val="clear"/>
        <w:spacing w:after="160" w:before="60"/>
        <w:ind w:left="200"/>
      </w:pPr>
      <w:r>
        <w:rPr>
          <w:i/>
          <w:iCs/>
          <w:color w:val="6B5300"/>
        </w:rPr>
        <w:t xml:space="preserve">Historical bug (fixed this engagement, commit 445d217): syncEventHeads() used to also overwrite an existing event head's name/discipline/is_team_heading/sort_order from the catalog on every page load — so a Sahodaya admin renaming "Athletics" to something school-specific would see it silently revert the next time the page loaded. The fix scopes catalog values to first-creation only; a rebuild should keep that constraint explicit rather than re-introduce a "sync on every read" pattern.</w:t>
      </w:r>
    </w:p>
    <w:p>
      <w:pPr>
        <w:pStyle w:val="ListParagraph"/>
        <w:numPr>
          <w:ilvl w:val="0"/>
          <w:numId w:val="1"/>
        </w:numPr>
        <w:spacing w:after="80" w:line="270"/>
      </w:pPr>
      <w:r>
        <w:t xml:space="preserve">Editing a head ("Edit head &amp; fees" modal, FestHeadManagePanel.vue) covers: name, sport discipline, ID-card-heading flag, registration/competition windows, schedule_mode (same_time vs different_days — same_time uses one date + one time; different_days uses a start/end window), venue, status (draft/published/registration_open/ongoing/completed — falls back to the parent event's status if left blank), event start/end, and the full fee &amp; policy block (below). Saved via PATCH .../item-heads/{head}/windows.</w:t>
      </w:r>
    </w:p>
    <w:p>
      <w:pPr>
        <w:pStyle w:val="ListParagraph"/>
        <w:numPr>
          <w:ilvl w:val="0"/>
          <w:numId w:val="1"/>
        </w:numPr>
        <w:spacing w:after="80" w:line="270"/>
      </w:pPr>
      <w:r>
        <w:t xml:space="preserve">Fee &amp; policy fields per head: default_item_fee, extra_item_fee (per-item pricing beyond an included quota), school_registration_fee, student_registration_fee, team_registration_fee, included_items_per_student, included_teams, verification_policy (verified_only vs all_students — whether unverified students may register under this head), approval_policy (auto vs manual — whether registrations under this head still need a human Sahodaya approval even after the fee is paid), max_participants, max_teams (capacity — beyond which new entries are waitlisted).</w:t>
      </w:r>
    </w:p>
    <w:p>
      <w:pPr>
        <w:pStyle w:val="ListParagraph"/>
        <w:numPr>
          <w:ilvl w:val="0"/>
          <w:numId w:val="1"/>
        </w:numPr>
        <w:spacing w:after="80" w:line="270"/>
      </w:pPr>
      <w:r>
        <w:t xml:space="preserve">A custom (non-catalog) head can be removed; catalog-seeded heads cannot.</w:t>
      </w:r>
    </w:p>
    <w:p>
      <w:pPr>
        <w:pStyle w:val="Heading2"/>
        <w:spacing w:after="120" w:before="280"/>
        <w:outlineLvl w:val="1"/>
      </w:pPr>
      <w:r>
        <w:t xml:space="preserve">3.4 Items</w:t>
      </w:r>
    </w:p>
    <w:p>
      <w:pPr>
        <w:spacing w:after="140" w:line="276"/>
      </w:pPr>
      <w:r>
        <w:t xml:space="preserve">Items are added under a head either individually (title, participant type, gender, class/age group, squad-size rules for team items, tiebreak mode, optional fee override, quota_eligible flag) or in bulk by importing the state master catalog filtered by class group. Items are grouped for display by age_group in a fixed order (Sub-Junior → Junior → Senior → …, then any custom bands).</w:t>
      </w:r>
    </w:p>
    <w:p>
      <w:pPr>
        <w:pStyle w:val="Heading2"/>
        <w:spacing w:after="120" w:before="280"/>
        <w:outlineLvl w:val="1"/>
      </w:pPr>
      <w:r>
        <w:t xml:space="preserve">3.5 Event Settings</w:t>
      </w:r>
    </w:p>
    <w:p>
      <w:pPr>
        <w:spacing w:after="140" w:line="276"/>
      </w:pPr>
      <w:r>
        <w:t xml:space="preserve">The Settings screen is a multi-tab hub covering everything not on the Competition/Registrations/Results pages:</w:t>
      </w:r>
    </w:p>
    <w:p>
      <w:pPr>
        <w:pStyle w:val="ListParagraph"/>
        <w:numPr>
          <w:ilvl w:val="0"/>
          <w:numId w:val="1"/>
        </w:numPr>
        <w:spacing w:after="80" w:line="270"/>
      </w:pPr>
      <w:r>
        <w:t xml:space="preserve">Lifecycle — verification_day, an uploaded manual/instructions PDF.</w:t>
      </w:r>
    </w:p>
    <w:p>
      <w:pPr>
        <w:pStyle w:val="ListParagraph"/>
        <w:numPr>
          <w:ilvl w:val="0"/>
          <w:numId w:val="1"/>
        </w:numPr>
        <w:spacing w:after="80" w:line="270"/>
      </w:pPr>
      <w:r>
        <w:t xml:space="preserve">Locks — scoring_locked, appeals_open, chest_reveal_mode (immediate vs stage_entry), require_judge_scores_before_publish, require_all_marks_before_publish, registration_locked, certificate_collection_open, record_tracking_enabled + default record-prize label.</w:t>
      </w:r>
    </w:p>
    <w:p>
      <w:pPr>
        <w:pStyle w:val="ListParagraph"/>
        <w:numPr>
          <w:ilvl w:val="0"/>
          <w:numId w:val="1"/>
        </w:numPr>
        <w:spacing w:after="80" w:line="270"/>
      </w:pPr>
      <w:r>
        <w:t xml:space="preserve">Eligibility (Sports only) — sports_age_cutoff_date, the reference date used to compute a participant's age group; the platform also shows a computed "default cutoff" for comparison.</w:t>
      </w:r>
    </w:p>
    <w:p>
      <w:pPr>
        <w:pStyle w:val="ListParagraph"/>
        <w:numPr>
          <w:ilvl w:val="0"/>
          <w:numId w:val="1"/>
        </w:numPr>
        <w:spacing w:after="80" w:line="270"/>
      </w:pPr>
      <w:r>
        <w:t xml:space="preserve">Fees — fee_model is forced to sports_composite for every Sports event; this tab edits the event-wide fallback/cap fields and a per-head fee grid (identical fields to §3.3) plus per-item fee overrides, all in one bulk save.</w:t>
      </w:r>
    </w:p>
    <w:p>
      <w:pPr>
        <w:pStyle w:val="ListParagraph"/>
        <w:numPr>
          <w:ilvl w:val="0"/>
          <w:numId w:val="1"/>
        </w:numPr>
        <w:spacing w:after="80" w:line="270"/>
      </w:pPr>
      <w:r>
        <w:t xml:space="preserve">Registration — require_event_registration, event_reg_start/end (a separate, coarser "festival badge" registration window distinct from per-item windows), allow_student_self_register, and student_verification_mode (inherit / required / optional — controls whether only school-verified students may register at all, independent of any one head's verification_policy).</w:t>
      </w:r>
    </w:p>
    <w:p>
      <w:pPr>
        <w:pStyle w:val="ListParagraph"/>
        <w:numPr>
          <w:ilvl w:val="0"/>
          <w:numId w:val="1"/>
        </w:numPr>
        <w:spacing w:after="80" w:line="270"/>
      </w:pPr>
      <w:r>
        <w:t xml:space="preserve">Numbering — event-wide chest/registration-number start values and prefixes, auto_assign_on_approve, auto_assign_chest_on_create, plus per-item overrides for chest_no_start / item_reg_id_start.</w:t>
      </w:r>
    </w:p>
    <w:p>
      <w:pPr>
        <w:pStyle w:val="ListParagraph"/>
        <w:numPr>
          <w:ilvl w:val="0"/>
          <w:numId w:val="1"/>
        </w:numPr>
        <w:spacing w:after="80" w:line="270"/>
      </w:pPr>
      <w:r>
        <w:t xml:space="preserve">Points — the rank-to-points master, kept separately for individual and group/team events, with a one-click "load athletics standard" seed.</w:t>
      </w:r>
    </w:p>
    <w:p>
      <w:pPr>
        <w:pStyle w:val="ListParagraph"/>
        <w:numPr>
          <w:ilvl w:val="0"/>
          <w:numId w:val="1"/>
        </w:numPr>
        <w:spacing w:after="80" w:line="270"/>
      </w:pPr>
      <w:r>
        <w:t xml:space="preserve">Volunteers, Venues/Stages, Combination rules, Grade bands, Clone-event — shared Fest-engine tabs, used by Sports but not Sports-specific.</w:t>
      </w:r>
    </w:p>
    <w:p>
      <w:pPr>
        <w:pStyle w:val="Heading2"/>
        <w:spacing w:after="120" w:before="280"/>
        <w:outlineLvl w:val="1"/>
      </w:pPr>
      <w:r>
        <w:t xml:space="preserve">3.6 Registration Review</w:t>
      </w:r>
    </w:p>
    <w:p>
      <w:pPr>
        <w:spacing w:after="140" w:line="276"/>
      </w:pPr>
      <w:r>
        <w:t xml:space="preserve">The Registrations screen lists every FestRegistration for the event, filterable by Event Head/item and searchable by student/teacher name or registration number.</w:t>
      </w:r>
    </w:p>
    <w:p>
      <w:pPr>
        <w:pStyle w:val="ListParagraph"/>
        <w:numPr>
          <w:ilvl w:val="0"/>
          <w:numId w:val="1"/>
        </w:numPr>
        <w:spacing w:after="80" w:line="270"/>
      </w:pPr>
      <w:r>
        <w:t xml:space="preserve">Approve (single or bulk) is gated by: (a) the participation policy's require_fee_before_approval flag — if set and the event head's fee isn't fully paid, approval is blocked with a 422; (b) any still-missing mandatory items for that school; (c) EventLifecycleGate rules (event must be in an approvable state, or override_lifecycle explicitly passed).</w:t>
      </w:r>
    </w:p>
    <w:p>
      <w:pPr>
        <w:pStyle w:val="ListParagraph"/>
        <w:numPr>
          <w:ilvl w:val="0"/>
          <w:numId w:val="1"/>
        </w:numPr>
        <w:spacing w:after="80" w:line="270"/>
      </w:pPr>
      <w:r>
        <w:t xml:space="preserve">Approving calls FestRegistrationApprovalService::approve(), which flips status to approved and — if auto_assign_on_approve is on — assigns the level registration number, a head-scoped chest number (reusing the same student's existing chest number if they already have one under this head), and an item registration number, then notifies the school (registrationApproved).</w:t>
      </w:r>
    </w:p>
    <w:p>
      <w:pPr>
        <w:pStyle w:val="ListParagraph"/>
        <w:numPr>
          <w:ilvl w:val="0"/>
          <w:numId w:val="1"/>
        </w:numPr>
        <w:spacing w:after="80" w:line="270"/>
      </w:pPr>
      <w:r>
        <w:t xml:space="preserve">Reject sets status = rejected, recalculates the school's fee (a rejected entry no longer counts toward billable items), promotes the oldest waitlisted registration for that head into a submitted/pending_approval slot if one exists, and notifies the school (registrationRejected).</w:t>
      </w:r>
    </w:p>
    <w:p>
      <w:pPr>
        <w:pStyle w:val="ListParagraph"/>
        <w:numPr>
          <w:ilvl w:val="0"/>
          <w:numId w:val="1"/>
        </w:numPr>
        <w:spacing w:after="80" w:line="270"/>
      </w:pPr>
      <w:r>
        <w:t xml:space="preserve">Cancel (Sahodaya-initiated) is blocked once results are published or the registration's fee has already been approved; otherwise it calls the same cancel() path as a school withdrawal (§4.1) and fires registrationWithdrawn.</w:t>
      </w:r>
    </w:p>
    <w:p>
      <w:pPr>
        <w:pStyle w:val="ListParagraph"/>
        <w:numPr>
          <w:ilvl w:val="0"/>
          <w:numId w:val="1"/>
        </w:numPr>
        <w:spacing w:after="80" w:line="270"/>
      </w:pPr>
      <w:r>
        <w:t xml:space="preserve">Register "on behalf" of a school lets the Sahodaya admin create a registration directly, with an optional immediate auto-approve flag.</w:t>
      </w:r>
    </w:p>
    <w:p>
      <w:pPr>
        <w:pStyle w:val="ListParagraph"/>
        <w:numPr>
          <w:ilvl w:val="0"/>
          <w:numId w:val="1"/>
        </w:numPr>
        <w:spacing w:after="80" w:line="270"/>
      </w:pPr>
      <w:r>
        <w:t xml:space="preserve">Bulk spreadsheet import supports whole-cluster registration entry across schools in one file.</w:t>
      </w:r>
    </w:p>
    <w:p>
      <w:pPr>
        <w:pStyle w:val="ListParagraph"/>
        <w:numPr>
          <w:ilvl w:val="0"/>
          <w:numId w:val="1"/>
        </w:numPr>
        <w:spacing w:after="80" w:line="270"/>
      </w:pPr>
      <w:r>
        <w:t xml:space="preserve">Substitution lets a Sahodaya admin swap a standby into a performer slot on an already-approved registration (pre-competition emergency replacement).</w:t>
      </w:r>
    </w:p>
    <w:p>
      <w:pPr>
        <w:pStyle w:val="Heading2"/>
        <w:spacing w:after="120" w:before="280"/>
        <w:outlineLvl w:val="1"/>
      </w:pPr>
      <w:r>
        <w:t xml:space="preserve">3.7 Fee Collection — Per-Event-Head Billing</w:t>
      </w:r>
    </w:p>
    <w:p>
      <w:pPr>
        <w:spacing w:after="140" w:line="276"/>
      </w:pPr>
      <w:r>
        <w:t xml:space="preserve">Sports always bills under the "sports_composite" fee model, and — whenever the event actually has FestItemHead rows — bills per head rather than once for the whole event. This means a school can have its Athletics fee fully paid and approved while its Chess fee is still outstanding, and each is tracked as an independent FestSchoolEventFee row (event_id, school_id, head_id).</w:t>
      </w:r>
    </w:p>
    <w:p>
      <w:pPr>
        <w:pStyle w:val="ListParagraph"/>
        <w:numPr>
          <w:ilvl w:val="0"/>
          <w:numId w:val="1"/>
        </w:numPr>
        <w:spacing w:after="80" w:line="270"/>
      </w:pPr>
      <w:r>
        <w:t xml:space="preserve">The composite total per head = school_registration_fee (if configured) + student_registration_fee × billable students (beyond the included_items_per_student quota) + team_registration_fee × teams (beyond included_teams) + any extra/default item fees — computed by FestSportsCompositeFeeService and broken into FestSchoolEventFeeLine rows for a transparent breakdown on the school side.</w:t>
      </w:r>
    </w:p>
    <w:p>
      <w:pPr>
        <w:pStyle w:val="ListParagraph"/>
        <w:numPr>
          <w:ilvl w:val="0"/>
          <w:numId w:val="1"/>
        </w:numPr>
        <w:spacing w:after="80" w:line="270"/>
      </w:pPr>
      <w:r>
        <w:t xml:space="preserve">School uploads a payment proof scoped to one head (transaction reference, bank name, and either the full outstanding balance or an explicit partial amount, never more than what's owed).</w:t>
      </w:r>
    </w:p>
    <w:p>
      <w:pPr>
        <w:pStyle w:val="ListParagraph"/>
        <w:numPr>
          <w:ilvl w:val="0"/>
          <w:numId w:val="1"/>
        </w:numPr>
        <w:spacing w:after="80" w:line="270"/>
      </w:pPr>
      <w:r>
        <w:t xml:space="preserve">Sahodaya approves the proof: the payment amount accumulates into the fee record (partial payments are supported and tracked), a receipt number is allocated, the payment is posted to the accounting ledger (FestFeeLedgerService), and the school is notified with a rendered receipt (via the offline-payment orchestrator — a different notification path than registrationApproved).</w:t>
      </w:r>
    </w:p>
    <w:p>
      <w:pPr>
        <w:pStyle w:val="ListParagraph"/>
        <w:numPr>
          <w:ilvl w:val="0"/>
          <w:numId w:val="1"/>
        </w:numPr>
        <w:spacing w:after="80" w:line="270"/>
      </w:pPr>
      <w:r>
        <w:t xml:space="preserve">If that payment brings the head's fee to fully paid, every draft/submitted/pending registration under that head is auto-approved in one pass (approveSchoolEvent) — except any whose Event Head has approval_policy = manual, which instead moves to pending_approval and waits for an explicit Sahodaya click. In other words: paying the fee alone is enough to get approved under an "auto" head, but not under a "manual" head.</w:t>
      </w:r>
    </w:p>
    <w:p>
      <w:pPr>
        <w:pStyle w:val="ListParagraph"/>
        <w:numPr>
          <w:ilvl w:val="0"/>
          <w:numId w:val="1"/>
        </w:numPr>
        <w:spacing w:after="80" w:line="270"/>
      </w:pPr>
      <w:r>
        <w:t xml:space="preserve">Rejecting a proof reverts the fee status (unless a prior partial payment already exists) and, for the legacy non-head billing path only, reopens the rollup invoice.</w:t>
      </w:r>
    </w:p>
    <w:p>
      <w:pPr>
        <w:pStyle w:val="Heading2"/>
        <w:spacing w:after="120" w:before="280"/>
        <w:outlineLvl w:val="1"/>
      </w:pPr>
      <w:r>
        <w:t xml:space="preserve">3.8 Scheduling</w:t>
      </w:r>
    </w:p>
    <w:p>
      <w:pPr>
        <w:spacing w:after="140" w:line="276"/>
      </w:pPr>
      <w:r>
        <w:t xml:space="preserve">Fest-day scheduling can be done per participant (drag into a stage/time slot) or in bulk per item (assign one date/time/stage to every participant in an item at once). A conflict detector flags any participant double-booked at the same time and any stage with overlapping bookings; publishing the schedule is blocked until every conflict is resolved. Publishing notifies every school with a registration plus every individually approved student/teacher participant (schedulePublished).</w:t>
      </w:r>
    </w:p>
    <w:p>
      <w:pPr>
        <w:pStyle w:val="Heading2"/>
        <w:spacing w:after="120" w:before="280"/>
        <w:outlineLvl w:val="1"/>
      </w:pPr>
      <w:r>
        <w:t xml:space="preserve">3.9 Marks Entry &amp; Auto-Ranking</w:t>
      </w:r>
    </w:p>
    <w:p>
      <w:pPr>
        <w:spacing w:after="140" w:line="276"/>
      </w:pPr>
      <w:r>
        <w:t xml:space="preserve">Marks (grade, position, score, or a raw measurement value + unit for track/field events) are entered per approved, non-standby participant. "Auto-rank" then: excludes anyone marked absent for that item, parses each measurement into a comparable number, sorts ascending or descending depending on the item's ranking_direction (explicit override) or a title/section heuristic (jump/throw events sort descending — higher is better; everything else ascending — lower/faster is better), assigns tie-aware rank positions (equal measurements share a rank), and converts each rank into points from the individual- or group-specific Rank Points master, writing the points into the mark's score field.</w:t>
      </w:r>
    </w:p>
    <w:p>
      <w:pPr>
        <w:pStyle w:val="Heading2"/>
        <w:spacing w:after="120" w:before="280"/>
        <w:outlineLvl w:val="1"/>
      </w:pPr>
      <w:r>
        <w:t xml:space="preserve">3.10 Results Publishing &amp; Promotion</w:t>
      </w:r>
    </w:p>
    <w:p>
      <w:pPr>
        <w:pStyle w:val="ListParagraph"/>
        <w:numPr>
          <w:ilvl w:val="0"/>
          <w:numId w:val="1"/>
        </w:numPr>
        <w:spacing w:after="80" w:line="270"/>
      </w:pPr>
      <w:r>
        <w:t xml:space="preserve">Item-level publish/unpublish is independent of the event as a whole and immediately recalculates the school points scoreboard.</w:t>
      </w:r>
    </w:p>
    <w:p>
      <w:pPr>
        <w:pStyle w:val="ListParagraph"/>
        <w:numPr>
          <w:ilvl w:val="0"/>
          <w:numId w:val="1"/>
        </w:numPr>
        <w:spacing w:after="80" w:line="270"/>
      </w:pPr>
      <w:r>
        <w:t xml:space="preserve">Event-level publish (blocked by EventLifecycleGate until its preconditions are met) sets results_published = true and status = completed, generates winner and participation certificates for every eligible participant, pushes the scoreboard to the public CMS, notifies every school and every approved participant (resultsPublished), and broadcasts a live FestScoreboardUpdated event for any real-time scoreboard UI.</w:t>
      </w:r>
    </w:p>
    <w:p>
      <w:pPr>
        <w:pStyle w:val="ListParagraph"/>
        <w:numPr>
          <w:ilvl w:val="0"/>
          <w:numId w:val="1"/>
        </w:numPr>
        <w:spacing w:after="80" w:line="270"/>
      </w:pPr>
      <w:r>
        <w:t xml:space="preserve">Unpublish reverts status to ongoing and clears results_published.</w:t>
      </w:r>
    </w:p>
    <w:p>
      <w:pPr>
        <w:pStyle w:val="ListParagraph"/>
        <w:numPr>
          <w:ilvl w:val="0"/>
          <w:numId w:val="1"/>
        </w:numPr>
        <w:spacing w:after="80" w:line="270"/>
      </w:pPr>
      <w:r>
        <w:t xml:space="preserve">Promotion to the next level (manual pick of a target event, or "auto" which resolves the correct next-level event itself) moves winning participants forward and notifies every school with a registration at the destination event (promotionCompleted); a promotion can be revoked, which cancels the resulting next-level registration.</w:t>
      </w:r>
    </w:p>
    <w:p>
      <w:pPr>
        <w:pStyle w:val="ListParagraph"/>
        <w:numPr>
          <w:ilvl w:val="0"/>
          <w:numId w:val="1"/>
        </w:numPr>
        <w:spacing w:after="80" w:line="270"/>
      </w:pPr>
      <w:r>
        <w:t xml:space="preserve">Bulk "promote all school rounds" runs the same promotion across every school-level round feeding into a parent event in one action.</w:t>
      </w:r>
    </w:p>
    <w:p>
      <w:pPr>
        <w:pStyle w:val="Heading2"/>
        <w:spacing w:after="120" w:before="280"/>
        <w:outlineLvl w:val="1"/>
      </w:pPr>
      <w:r>
        <w:t xml:space="preserve">3.11 Chest Numbers &amp; Green Room</w:t>
      </w:r>
    </w:p>
    <w:p>
      <w:pPr>
        <w:spacing w:after="140" w:line="276"/>
      </w:pPr>
      <w:r>
        <w:t xml:space="preserve">Chest numbers are scoped per Event Head in Sports (chest_head_id), not per whole event — the same student registered under both Athletics and Chess gets two independent chest numbers. Numbers are assigned automatically on approval (if enabled) or generated/assigned-missing manually per item, using a locked max()+1 query. The "Green Room" view lists on-stage-item participants whose chest number hasn't been revealed yet; revealing one (governed by the event's chest_reveal_mode — immediate at assignment vs only at stage entry) notifies that participant's school (notifySchoolForChestReveal). Chest numbers can also be printed, turned into physical cards, or exported to CSV.</w:t>
      </w:r>
    </w:p>
    <w:p>
      <w:pPr>
        <w:pStyle w:val="Heading2"/>
        <w:spacing w:after="120" w:before="280"/>
        <w:outlineLvl w:val="1"/>
      </w:pPr>
      <w:r>
        <w:t xml:space="preserve">3.12 ID Cards</w:t>
      </w:r>
    </w:p>
    <w:p>
      <w:pPr>
        <w:spacing w:after="140" w:line="276"/>
      </w:pPr>
      <w:r>
        <w:t xml:space="preserve">ID cards are generated for three audiences — student, volunteer, staff — at three possible scopes: a single item, a single Event Head ("head pass"), or the whole event ("event pass"). Bulk PDFs can be produced across all items or all Event Heads in one document; every generation is audit-logged with the audience, scope, and count.</w:t>
      </w:r>
    </w:p>
    <w:p>
      <w:pPr>
        <w:pStyle w:val="Heading2"/>
        <w:spacing w:after="120" w:before="280"/>
        <w:outlineLvl w:val="1"/>
      </w:pPr>
      <w:r>
        <w:t xml:space="preserve">3.13 Appeals &amp; Disqualification</w:t>
      </w:r>
    </w:p>
    <w:p>
      <w:pPr>
        <w:spacing w:after="140" w:line="276"/>
      </w:pPr>
      <w:r>
        <w:t xml:space="preserve">Appeals raised by a student or teacher through the portal (§4.5) land on this screen for a decision (approved/rejected, with an optional resolution note) and, if the event carries an appeal fee, a separate "mark fee paid" action. A participant can also be disqualified (with a required reason) or reinstated directly by a Sahodaya admin, independent of any appeal ever being filed.</w:t>
      </w:r>
    </w:p>
    <w:p>
      <w:pPr>
        <w:pStyle w:val="Heading2"/>
        <w:spacing w:after="120" w:before="280"/>
        <w:outlineLvl w:val="1"/>
      </w:pPr>
      <w:r>
        <w:t xml:space="preserve">3.14 School Document Verification</w:t>
      </w:r>
    </w:p>
    <w:p>
      <w:pPr>
        <w:spacing w:after="140" w:line="276"/>
      </w:pPr>
      <w:r>
        <w:t xml:space="preserve">A simple per-school, per-event "documents verified" flag with notes and a timestamp — set manually by the Sahodaya admin, distinct from student/teacher registry verification and from fee verification. The event's verification_day (set in Settings → Lifecycle) is shown as the reference date for this check but isn't itself enforced by any gate described in this document.</w:t>
      </w:r>
    </w:p>
    <w:p>
      <w:pPr>
        <w:pStyle w:val="Heading1"/>
        <w:spacing w:after="160" w:before="360"/>
        <w:outlineLvl w:val="0"/>
      </w:pPr>
      <w:r>
        <w:t xml:space="preserve">4. School-Admin Workflow</w:t>
      </w:r>
    </w:p>
    <w:p>
      <w:pPr>
        <w:pStyle w:val="Heading2"/>
        <w:spacing w:after="120" w:before="280"/>
        <w:outlineLvl w:val="1"/>
      </w:pPr>
      <w:r>
        <w:t xml:space="preserve">4.1 Registration Entry</w:t>
      </w:r>
    </w:p>
    <w:p>
      <w:pPr>
        <w:spacing w:after="140" w:line="276"/>
      </w:pPr>
      <w:r>
        <w:t xml:space="preserve">Because Sports is a singleton program, a school never sees an "event list" for the season — opening Sports registration resolves directly to the one open season event, then further redirects into a head-scoped item browser: the school picks an Event Head tab (or "Other" for items with no head) and sees only the items under it, each annotated with its own registration window, fee (if applicable), and eligibility.</w:t>
      </w:r>
    </w:p>
    <w:p>
      <w:pPr>
        <w:pStyle w:val="ListParagraph"/>
        <w:numPr>
          <w:ilvl w:val="0"/>
          <w:numId w:val="1"/>
        </w:numPr>
        <w:spacing w:after="80" w:line="270"/>
      </w:pPr>
      <w:r>
        <w:t xml:space="preserve">Each student is annotated against the item (age group / gender / class group match, whether they're already registered elsewhere for a conflicting slot) by FestRegistrationEligibilityService before the school ever submits.</w:t>
      </w:r>
    </w:p>
    <w:p>
      <w:pPr>
        <w:pStyle w:val="ListParagraph"/>
        <w:numPr>
          <w:ilvl w:val="0"/>
          <w:numId w:val="1"/>
        </w:numPr>
        <w:spacing w:after="80" w:line="270"/>
      </w:pPr>
      <w:r>
        <w:t xml:space="preserve">Submitting a registration validates: squad size for group/team items (with a required team name), the school's participation-limit quotas, and student eligibility. The registration's starting status is then decided in this order: waitlisted if the Event Head is already at max_participants/max_teams capacity; pending_approval if the head's approval_policy is manual; otherwise submitted.</w:t>
      </w:r>
    </w:p>
    <w:p>
      <w:pPr>
        <w:pStyle w:val="ListParagraph"/>
        <w:numPr>
          <w:ilvl w:val="0"/>
          <w:numId w:val="1"/>
        </w:numPr>
        <w:spacing w:after="80" w:line="270"/>
      </w:pPr>
      <w:r>
        <w:t xml:space="preserve">Editing an existing registration's roster re-runs the same validation (excluding the registration's own current entries from its own quota count) and is blocked once the fest-day schedule has been published. Editing an already-approved registration's roster is treated as a material change and reverts its status to submitted for re-review.</w:t>
      </w:r>
    </w:p>
    <w:p>
      <w:pPr>
        <w:pStyle w:val="ListParagraph"/>
        <w:numPr>
          <w:ilvl w:val="0"/>
          <w:numId w:val="1"/>
        </w:numPr>
        <w:spacing w:after="80" w:line="270"/>
      </w:pPr>
      <w:r>
        <w:t xml:space="preserve">Withdrawing a registration is only allowed while it's still in submitted/approved/pending_approval/waitlisted and — critically — only before that head's fee has been approved and paid; once a payment is approved against it, the school can no longer self-withdraw (a Sahodaya admin can still cancel it under the same rule).</w:t>
      </w:r>
    </w:p>
    <w:p>
      <w:pPr>
        <w:pStyle w:val="ListParagraph"/>
        <w:numPr>
          <w:ilvl w:val="0"/>
          <w:numId w:val="1"/>
        </w:numPr>
        <w:spacing w:after="80" w:line="270"/>
      </w:pPr>
      <w:r>
        <w:t xml:space="preserve">Bulk registration is available via a spreadsheet import (item, registration number, team name, role columns).</w:t>
      </w:r>
    </w:p>
    <w:p>
      <w:pPr>
        <w:pStyle w:val="Heading2"/>
        <w:spacing w:after="120" w:before="280"/>
        <w:outlineLvl w:val="1"/>
      </w:pPr>
      <w:r>
        <w:t xml:space="preserve">4.2 Fee Payment</w:t>
      </w:r>
    </w:p>
    <w:p>
      <w:pPr>
        <w:spacing w:after="140" w:line="276"/>
      </w:pPr>
      <w:r>
        <w:t xml:space="preserve">The Registration page shows a per-head fee breakdown (school registration fee, student registration fees, item/team fees, outstanding balance), recalculated live from current registrations every time the page loads. The school uploads one payment proof per Event Head it owes on — never a single lump payment for the whole event — with an optional partial amount, transaction reference, and bank name. Once Sahodaya approves that proof, an official fee receipt becomes downloadable for that head, and a rollup invoice PDF (covering every head at once) can be generated on demand for accounting.</w:t>
      </w:r>
    </w:p>
    <w:p>
      <w:pPr>
        <w:pStyle w:val="Heading2"/>
        <w:spacing w:after="120" w:before="280"/>
        <w:outlineLvl w:val="1"/>
      </w:pPr>
      <w:r>
        <w:t xml:space="preserve">4.3 Fest Day</w:t>
      </w:r>
    </w:p>
    <w:p>
      <w:pPr>
        <w:spacing w:after="140" w:line="276"/>
      </w:pPr>
      <w:r>
        <w:t xml:space="preserve">A read-only roster of the school's approved participants — chest number, level/registration numbers, scheduled slot, stage, and whether they've been "called" yet — plus the school's own document-verification status for the event.</w:t>
      </w:r>
    </w:p>
    <w:p>
      <w:pPr>
        <w:pStyle w:val="Heading2"/>
        <w:spacing w:after="120" w:before="280"/>
        <w:outlineLvl w:val="1"/>
      </w:pPr>
      <w:r>
        <w:t xml:space="preserve">4.4 Results &amp; the School-Round → Season Cascade</w:t>
      </w:r>
    </w:p>
    <w:p>
      <w:pPr>
        <w:spacing w:after="140" w:line="276"/>
      </w:pPr>
      <w:r>
        <w:t xml:space="preserve">For sports events run first at the school level (level_round = 'school'), the same auto-rank tooling is available locally. Once school-level marks are ranked, the school admin opens "Submit Winners," picks the school-round event, selects specific ranked FestMark rows, and submits them — this creates/queues the corresponding entries at the parent Sahodaya-season event and notifies every sahodaya_admin / sahodaya_staff / event_coordinator user for that Sahodaya (sportsWinnersReceived), rather than notifying the school itself.</w:t>
      </w:r>
    </w:p>
    <w:p>
      <w:pPr>
        <w:pStyle w:val="Heading2"/>
        <w:spacing w:after="120" w:before="280"/>
        <w:outlineLvl w:val="1"/>
      </w:pPr>
      <w:r>
        <w:t xml:space="preserve">4.5 Appeals (Student &amp; Teacher Portal)</w:t>
      </w:r>
    </w:p>
    <w:p>
      <w:pPr>
        <w:spacing w:after="140" w:line="276"/>
      </w:pPr>
      <w:r>
        <w:t xml:space="preserve">A student or teacher can appeal against their own participant record directly from their portal — but only while the event's appeals_open flag is on. The appeal is created with a reason and (if the event has one configured) an implied appeal fee amount, and immediately notifies every sahodaya_admin / sahodaya_staff / event_coordinator user for review (appealReceived).</w:t>
      </w:r>
    </w:p>
    <w:p>
      <w:pPr>
        <w:pStyle w:val="Heading1"/>
        <w:spacing w:after="160" w:before="360"/>
        <w:outlineLvl w:val="0"/>
      </w:pPr>
      <w:r>
        <w:t xml:space="preserve">5. Status &amp; Lifecycle Reference</w:t>
      </w:r>
    </w:p>
    <w:p>
      <w:pPr>
        <w:spacing w:after="140" w:line="276"/>
      </w:pPr>
      <w:r>
        <w:t xml:space="preserve">Several independent state machines govern what's allowed at any moment. They interact but are tracked on different rows, which is worth keeping in mind when reasoning about "why can't I do X right now."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100"/>
      </w:tblGrid>
      <w:tr>
        <w:trPr>
          <w:tblHeader/>
        </w:trPr>
        <w:tc>
          <w:tcPr>
            <w:tcW w:type="dxa" w:w="2200"/>
            <w:shd w:fill="1F3864" w:val="clear"/>
            <w:tcMar>
              <w:top w:type="dxa" w:w="60"/>
              <w:left w:type="dxa" w:w="100"/>
              <w:bottom w:type="dxa" w:w="60"/>
              <w:right w:type="dxa" w:w="100"/>
            </w:tcMar>
          </w:tcPr>
          <w:p>
            <w:r>
              <w:rPr>
                <w:b/>
                <w:bCs/>
                <w:color w:val="FFFFFF"/>
                <w:sz w:val="19"/>
                <w:szCs w:val="19"/>
              </w:rPr>
              <w:t xml:space="preserve">Entity.field</w:t>
            </w:r>
          </w:p>
        </w:tc>
        <w:tc>
          <w:tcPr>
            <w:tcW w:type="dxa" w:w="3600"/>
            <w:shd w:fill="1F3864" w:val="clear"/>
            <w:tcMar>
              <w:top w:type="dxa" w:w="60"/>
              <w:left w:type="dxa" w:w="100"/>
              <w:bottom w:type="dxa" w:w="60"/>
              <w:right w:type="dxa" w:w="100"/>
            </w:tcMar>
          </w:tcPr>
          <w:p>
            <w:r>
              <w:rPr>
                <w:b/>
                <w:bCs/>
                <w:color w:val="FFFFFF"/>
                <w:sz w:val="19"/>
                <w:szCs w:val="19"/>
              </w:rPr>
              <w:t xml:space="preserve">Values</w:t>
            </w:r>
          </w:p>
        </w:tc>
        <w:tc>
          <w:tcPr>
            <w:tcW w:type="dxa" w:w="4100"/>
            <w:shd w:fill="1F3864" w:val="clear"/>
            <w:tcMar>
              <w:top w:type="dxa" w:w="60"/>
              <w:left w:type="dxa" w:w="100"/>
              <w:bottom w:type="dxa" w:w="60"/>
              <w:right w:type="dxa" w:w="100"/>
            </w:tcMar>
          </w:tcPr>
          <w:p>
            <w:r>
              <w:rPr>
                <w:b/>
                <w:bCs/>
                <w:color w:val="FFFFFF"/>
                <w:sz w:val="19"/>
                <w:szCs w:val="19"/>
              </w:rPr>
              <w:t xml:space="preserve">Notes</w:t>
            </w:r>
          </w:p>
        </w:tc>
      </w:tr>
      <w:tr>
        <w:tc>
          <w:tcPr>
            <w:tcW w:type="dxa" w:w="2200"/>
            <w:tcMar>
              <w:top w:type="dxa" w:w="60"/>
              <w:left w:type="dxa" w:w="100"/>
              <w:bottom w:type="dxa" w:w="60"/>
              <w:right w:type="dxa" w:w="100"/>
            </w:tcMar>
          </w:tcPr>
          <w:p>
            <w:r>
              <w:rPr>
                <w:b w:val="false"/>
                <w:bCs w:val="false"/>
                <w:sz w:val="19"/>
                <w:szCs w:val="19"/>
              </w:rPr>
              <w:t xml:space="preserve">FestEvent.status</w:t>
            </w:r>
          </w:p>
        </w:tc>
        <w:tc>
          <w:tcPr>
            <w:tcW w:type="dxa" w:w="3600"/>
            <w:tcMar>
              <w:top w:type="dxa" w:w="60"/>
              <w:left w:type="dxa" w:w="100"/>
              <w:bottom w:type="dxa" w:w="60"/>
              <w:right w:type="dxa" w:w="100"/>
            </w:tcMar>
          </w:tcPr>
          <w:p>
            <w:r>
              <w:rPr>
                <w:b w:val="false"/>
                <w:bCs w:val="false"/>
                <w:sz w:val="19"/>
                <w:szCs w:val="19"/>
              </w:rPr>
              <w:t xml:space="preserve">draft → published → registration_open → ongoing → completed (or cancelled)</w:t>
            </w:r>
          </w:p>
        </w:tc>
        <w:tc>
          <w:tcPr>
            <w:tcW w:type="dxa" w:w="4100"/>
            <w:tcMar>
              <w:top w:type="dxa" w:w="60"/>
              <w:left w:type="dxa" w:w="100"/>
              <w:bottom w:type="dxa" w:w="60"/>
              <w:right w:type="dxa" w:w="100"/>
            </w:tcMar>
          </w:tcPr>
          <w:p>
            <w:r>
              <w:rPr>
                <w:b w:val="false"/>
                <w:bCs w:val="false"/>
                <w:sz w:val="19"/>
                <w:szCs w:val="19"/>
              </w:rPr>
              <w:t xml:space="preserve">Drives what schools can see/do; changing to registration_open auto-fires the registrationOpened notification.</w:t>
            </w:r>
          </w:p>
        </w:tc>
      </w:tr>
      <w:tr>
        <w:tc>
          <w:tcPr>
            <w:tcW w:type="dxa" w:w="2200"/>
            <w:shd w:fill="EAF0FA" w:val="clear"/>
            <w:tcMar>
              <w:top w:type="dxa" w:w="60"/>
              <w:left w:type="dxa" w:w="100"/>
              <w:bottom w:type="dxa" w:w="60"/>
              <w:right w:type="dxa" w:w="100"/>
            </w:tcMar>
          </w:tcPr>
          <w:p>
            <w:r>
              <w:rPr>
                <w:b w:val="false"/>
                <w:bCs w:val="false"/>
                <w:sz w:val="19"/>
                <w:szCs w:val="19"/>
              </w:rPr>
              <w:t xml:space="preserve">FestEvent flags</w:t>
            </w:r>
          </w:p>
        </w:tc>
        <w:tc>
          <w:tcPr>
            <w:tcW w:type="dxa" w:w="3600"/>
            <w:shd w:fill="EAF0FA" w:val="clear"/>
            <w:tcMar>
              <w:top w:type="dxa" w:w="60"/>
              <w:left w:type="dxa" w:w="100"/>
              <w:bottom w:type="dxa" w:w="60"/>
              <w:right w:type="dxa" w:w="100"/>
            </w:tcMar>
          </w:tcPr>
          <w:p>
            <w:r>
              <w:rPr>
                <w:b w:val="false"/>
                <w:bCs w:val="false"/>
                <w:sz w:val="19"/>
                <w:szCs w:val="19"/>
              </w:rPr>
              <w:t xml:space="preserve">results_published, schedule_published, registration_locked, appeals_open, scoring_locked, certificate_collection_open, require_all_marks_before_publish, require_judge_scores_before_publish</w:t>
            </w:r>
          </w:p>
        </w:tc>
        <w:tc>
          <w:tcPr>
            <w:tcW w:type="dxa" w:w="4100"/>
            <w:shd w:fill="EAF0FA" w:val="clear"/>
            <w:tcMar>
              <w:top w:type="dxa" w:w="60"/>
              <w:left w:type="dxa" w:w="100"/>
              <w:bottom w:type="dxa" w:w="60"/>
              <w:right w:type="dxa" w:w="100"/>
            </w:tcMar>
          </w:tcPr>
          <w:p>
            <w:r>
              <w:rPr>
                <w:b w:val="false"/>
                <w:bCs w:val="false"/>
                <w:sz w:val="19"/>
                <w:szCs w:val="19"/>
              </w:rPr>
              <w:t xml:space="preserve">Independent booleans layered on top of status — e.g. an event can be "ongoing" with registration_locked = true to freeze entries mid-event.</w:t>
            </w:r>
          </w:p>
        </w:tc>
      </w:tr>
      <w:tr>
        <w:tc>
          <w:tcPr>
            <w:tcW w:type="dxa" w:w="2200"/>
            <w:tcMar>
              <w:top w:type="dxa" w:w="60"/>
              <w:left w:type="dxa" w:w="100"/>
              <w:bottom w:type="dxa" w:w="60"/>
              <w:right w:type="dxa" w:w="100"/>
            </w:tcMar>
          </w:tcPr>
          <w:p>
            <w:r>
              <w:rPr>
                <w:b w:val="false"/>
                <w:bCs w:val="false"/>
                <w:sz w:val="19"/>
                <w:szCs w:val="19"/>
              </w:rPr>
              <w:t xml:space="preserve">FestItemHead.status</w:t>
            </w:r>
          </w:p>
        </w:tc>
        <w:tc>
          <w:tcPr>
            <w:tcW w:type="dxa" w:w="3600"/>
            <w:tcMar>
              <w:top w:type="dxa" w:w="60"/>
              <w:left w:type="dxa" w:w="100"/>
              <w:bottom w:type="dxa" w:w="60"/>
              <w:right w:type="dxa" w:w="100"/>
            </w:tcMar>
          </w:tcPr>
          <w:p>
            <w:r>
              <w:rPr>
                <w:b w:val="false"/>
                <w:bCs w:val="false"/>
                <w:sz w:val="19"/>
                <w:szCs w:val="19"/>
              </w:rPr>
              <w:t xml:space="preserve">draft, published, registration_open, ongoing, completed</w:t>
            </w:r>
          </w:p>
        </w:tc>
        <w:tc>
          <w:tcPr>
            <w:tcW w:type="dxa" w:w="4100"/>
            <w:tcMar>
              <w:top w:type="dxa" w:w="60"/>
              <w:left w:type="dxa" w:w="100"/>
              <w:bottom w:type="dxa" w:w="60"/>
              <w:right w:type="dxa" w:w="100"/>
            </w:tcMar>
          </w:tcPr>
          <w:p>
            <w:r>
              <w:rPr>
                <w:b w:val="false"/>
                <w:bCs w:val="false"/>
                <w:sz w:val="19"/>
                <w:szCs w:val="19"/>
              </w:rPr>
              <w:t xml:space="preserve">Optional — if blank, effectiveStatus() falls back to the parent event's status, so most heads simply inherit the event's state.</w:t>
            </w:r>
          </w:p>
        </w:tc>
      </w:tr>
      <w:tr>
        <w:tc>
          <w:tcPr>
            <w:tcW w:type="dxa" w:w="2200"/>
            <w:shd w:fill="EAF0FA" w:val="clear"/>
            <w:tcMar>
              <w:top w:type="dxa" w:w="60"/>
              <w:left w:type="dxa" w:w="100"/>
              <w:bottom w:type="dxa" w:w="60"/>
              <w:right w:type="dxa" w:w="100"/>
            </w:tcMar>
          </w:tcPr>
          <w:p>
            <w:r>
              <w:rPr>
                <w:b w:val="false"/>
                <w:bCs w:val="false"/>
                <w:sz w:val="19"/>
                <w:szCs w:val="19"/>
              </w:rPr>
              <w:t xml:space="preserve">FestItemHead.approval_policy</w:t>
            </w:r>
          </w:p>
        </w:tc>
        <w:tc>
          <w:tcPr>
            <w:tcW w:type="dxa" w:w="3600"/>
            <w:shd w:fill="EAF0FA" w:val="clear"/>
            <w:tcMar>
              <w:top w:type="dxa" w:w="60"/>
              <w:left w:type="dxa" w:w="100"/>
              <w:bottom w:type="dxa" w:w="60"/>
              <w:right w:type="dxa" w:w="100"/>
            </w:tcMar>
          </w:tcPr>
          <w:p>
            <w:r>
              <w:rPr>
                <w:b w:val="false"/>
                <w:bCs w:val="false"/>
                <w:sz w:val="19"/>
                <w:szCs w:val="19"/>
              </w:rPr>
              <w:t xml:space="preserve">auto, manual</w:t>
            </w:r>
          </w:p>
        </w:tc>
        <w:tc>
          <w:tcPr>
            <w:tcW w:type="dxa" w:w="4100"/>
            <w:shd w:fill="EAF0FA" w:val="clear"/>
            <w:tcMar>
              <w:top w:type="dxa" w:w="60"/>
              <w:left w:type="dxa" w:w="100"/>
              <w:bottom w:type="dxa" w:w="60"/>
              <w:right w:type="dxa" w:w="100"/>
            </w:tcMar>
          </w:tcPr>
          <w:p>
            <w:r>
              <w:rPr>
                <w:b w:val="false"/>
                <w:bCs w:val="false"/>
                <w:sz w:val="19"/>
                <w:szCs w:val="19"/>
              </w:rPr>
              <w:t xml:space="preserve">auto: fee payment alone can trigger approval. manual: always requires an explicit Sahodaya click even after payment.</w:t>
            </w:r>
          </w:p>
        </w:tc>
      </w:tr>
      <w:tr>
        <w:tc>
          <w:tcPr>
            <w:tcW w:type="dxa" w:w="2200"/>
            <w:tcMar>
              <w:top w:type="dxa" w:w="60"/>
              <w:left w:type="dxa" w:w="100"/>
              <w:bottom w:type="dxa" w:w="60"/>
              <w:right w:type="dxa" w:w="100"/>
            </w:tcMar>
          </w:tcPr>
          <w:p>
            <w:r>
              <w:rPr>
                <w:b w:val="false"/>
                <w:bCs w:val="false"/>
                <w:sz w:val="19"/>
                <w:szCs w:val="19"/>
              </w:rPr>
              <w:t xml:space="preserve">FestItemHead.verification_policy</w:t>
            </w:r>
          </w:p>
        </w:tc>
        <w:tc>
          <w:tcPr>
            <w:tcW w:type="dxa" w:w="3600"/>
            <w:tcMar>
              <w:top w:type="dxa" w:w="60"/>
              <w:left w:type="dxa" w:w="100"/>
              <w:bottom w:type="dxa" w:w="60"/>
              <w:right w:type="dxa" w:w="100"/>
            </w:tcMar>
          </w:tcPr>
          <w:p>
            <w:r>
              <w:rPr>
                <w:b w:val="false"/>
                <w:bCs w:val="false"/>
                <w:sz w:val="19"/>
                <w:szCs w:val="19"/>
              </w:rPr>
              <w:t xml:space="preserve">verified_only, all_students</w:t>
            </w:r>
          </w:p>
        </w:tc>
        <w:tc>
          <w:tcPr>
            <w:tcW w:type="dxa" w:w="4100"/>
            <w:tcMar>
              <w:top w:type="dxa" w:w="60"/>
              <w:left w:type="dxa" w:w="100"/>
              <w:bottom w:type="dxa" w:w="60"/>
              <w:right w:type="dxa" w:w="100"/>
            </w:tcMar>
          </w:tcPr>
          <w:p>
            <w:r>
              <w:rPr>
                <w:b w:val="false"/>
                <w:bCs w:val="false"/>
                <w:sz w:val="19"/>
                <w:szCs w:val="19"/>
              </w:rPr>
              <w:t xml:space="preserve">Whether only school-document-verified students may register under this head.</w:t>
            </w:r>
          </w:p>
        </w:tc>
      </w:tr>
      <w:tr>
        <w:tc>
          <w:tcPr>
            <w:tcW w:type="dxa" w:w="2200"/>
            <w:shd w:fill="EAF0FA" w:val="clear"/>
            <w:tcMar>
              <w:top w:type="dxa" w:w="60"/>
              <w:left w:type="dxa" w:w="100"/>
              <w:bottom w:type="dxa" w:w="60"/>
              <w:right w:type="dxa" w:w="100"/>
            </w:tcMar>
          </w:tcPr>
          <w:p>
            <w:r>
              <w:rPr>
                <w:b w:val="false"/>
                <w:bCs w:val="false"/>
                <w:sz w:val="19"/>
                <w:szCs w:val="19"/>
              </w:rPr>
              <w:t xml:space="preserve">FestRegistration.status</w:t>
            </w:r>
          </w:p>
        </w:tc>
        <w:tc>
          <w:tcPr>
            <w:tcW w:type="dxa" w:w="3600"/>
            <w:shd w:fill="EAF0FA" w:val="clear"/>
            <w:tcMar>
              <w:top w:type="dxa" w:w="60"/>
              <w:left w:type="dxa" w:w="100"/>
              <w:bottom w:type="dxa" w:w="60"/>
              <w:right w:type="dxa" w:w="100"/>
            </w:tcMar>
          </w:tcPr>
          <w:p>
            <w:r>
              <w:rPr>
                <w:b w:val="false"/>
                <w:bCs w:val="false"/>
                <w:sz w:val="19"/>
                <w:szCs w:val="19"/>
              </w:rPr>
              <w:t xml:space="preserve">submitted, pending_approval, waitlisted, approved, rejected, withdrawn</w:t>
            </w:r>
          </w:p>
        </w:tc>
        <w:tc>
          <w:tcPr>
            <w:tcW w:type="dxa" w:w="4100"/>
            <w:shd w:fill="EAF0FA" w:val="clear"/>
            <w:tcMar>
              <w:top w:type="dxa" w:w="60"/>
              <w:left w:type="dxa" w:w="100"/>
              <w:bottom w:type="dxa" w:w="60"/>
              <w:right w:type="dxa" w:w="100"/>
            </w:tcMar>
          </w:tcPr>
          <w:p>
            <w:r>
              <w:rPr>
                <w:b w:val="false"/>
                <w:bCs w:val="false"/>
                <w:sz w:val="19"/>
                <w:szCs w:val="19"/>
              </w:rPr>
              <w:t xml:space="preserve">waitlisted only occurs when the head is at capacity; promotions out of waitlisted happen automatically on any reject/withdraw that frees a slot.</w:t>
            </w:r>
          </w:p>
        </w:tc>
      </w:tr>
      <w:tr>
        <w:tc>
          <w:tcPr>
            <w:tcW w:type="dxa" w:w="2200"/>
            <w:tcMar>
              <w:top w:type="dxa" w:w="60"/>
              <w:left w:type="dxa" w:w="100"/>
              <w:bottom w:type="dxa" w:w="60"/>
              <w:right w:type="dxa" w:w="100"/>
            </w:tcMar>
          </w:tcPr>
          <w:p>
            <w:r>
              <w:rPr>
                <w:b w:val="false"/>
                <w:bCs w:val="false"/>
                <w:sz w:val="19"/>
                <w:szCs w:val="19"/>
              </w:rPr>
              <w:t xml:space="preserve">FestSchoolEventFee.status</w:t>
            </w:r>
          </w:p>
        </w:tc>
        <w:tc>
          <w:tcPr>
            <w:tcW w:type="dxa" w:w="3600"/>
            <w:tcMar>
              <w:top w:type="dxa" w:w="60"/>
              <w:left w:type="dxa" w:w="100"/>
              <w:bottom w:type="dxa" w:w="60"/>
              <w:right w:type="dxa" w:w="100"/>
            </w:tcMar>
          </w:tcPr>
          <w:p>
            <w:r>
              <w:rPr>
                <w:b w:val="false"/>
                <w:bCs w:val="false"/>
                <w:sz w:val="19"/>
                <w:szCs w:val="19"/>
              </w:rPr>
              <w:t xml:space="preserve">pending, proof_uploaded, partial, approved, rejected</w:t>
            </w:r>
          </w:p>
        </w:tc>
        <w:tc>
          <w:tcPr>
            <w:tcW w:type="dxa" w:w="4100"/>
            <w:tcMar>
              <w:top w:type="dxa" w:w="60"/>
              <w:left w:type="dxa" w:w="100"/>
              <w:bottom w:type="dxa" w:w="60"/>
              <w:right w:type="dxa" w:w="100"/>
            </w:tcMar>
          </w:tcPr>
          <w:p>
            <w:r>
              <w:rPr>
                <w:b w:val="false"/>
                <w:bCs w:val="false"/>
                <w:sz w:val="19"/>
                <w:szCs w:val="19"/>
              </w:rPr>
              <w:t xml:space="preserve">Tracked per (event, school, head) for Sports, not per (event, school).</w:t>
            </w:r>
          </w:p>
        </w:tc>
      </w:tr>
      <w:tr>
        <w:tc>
          <w:tcPr>
            <w:tcW w:type="dxa" w:w="2200"/>
            <w:shd w:fill="EAF0FA" w:val="clear"/>
            <w:tcMar>
              <w:top w:type="dxa" w:w="60"/>
              <w:left w:type="dxa" w:w="100"/>
              <w:bottom w:type="dxa" w:w="60"/>
              <w:right w:type="dxa" w:w="100"/>
            </w:tcMar>
          </w:tcPr>
          <w:p>
            <w:r>
              <w:rPr>
                <w:b w:val="false"/>
                <w:bCs w:val="false"/>
                <w:sz w:val="19"/>
                <w:szCs w:val="19"/>
              </w:rPr>
              <w:t xml:space="preserve">FestParticipant</w:t>
            </w:r>
          </w:p>
        </w:tc>
        <w:tc>
          <w:tcPr>
            <w:tcW w:type="dxa" w:w="3600"/>
            <w:shd w:fill="EAF0FA" w:val="clear"/>
            <w:tcMar>
              <w:top w:type="dxa" w:w="60"/>
              <w:left w:type="dxa" w:w="100"/>
              <w:bottom w:type="dxa" w:w="60"/>
              <w:right w:type="dxa" w:w="100"/>
            </w:tcMar>
          </w:tcPr>
          <w:p>
            <w:r>
              <w:rPr>
                <w:b w:val="false"/>
                <w:bCs w:val="false"/>
                <w:sz w:val="19"/>
                <w:szCs w:val="19"/>
              </w:rPr>
              <w:t xml:space="preserve">participant_role: performer/standby; disqualified_at: nullable timestamp</w:t>
            </w:r>
          </w:p>
        </w:tc>
        <w:tc>
          <w:tcPr>
            <w:tcW w:type="dxa" w:w="4100"/>
            <w:shd w:fill="EAF0FA" w:val="clear"/>
            <w:tcMar>
              <w:top w:type="dxa" w:w="60"/>
              <w:left w:type="dxa" w:w="100"/>
              <w:bottom w:type="dxa" w:w="60"/>
              <w:right w:type="dxa" w:w="100"/>
            </w:tcMar>
          </w:tcPr>
          <w:p>
            <w:r>
              <w:rPr>
                <w:b w:val="false"/>
                <w:bCs w:val="false"/>
                <w:sz w:val="19"/>
                <w:szCs w:val="19"/>
              </w:rPr>
              <w:t xml:space="preserve">Disqualification is independent of the appeals process — either can happen without the other.</w:t>
            </w:r>
          </w:p>
        </w:tc>
      </w:tr>
    </w:tbl>
    <w:p>
      <w:pPr>
        <w:pStyle w:val="Heading1"/>
        <w:spacing w:after="160" w:before="360"/>
        <w:outlineLvl w:val="0"/>
      </w:pPr>
      <w:r>
        <w:t xml:space="preserve">6. Full Notification Matrix</w:t>
      </w:r>
    </w:p>
    <w:p>
      <w:pPr>
        <w:spacing w:after="140" w:line="276"/>
      </w:pPr>
      <w:r>
        <w:t xml:space="preserve">Every trigger below was traced to the exact controller/service call that fires it — none are assumed from a template list. Template resolution is convention-based: resolveTemplateSlug() first checks for a Sports-specific override ("fest.sports.{event}"), and only falls back to the generic "fest.{event}" slug if no active Sports template exists. If neither template is configured for a given trigger, most sends simply do nothing silently — only judgeAssigned has an explicit generic in-app+email fallback baked in.</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300"/>
        <w:gridCol w:w="2700"/>
        <w:gridCol w:w="2400"/>
      </w:tblGrid>
      <w:tr>
        <w:trPr>
          <w:tblHeader/>
        </w:trPr>
        <w:tc>
          <w:tcPr>
            <w:tcW w:type="dxa" w:w="500"/>
            <w:shd w:fill="1F3864" w:val="clear"/>
            <w:tcMar>
              <w:top w:type="dxa" w:w="60"/>
              <w:left w:type="dxa" w:w="100"/>
              <w:bottom w:type="dxa" w:w="60"/>
              <w:right w:type="dxa" w:w="100"/>
            </w:tcMar>
          </w:tcPr>
          <w:p>
            <w:r>
              <w:rPr>
                <w:b/>
                <w:bCs/>
                <w:color w:val="FFFFFF"/>
                <w:sz w:val="19"/>
                <w:szCs w:val="19"/>
              </w:rPr>
              <w:t xml:space="preserve">#</w:t>
            </w:r>
          </w:p>
        </w:tc>
        <w:tc>
          <w:tcPr>
            <w:tcW w:type="dxa" w:w="2200"/>
            <w:shd w:fill="1F3864" w:val="clear"/>
            <w:tcMar>
              <w:top w:type="dxa" w:w="60"/>
              <w:left w:type="dxa" w:w="100"/>
              <w:bottom w:type="dxa" w:w="60"/>
              <w:right w:type="dxa" w:w="100"/>
            </w:tcMar>
          </w:tcPr>
          <w:p>
            <w:r>
              <w:rPr>
                <w:b/>
                <w:bCs/>
                <w:color w:val="FFFFFF"/>
                <w:sz w:val="19"/>
                <w:szCs w:val="19"/>
              </w:rPr>
              <w:t xml:space="preserve">Trigger</w:t>
            </w:r>
          </w:p>
        </w:tc>
        <w:tc>
          <w:tcPr>
            <w:tcW w:type="dxa" w:w="3300"/>
            <w:shd w:fill="1F3864" w:val="clear"/>
            <w:tcMar>
              <w:top w:type="dxa" w:w="60"/>
              <w:left w:type="dxa" w:w="100"/>
              <w:bottom w:type="dxa" w:w="60"/>
              <w:right w:type="dxa" w:w="100"/>
            </w:tcMar>
          </w:tcPr>
          <w:p>
            <w:r>
              <w:rPr>
                <w:b/>
                <w:bCs/>
                <w:color w:val="FFFFFF"/>
                <w:sz w:val="19"/>
                <w:szCs w:val="19"/>
              </w:rPr>
              <w:t xml:space="preserve">Fires from</w:t>
            </w:r>
          </w:p>
        </w:tc>
        <w:tc>
          <w:tcPr>
            <w:tcW w:type="dxa" w:w="2700"/>
            <w:shd w:fill="1F3864" w:val="clear"/>
            <w:tcMar>
              <w:top w:type="dxa" w:w="60"/>
              <w:left w:type="dxa" w:w="100"/>
              <w:bottom w:type="dxa" w:w="60"/>
              <w:right w:type="dxa" w:w="100"/>
            </w:tcMar>
          </w:tcPr>
          <w:p>
            <w:r>
              <w:rPr>
                <w:b/>
                <w:bCs/>
                <w:color w:val="FFFFFF"/>
                <w:sz w:val="19"/>
                <w:szCs w:val="19"/>
              </w:rPr>
              <w:t xml:space="preserve">Recipients</w:t>
            </w:r>
          </w:p>
        </w:tc>
        <w:tc>
          <w:tcPr>
            <w:tcW w:type="dxa" w:w="2400"/>
            <w:shd w:fill="1F3864" w:val="clear"/>
            <w:tcMar>
              <w:top w:type="dxa" w:w="60"/>
              <w:left w:type="dxa" w:w="100"/>
              <w:bottom w:type="dxa" w:w="60"/>
              <w:right w:type="dxa" w:w="100"/>
            </w:tcMar>
          </w:tcPr>
          <w:p>
            <w:r>
              <w:rPr>
                <w:b/>
                <w:bCs/>
                <w:color w:val="FFFFFF"/>
                <w:sz w:val="19"/>
                <w:szCs w:val="19"/>
              </w:rPr>
              <w:t xml:space="preserve">Template / notes</w:t>
            </w:r>
          </w:p>
        </w:tc>
      </w:tr>
      <w:tr>
        <w:tc>
          <w:tcPr>
            <w:tcW w:type="dxa" w:w="500"/>
            <w:tcMar>
              <w:top w:type="dxa" w:w="60"/>
              <w:left w:type="dxa" w:w="100"/>
              <w:bottom w:type="dxa" w:w="60"/>
              <w:right w:type="dxa" w:w="100"/>
            </w:tcMar>
          </w:tcPr>
          <w:p>
            <w:r>
              <w:rPr>
                <w:b w:val="false"/>
                <w:bCs w:val="false"/>
                <w:sz w:val="19"/>
                <w:szCs w:val="19"/>
              </w:rPr>
              <w:t xml:space="preserve">1</w:t>
            </w:r>
          </w:p>
        </w:tc>
        <w:tc>
          <w:tcPr>
            <w:tcW w:type="dxa" w:w="2200"/>
            <w:tcMar>
              <w:top w:type="dxa" w:w="60"/>
              <w:left w:type="dxa" w:w="100"/>
              <w:bottom w:type="dxa" w:w="60"/>
              <w:right w:type="dxa" w:w="100"/>
            </w:tcMar>
          </w:tcPr>
          <w:p>
            <w:r>
              <w:rPr>
                <w:b w:val="false"/>
                <w:bCs w:val="false"/>
                <w:sz w:val="19"/>
                <w:szCs w:val="19"/>
              </w:rPr>
              <w:t xml:space="preserve">Registration approved</w:t>
            </w:r>
          </w:p>
        </w:tc>
        <w:tc>
          <w:tcPr>
            <w:tcW w:type="dxa" w:w="3300"/>
            <w:tcMar>
              <w:top w:type="dxa" w:w="60"/>
              <w:left w:type="dxa" w:w="100"/>
              <w:bottom w:type="dxa" w:w="60"/>
              <w:right w:type="dxa" w:w="100"/>
            </w:tcMar>
          </w:tcPr>
          <w:p>
            <w:r>
              <w:rPr>
                <w:b w:val="false"/>
                <w:bCs w:val="false"/>
                <w:sz w:val="19"/>
                <w:szCs w:val="19"/>
              </w:rPr>
              <w:t xml:space="preserve">Sahodaya approves (single/bulk/on-behalf) or a head's fee becomes fully paid under an auto-approval head</w:t>
            </w:r>
          </w:p>
        </w:tc>
        <w:tc>
          <w:tcPr>
            <w:tcW w:type="dxa" w:w="2700"/>
            <w:tcMar>
              <w:top w:type="dxa" w:w="60"/>
              <w:left w:type="dxa" w:w="100"/>
              <w:bottom w:type="dxa" w:w="60"/>
              <w:right w:type="dxa" w:w="100"/>
            </w:tcMar>
          </w:tcPr>
          <w:p>
            <w:r>
              <w:rPr>
                <w:b w:val="false"/>
                <w:bCs w:val="false"/>
                <w:sz w:val="19"/>
                <w:szCs w:val="19"/>
              </w:rPr>
              <w:t xml:space="preserve">School admin + staff (the registering school)</w:t>
            </w:r>
          </w:p>
        </w:tc>
        <w:tc>
          <w:tcPr>
            <w:tcW w:type="dxa" w:w="2400"/>
            <w:tcMar>
              <w:top w:type="dxa" w:w="60"/>
              <w:left w:type="dxa" w:w="100"/>
              <w:bottom w:type="dxa" w:w="60"/>
              <w:right w:type="dxa" w:w="100"/>
            </w:tcMar>
          </w:tcPr>
          <w:p>
            <w:r>
              <w:rPr>
                <w:b w:val="false"/>
                <w:bCs w:val="false"/>
                <w:sz w:val="19"/>
                <w:szCs w:val="19"/>
              </w:rPr>
              <w:t xml:space="preserve">fest.sports.registration.approved → falls back to fest.registration.approved</w:t>
            </w:r>
          </w:p>
        </w:tc>
      </w:tr>
      <w:tr>
        <w:tc>
          <w:tcPr>
            <w:tcW w:type="dxa" w:w="500"/>
            <w:shd w:fill="EAF0FA" w:val="clear"/>
            <w:tcMar>
              <w:top w:type="dxa" w:w="60"/>
              <w:left w:type="dxa" w:w="100"/>
              <w:bottom w:type="dxa" w:w="60"/>
              <w:right w:type="dxa" w:w="100"/>
            </w:tcMar>
          </w:tcPr>
          <w:p>
            <w:r>
              <w:rPr>
                <w:b w:val="false"/>
                <w:bCs w:val="false"/>
                <w:sz w:val="19"/>
                <w:szCs w:val="19"/>
              </w:rPr>
              <w:t xml:space="preserve">2</w:t>
            </w:r>
          </w:p>
        </w:tc>
        <w:tc>
          <w:tcPr>
            <w:tcW w:type="dxa" w:w="2200"/>
            <w:shd w:fill="EAF0FA" w:val="clear"/>
            <w:tcMar>
              <w:top w:type="dxa" w:w="60"/>
              <w:left w:type="dxa" w:w="100"/>
              <w:bottom w:type="dxa" w:w="60"/>
              <w:right w:type="dxa" w:w="100"/>
            </w:tcMar>
          </w:tcPr>
          <w:p>
            <w:r>
              <w:rPr>
                <w:b w:val="false"/>
                <w:bCs w:val="false"/>
                <w:sz w:val="19"/>
                <w:szCs w:val="19"/>
              </w:rPr>
              <w:t xml:space="preserve">Registration rejected</w:t>
            </w:r>
          </w:p>
        </w:tc>
        <w:tc>
          <w:tcPr>
            <w:tcW w:type="dxa" w:w="3300"/>
            <w:shd w:fill="EAF0FA" w:val="clear"/>
            <w:tcMar>
              <w:top w:type="dxa" w:w="60"/>
              <w:left w:type="dxa" w:w="100"/>
              <w:bottom w:type="dxa" w:w="60"/>
              <w:right w:type="dxa" w:w="100"/>
            </w:tcMar>
          </w:tcPr>
          <w:p>
            <w:r>
              <w:rPr>
                <w:b w:val="false"/>
                <w:bCs w:val="false"/>
                <w:sz w:val="19"/>
                <w:szCs w:val="19"/>
              </w:rPr>
              <w:t xml:space="preserve">Sahodaya rejects (single or bulk)</w:t>
            </w:r>
          </w:p>
        </w:tc>
        <w:tc>
          <w:tcPr>
            <w:tcW w:type="dxa" w:w="2700"/>
            <w:shd w:fill="EAF0FA" w:val="clear"/>
            <w:tcMar>
              <w:top w:type="dxa" w:w="60"/>
              <w:left w:type="dxa" w:w="100"/>
              <w:bottom w:type="dxa" w:w="60"/>
              <w:right w:type="dxa" w:w="100"/>
            </w:tcMar>
          </w:tcPr>
          <w:p>
            <w:r>
              <w:rPr>
                <w:b w:val="false"/>
                <w:bCs w:val="false"/>
                <w:sz w:val="19"/>
                <w:szCs w:val="19"/>
              </w:rPr>
              <w:t xml:space="preserve">School admin + staff</w:t>
            </w:r>
          </w:p>
        </w:tc>
        <w:tc>
          <w:tcPr>
            <w:tcW w:type="dxa" w:w="2400"/>
            <w:shd w:fill="EAF0FA" w:val="clear"/>
            <w:tcMar>
              <w:top w:type="dxa" w:w="60"/>
              <w:left w:type="dxa" w:w="100"/>
              <w:bottom w:type="dxa" w:w="60"/>
              <w:right w:type="dxa" w:w="100"/>
            </w:tcMar>
          </w:tcPr>
          <w:p>
            <w:r>
              <w:rPr>
                <w:b w:val="false"/>
                <w:bCs w:val="false"/>
                <w:sz w:val="19"/>
                <w:szCs w:val="19"/>
              </w:rPr>
              <w:t xml:space="preserve">fest.registration.rejected</w:t>
            </w:r>
          </w:p>
        </w:tc>
      </w:tr>
      <w:tr>
        <w:tc>
          <w:tcPr>
            <w:tcW w:type="dxa" w:w="500"/>
            <w:tcMar>
              <w:top w:type="dxa" w:w="60"/>
              <w:left w:type="dxa" w:w="100"/>
              <w:bottom w:type="dxa" w:w="60"/>
              <w:right w:type="dxa" w:w="100"/>
            </w:tcMar>
          </w:tcPr>
          <w:p>
            <w:r>
              <w:rPr>
                <w:b w:val="false"/>
                <w:bCs w:val="false"/>
                <w:sz w:val="19"/>
                <w:szCs w:val="19"/>
              </w:rPr>
              <w:t xml:space="preserve">3</w:t>
            </w:r>
          </w:p>
        </w:tc>
        <w:tc>
          <w:tcPr>
            <w:tcW w:type="dxa" w:w="2200"/>
            <w:tcMar>
              <w:top w:type="dxa" w:w="60"/>
              <w:left w:type="dxa" w:w="100"/>
              <w:bottom w:type="dxa" w:w="60"/>
              <w:right w:type="dxa" w:w="100"/>
            </w:tcMar>
          </w:tcPr>
          <w:p>
            <w:r>
              <w:rPr>
                <w:b w:val="false"/>
                <w:bCs w:val="false"/>
                <w:sz w:val="19"/>
                <w:szCs w:val="19"/>
              </w:rPr>
              <w:t xml:space="preserve">Registration withdrawn</w:t>
            </w:r>
          </w:p>
        </w:tc>
        <w:tc>
          <w:tcPr>
            <w:tcW w:type="dxa" w:w="3300"/>
            <w:tcMar>
              <w:top w:type="dxa" w:w="60"/>
              <w:left w:type="dxa" w:w="100"/>
              <w:bottom w:type="dxa" w:w="60"/>
              <w:right w:type="dxa" w:w="100"/>
            </w:tcMar>
          </w:tcPr>
          <w:p>
            <w:r>
              <w:rPr>
                <w:b w:val="false"/>
                <w:bCs w:val="false"/>
                <w:sz w:val="19"/>
                <w:szCs w:val="19"/>
              </w:rPr>
              <w:t xml:space="preserve">School withdraws, or Sahodaya cancels</w:t>
            </w:r>
          </w:p>
        </w:tc>
        <w:tc>
          <w:tcPr>
            <w:tcW w:type="dxa" w:w="2700"/>
            <w:tcMar>
              <w:top w:type="dxa" w:w="60"/>
              <w:left w:type="dxa" w:w="100"/>
              <w:bottom w:type="dxa" w:w="60"/>
              <w:right w:type="dxa" w:w="100"/>
            </w:tcMar>
          </w:tcPr>
          <w:p>
            <w:r>
              <w:rPr>
                <w:b w:val="false"/>
                <w:bCs w:val="false"/>
                <w:sz w:val="19"/>
                <w:szCs w:val="19"/>
              </w:rPr>
              <w:t xml:space="preserve">School admin + staff</w:t>
            </w:r>
          </w:p>
        </w:tc>
        <w:tc>
          <w:tcPr>
            <w:tcW w:type="dxa" w:w="2400"/>
            <w:tcMar>
              <w:top w:type="dxa" w:w="60"/>
              <w:left w:type="dxa" w:w="100"/>
              <w:bottom w:type="dxa" w:w="60"/>
              <w:right w:type="dxa" w:w="100"/>
            </w:tcMar>
          </w:tcPr>
          <w:p>
            <w:r>
              <w:rPr>
                <w:b w:val="false"/>
                <w:bCs w:val="false"/>
                <w:sz w:val="19"/>
                <w:szCs w:val="19"/>
              </w:rPr>
              <w:t xml:space="preserve">fest.registration.withdrawn</w:t>
            </w:r>
          </w:p>
        </w:tc>
      </w:tr>
      <w:tr>
        <w:tc>
          <w:tcPr>
            <w:tcW w:type="dxa" w:w="500"/>
            <w:shd w:fill="EAF0FA" w:val="clear"/>
            <w:tcMar>
              <w:top w:type="dxa" w:w="60"/>
              <w:left w:type="dxa" w:w="100"/>
              <w:bottom w:type="dxa" w:w="60"/>
              <w:right w:type="dxa" w:w="100"/>
            </w:tcMar>
          </w:tcPr>
          <w:p>
            <w:r>
              <w:rPr>
                <w:b w:val="false"/>
                <w:bCs w:val="false"/>
                <w:sz w:val="19"/>
                <w:szCs w:val="19"/>
              </w:rPr>
              <w:t xml:space="preserve">4</w:t>
            </w:r>
          </w:p>
        </w:tc>
        <w:tc>
          <w:tcPr>
            <w:tcW w:type="dxa" w:w="2200"/>
            <w:shd w:fill="EAF0FA" w:val="clear"/>
            <w:tcMar>
              <w:top w:type="dxa" w:w="60"/>
              <w:left w:type="dxa" w:w="100"/>
              <w:bottom w:type="dxa" w:w="60"/>
              <w:right w:type="dxa" w:w="100"/>
            </w:tcMar>
          </w:tcPr>
          <w:p>
            <w:r>
              <w:rPr>
                <w:b w:val="false"/>
                <w:bCs w:val="false"/>
                <w:sz w:val="19"/>
                <w:szCs w:val="19"/>
              </w:rPr>
              <w:t xml:space="preserve">Registration window opened</w:t>
            </w:r>
          </w:p>
        </w:tc>
        <w:tc>
          <w:tcPr>
            <w:tcW w:type="dxa" w:w="3300"/>
            <w:shd w:fill="EAF0FA" w:val="clear"/>
            <w:tcMar>
              <w:top w:type="dxa" w:w="60"/>
              <w:left w:type="dxa" w:w="100"/>
              <w:bottom w:type="dxa" w:w="60"/>
              <w:right w:type="dxa" w:w="100"/>
            </w:tcMar>
          </w:tcPr>
          <w:p>
            <w:r>
              <w:rPr>
                <w:b w:val="false"/>
                <w:bCs w:val="false"/>
                <w:sz w:val="19"/>
                <w:szCs w:val="19"/>
              </w:rPr>
              <w:t xml:space="preserve">Event status changed to registration_open</w:t>
            </w:r>
          </w:p>
        </w:tc>
        <w:tc>
          <w:tcPr>
            <w:tcW w:type="dxa" w:w="2700"/>
            <w:shd w:fill="EAF0FA" w:val="clear"/>
            <w:tcMar>
              <w:top w:type="dxa" w:w="60"/>
              <w:left w:type="dxa" w:w="100"/>
              <w:bottom w:type="dxa" w:w="60"/>
              <w:right w:type="dxa" w:w="100"/>
            </w:tcMar>
          </w:tcPr>
          <w:p>
            <w:r>
              <w:rPr>
                <w:b w:val="false"/>
                <w:bCs w:val="false"/>
                <w:sz w:val="19"/>
                <w:szCs w:val="19"/>
              </w:rPr>
              <w:t xml:space="preserve">Every approved member school</w:t>
            </w:r>
          </w:p>
        </w:tc>
        <w:tc>
          <w:tcPr>
            <w:tcW w:type="dxa" w:w="2400"/>
            <w:shd w:fill="EAF0FA" w:val="clear"/>
            <w:tcMar>
              <w:top w:type="dxa" w:w="60"/>
              <w:left w:type="dxa" w:w="100"/>
              <w:bottom w:type="dxa" w:w="60"/>
              <w:right w:type="dxa" w:w="100"/>
            </w:tcMar>
          </w:tcPr>
          <w:p>
            <w:r>
              <w:rPr>
                <w:b w:val="false"/>
                <w:bCs w:val="false"/>
                <w:sz w:val="19"/>
                <w:szCs w:val="19"/>
              </w:rPr>
              <w:t xml:space="preserve">fest.registration.open (includes close date)</w:t>
            </w:r>
          </w:p>
        </w:tc>
      </w:tr>
      <w:tr>
        <w:tc>
          <w:tcPr>
            <w:tcW w:type="dxa" w:w="500"/>
            <w:tcMar>
              <w:top w:type="dxa" w:w="60"/>
              <w:left w:type="dxa" w:w="100"/>
              <w:bottom w:type="dxa" w:w="60"/>
              <w:right w:type="dxa" w:w="100"/>
            </w:tcMar>
          </w:tcPr>
          <w:p>
            <w:r>
              <w:rPr>
                <w:b w:val="false"/>
                <w:bCs w:val="false"/>
                <w:sz w:val="19"/>
                <w:szCs w:val="19"/>
              </w:rPr>
              <w:t xml:space="preserve">5</w:t>
            </w:r>
          </w:p>
        </w:tc>
        <w:tc>
          <w:tcPr>
            <w:tcW w:type="dxa" w:w="2200"/>
            <w:tcMar>
              <w:top w:type="dxa" w:w="60"/>
              <w:left w:type="dxa" w:w="100"/>
              <w:bottom w:type="dxa" w:w="60"/>
              <w:right w:type="dxa" w:w="100"/>
            </w:tcMar>
          </w:tcPr>
          <w:p>
            <w:r>
              <w:rPr>
                <w:b w:val="false"/>
                <w:bCs w:val="false"/>
                <w:sz w:val="19"/>
                <w:szCs w:val="19"/>
              </w:rPr>
              <w:t xml:space="preserve">Payment pending (reminder)</w:t>
            </w:r>
          </w:p>
        </w:tc>
        <w:tc>
          <w:tcPr>
            <w:tcW w:type="dxa" w:w="3300"/>
            <w:tcMar>
              <w:top w:type="dxa" w:w="60"/>
              <w:left w:type="dxa" w:w="100"/>
              <w:bottom w:type="dxa" w:w="60"/>
              <w:right w:type="dxa" w:w="100"/>
            </w:tcMar>
          </w:tcPr>
          <w:p>
            <w:r>
              <w:rPr>
                <w:b w:val="false"/>
                <w:bCs w:val="false"/>
                <w:sz w:val="19"/>
                <w:szCs w:val="19"/>
              </w:rPr>
              <w:t xml:space="preserve">Scheduled command fest:payment-reminders, once per unpaid fee record</w:t>
            </w:r>
          </w:p>
        </w:tc>
        <w:tc>
          <w:tcPr>
            <w:tcW w:type="dxa" w:w="2700"/>
            <w:tcMar>
              <w:top w:type="dxa" w:w="60"/>
              <w:left w:type="dxa" w:w="100"/>
              <w:bottom w:type="dxa" w:w="60"/>
              <w:right w:type="dxa" w:w="100"/>
            </w:tcMar>
          </w:tcPr>
          <w:p>
            <w:r>
              <w:rPr>
                <w:b w:val="false"/>
                <w:bCs w:val="false"/>
                <w:sz w:val="19"/>
                <w:szCs w:val="19"/>
              </w:rPr>
              <w:t xml:space="preserve">School admin + staff</w:t>
            </w:r>
          </w:p>
        </w:tc>
        <w:tc>
          <w:tcPr>
            <w:tcW w:type="dxa" w:w="2400"/>
            <w:tcMar>
              <w:top w:type="dxa" w:w="60"/>
              <w:left w:type="dxa" w:w="100"/>
              <w:bottom w:type="dxa" w:w="60"/>
              <w:right w:type="dxa" w:w="100"/>
            </w:tcMar>
          </w:tcPr>
          <w:p>
            <w:r>
              <w:rPr>
                <w:b w:val="false"/>
                <w:bCs w:val="false"/>
                <w:sz w:val="19"/>
                <w:szCs w:val="19"/>
              </w:rPr>
              <w:t xml:space="preserve">fest.payment.pending</w:t>
            </w:r>
          </w:p>
        </w:tc>
      </w:tr>
      <w:tr>
        <w:tc>
          <w:tcPr>
            <w:tcW w:type="dxa" w:w="500"/>
            <w:shd w:fill="EAF0FA" w:val="clear"/>
            <w:tcMar>
              <w:top w:type="dxa" w:w="60"/>
              <w:left w:type="dxa" w:w="100"/>
              <w:bottom w:type="dxa" w:w="60"/>
              <w:right w:type="dxa" w:w="100"/>
            </w:tcMar>
          </w:tcPr>
          <w:p>
            <w:r>
              <w:rPr>
                <w:b w:val="false"/>
                <w:bCs w:val="false"/>
                <w:sz w:val="19"/>
                <w:szCs w:val="19"/>
              </w:rPr>
              <w:t xml:space="preserve">6</w:t>
            </w:r>
          </w:p>
        </w:tc>
        <w:tc>
          <w:tcPr>
            <w:tcW w:type="dxa" w:w="2200"/>
            <w:shd w:fill="EAF0FA" w:val="clear"/>
            <w:tcMar>
              <w:top w:type="dxa" w:w="60"/>
              <w:left w:type="dxa" w:w="100"/>
              <w:bottom w:type="dxa" w:w="60"/>
              <w:right w:type="dxa" w:w="100"/>
            </w:tcMar>
          </w:tcPr>
          <w:p>
            <w:r>
              <w:rPr>
                <w:b w:val="false"/>
                <w:bCs w:val="false"/>
                <w:sz w:val="19"/>
                <w:szCs w:val="19"/>
              </w:rPr>
              <w:t xml:space="preserve">Competition reminder</w:t>
            </w:r>
          </w:p>
        </w:tc>
        <w:tc>
          <w:tcPr>
            <w:tcW w:type="dxa" w:w="3300"/>
            <w:shd w:fill="EAF0FA" w:val="clear"/>
            <w:tcMar>
              <w:top w:type="dxa" w:w="60"/>
              <w:left w:type="dxa" w:w="100"/>
              <w:bottom w:type="dxa" w:w="60"/>
              <w:right w:type="dxa" w:w="100"/>
            </w:tcMar>
          </w:tcPr>
          <w:p>
            <w:r>
              <w:rPr>
                <w:b w:val="false"/>
                <w:bCs w:val="false"/>
                <w:sz w:val="19"/>
                <w:szCs w:val="19"/>
              </w:rPr>
              <w:t xml:space="preserve">Scheduled command fest:competition-reminders</w:t>
            </w:r>
          </w:p>
        </w:tc>
        <w:tc>
          <w:tcPr>
            <w:tcW w:type="dxa" w:w="2700"/>
            <w:shd w:fill="EAF0FA" w:val="clear"/>
            <w:tcMar>
              <w:top w:type="dxa" w:w="60"/>
              <w:left w:type="dxa" w:w="100"/>
              <w:bottom w:type="dxa" w:w="60"/>
              <w:right w:type="dxa" w:w="100"/>
            </w:tcMar>
          </w:tcPr>
          <w:p>
            <w:r>
              <w:rPr>
                <w:b w:val="false"/>
                <w:bCs w:val="false"/>
                <w:sz w:val="19"/>
                <w:szCs w:val="19"/>
              </w:rPr>
              <w:t xml:space="preserve">Every school with a registration + every approved student/teacher participant individually</w:t>
            </w:r>
          </w:p>
        </w:tc>
        <w:tc>
          <w:tcPr>
            <w:tcW w:type="dxa" w:w="2400"/>
            <w:shd w:fill="EAF0FA" w:val="clear"/>
            <w:tcMar>
              <w:top w:type="dxa" w:w="60"/>
              <w:left w:type="dxa" w:w="100"/>
              <w:bottom w:type="dxa" w:w="60"/>
              <w:right w:type="dxa" w:w="100"/>
            </w:tcMar>
          </w:tcPr>
          <w:p>
            <w:r>
              <w:rPr>
                <w:b w:val="false"/>
                <w:bCs w:val="false"/>
                <w:sz w:val="19"/>
                <w:szCs w:val="19"/>
              </w:rPr>
              <w:t xml:space="preserve">fest.competition.reminder (start date, venue)</w:t>
            </w:r>
          </w:p>
        </w:tc>
      </w:tr>
      <w:tr>
        <w:tc>
          <w:tcPr>
            <w:tcW w:type="dxa" w:w="500"/>
            <w:tcMar>
              <w:top w:type="dxa" w:w="60"/>
              <w:left w:type="dxa" w:w="100"/>
              <w:bottom w:type="dxa" w:w="60"/>
              <w:right w:type="dxa" w:w="100"/>
            </w:tcMar>
          </w:tcPr>
          <w:p>
            <w:r>
              <w:rPr>
                <w:b w:val="false"/>
                <w:bCs w:val="false"/>
                <w:sz w:val="19"/>
                <w:szCs w:val="19"/>
              </w:rPr>
              <w:t xml:space="preserve">7</w:t>
            </w:r>
          </w:p>
        </w:tc>
        <w:tc>
          <w:tcPr>
            <w:tcW w:type="dxa" w:w="2200"/>
            <w:tcMar>
              <w:top w:type="dxa" w:w="60"/>
              <w:left w:type="dxa" w:w="100"/>
              <w:bottom w:type="dxa" w:w="60"/>
              <w:right w:type="dxa" w:w="100"/>
            </w:tcMar>
          </w:tcPr>
          <w:p>
            <w:r>
              <w:rPr>
                <w:b w:val="false"/>
                <w:bCs w:val="false"/>
                <w:sz w:val="19"/>
                <w:szCs w:val="19"/>
              </w:rPr>
              <w:t xml:space="preserve">Certificates available</w:t>
            </w:r>
          </w:p>
        </w:tc>
        <w:tc>
          <w:tcPr>
            <w:tcW w:type="dxa" w:w="3300"/>
            <w:tcMar>
              <w:top w:type="dxa" w:w="60"/>
              <w:left w:type="dxa" w:w="100"/>
              <w:bottom w:type="dxa" w:w="60"/>
              <w:right w:type="dxa" w:w="100"/>
            </w:tcMar>
          </w:tcPr>
          <w:p>
            <w:r>
              <w:rPr>
                <w:b w:val="false"/>
                <w:bCs w:val="false"/>
                <w:sz w:val="19"/>
                <w:szCs w:val="19"/>
              </w:rPr>
              <w:t xml:space="preserve">Sahodaya generates certificates (manual action)</w:t>
            </w:r>
          </w:p>
        </w:tc>
        <w:tc>
          <w:tcPr>
            <w:tcW w:type="dxa" w:w="2700"/>
            <w:tcMar>
              <w:top w:type="dxa" w:w="60"/>
              <w:left w:type="dxa" w:w="100"/>
              <w:bottom w:type="dxa" w:w="60"/>
              <w:right w:type="dxa" w:w="100"/>
            </w:tcMar>
          </w:tcPr>
          <w:p>
            <w:r>
              <w:rPr>
                <w:b w:val="false"/>
                <w:bCs w:val="false"/>
                <w:sz w:val="19"/>
                <w:szCs w:val="19"/>
              </w:rPr>
              <w:t xml:space="preserve">Every school with a registration + every approved participant</w:t>
            </w:r>
          </w:p>
        </w:tc>
        <w:tc>
          <w:tcPr>
            <w:tcW w:type="dxa" w:w="2400"/>
            <w:tcMar>
              <w:top w:type="dxa" w:w="60"/>
              <w:left w:type="dxa" w:w="100"/>
              <w:bottom w:type="dxa" w:w="60"/>
              <w:right w:type="dxa" w:w="100"/>
            </w:tcMar>
          </w:tcPr>
          <w:p>
            <w:r>
              <w:rPr>
                <w:b w:val="false"/>
                <w:bCs w:val="false"/>
                <w:sz w:val="19"/>
                <w:szCs w:val="19"/>
              </w:rPr>
              <w:t xml:space="preserve">fest.certificate.available</w:t>
            </w:r>
          </w:p>
        </w:tc>
      </w:tr>
      <w:tr>
        <w:tc>
          <w:tcPr>
            <w:tcW w:type="dxa" w:w="500"/>
            <w:shd w:fill="EAF0FA" w:val="clear"/>
            <w:tcMar>
              <w:top w:type="dxa" w:w="60"/>
              <w:left w:type="dxa" w:w="100"/>
              <w:bottom w:type="dxa" w:w="60"/>
              <w:right w:type="dxa" w:w="100"/>
            </w:tcMar>
          </w:tcPr>
          <w:p>
            <w:r>
              <w:rPr>
                <w:b w:val="false"/>
                <w:bCs w:val="false"/>
                <w:sz w:val="19"/>
                <w:szCs w:val="19"/>
              </w:rPr>
              <w:t xml:space="preserve">8</w:t>
            </w:r>
          </w:p>
        </w:tc>
        <w:tc>
          <w:tcPr>
            <w:tcW w:type="dxa" w:w="2200"/>
            <w:shd w:fill="EAF0FA" w:val="clear"/>
            <w:tcMar>
              <w:top w:type="dxa" w:w="60"/>
              <w:left w:type="dxa" w:w="100"/>
              <w:bottom w:type="dxa" w:w="60"/>
              <w:right w:type="dxa" w:w="100"/>
            </w:tcMar>
          </w:tcPr>
          <w:p>
            <w:r>
              <w:rPr>
                <w:b w:val="false"/>
                <w:bCs w:val="false"/>
                <w:sz w:val="19"/>
                <w:szCs w:val="19"/>
              </w:rPr>
              <w:t xml:space="preserve">Results published</w:t>
            </w:r>
          </w:p>
        </w:tc>
        <w:tc>
          <w:tcPr>
            <w:tcW w:type="dxa" w:w="3300"/>
            <w:shd w:fill="EAF0FA" w:val="clear"/>
            <w:tcMar>
              <w:top w:type="dxa" w:w="60"/>
              <w:left w:type="dxa" w:w="100"/>
              <w:bottom w:type="dxa" w:w="60"/>
              <w:right w:type="dxa" w:w="100"/>
            </w:tcMar>
          </w:tcPr>
          <w:p>
            <w:r>
              <w:rPr>
                <w:b w:val="false"/>
                <w:bCs w:val="false"/>
                <w:sz w:val="19"/>
                <w:szCs w:val="19"/>
              </w:rPr>
              <w:t xml:space="preserve">Sahodaya publishes event results</w:t>
            </w:r>
          </w:p>
        </w:tc>
        <w:tc>
          <w:tcPr>
            <w:tcW w:type="dxa" w:w="2700"/>
            <w:shd w:fill="EAF0FA" w:val="clear"/>
            <w:tcMar>
              <w:top w:type="dxa" w:w="60"/>
              <w:left w:type="dxa" w:w="100"/>
              <w:bottom w:type="dxa" w:w="60"/>
              <w:right w:type="dxa" w:w="100"/>
            </w:tcMar>
          </w:tcPr>
          <w:p>
            <w:r>
              <w:rPr>
                <w:b w:val="false"/>
                <w:bCs w:val="false"/>
                <w:sz w:val="19"/>
                <w:szCs w:val="19"/>
              </w:rPr>
              <w:t xml:space="preserve">Every school with a registration + every approved participant</w:t>
            </w:r>
          </w:p>
        </w:tc>
        <w:tc>
          <w:tcPr>
            <w:tcW w:type="dxa" w:w="2400"/>
            <w:shd w:fill="EAF0FA" w:val="clear"/>
            <w:tcMar>
              <w:top w:type="dxa" w:w="60"/>
              <w:left w:type="dxa" w:w="100"/>
              <w:bottom w:type="dxa" w:w="60"/>
              <w:right w:type="dxa" w:w="100"/>
            </w:tcMar>
          </w:tcPr>
          <w:p>
            <w:r>
              <w:rPr>
                <w:b w:val="false"/>
                <w:bCs w:val="false"/>
                <w:sz w:val="19"/>
                <w:szCs w:val="19"/>
              </w:rPr>
              <w:t xml:space="preserve">fest.results.published</w:t>
            </w:r>
          </w:p>
        </w:tc>
      </w:tr>
      <w:tr>
        <w:tc>
          <w:tcPr>
            <w:tcW w:type="dxa" w:w="500"/>
            <w:tcMar>
              <w:top w:type="dxa" w:w="60"/>
              <w:left w:type="dxa" w:w="100"/>
              <w:bottom w:type="dxa" w:w="60"/>
              <w:right w:type="dxa" w:w="100"/>
            </w:tcMar>
          </w:tcPr>
          <w:p>
            <w:r>
              <w:rPr>
                <w:b w:val="false"/>
                <w:bCs w:val="false"/>
                <w:sz w:val="19"/>
                <w:szCs w:val="19"/>
              </w:rPr>
              <w:t xml:space="preserve">9</w:t>
            </w:r>
          </w:p>
        </w:tc>
        <w:tc>
          <w:tcPr>
            <w:tcW w:type="dxa" w:w="2200"/>
            <w:tcMar>
              <w:top w:type="dxa" w:w="60"/>
              <w:left w:type="dxa" w:w="100"/>
              <w:bottom w:type="dxa" w:w="60"/>
              <w:right w:type="dxa" w:w="100"/>
            </w:tcMar>
          </w:tcPr>
          <w:p>
            <w:r>
              <w:rPr>
                <w:b w:val="false"/>
                <w:bCs w:val="false"/>
                <w:sz w:val="19"/>
                <w:szCs w:val="19"/>
              </w:rPr>
              <w:t xml:space="preserve">Schedule published</w:t>
            </w:r>
          </w:p>
        </w:tc>
        <w:tc>
          <w:tcPr>
            <w:tcW w:type="dxa" w:w="3300"/>
            <w:tcMar>
              <w:top w:type="dxa" w:w="60"/>
              <w:left w:type="dxa" w:w="100"/>
              <w:bottom w:type="dxa" w:w="60"/>
              <w:right w:type="dxa" w:w="100"/>
            </w:tcMar>
          </w:tcPr>
          <w:p>
            <w:r>
              <w:rPr>
                <w:b w:val="false"/>
                <w:bCs w:val="false"/>
                <w:sz w:val="19"/>
                <w:szCs w:val="19"/>
              </w:rPr>
              <w:t xml:space="preserve">Sahodaya publishes the fest-day schedule</w:t>
            </w:r>
          </w:p>
        </w:tc>
        <w:tc>
          <w:tcPr>
            <w:tcW w:type="dxa" w:w="2700"/>
            <w:tcMar>
              <w:top w:type="dxa" w:w="60"/>
              <w:left w:type="dxa" w:w="100"/>
              <w:bottom w:type="dxa" w:w="60"/>
              <w:right w:type="dxa" w:w="100"/>
            </w:tcMar>
          </w:tcPr>
          <w:p>
            <w:r>
              <w:rPr>
                <w:b w:val="false"/>
                <w:bCs w:val="false"/>
                <w:sz w:val="19"/>
                <w:szCs w:val="19"/>
              </w:rPr>
              <w:t xml:space="preserve">Every school with a registration + every approved participant</w:t>
            </w:r>
          </w:p>
        </w:tc>
        <w:tc>
          <w:tcPr>
            <w:tcW w:type="dxa" w:w="2400"/>
            <w:tcMar>
              <w:top w:type="dxa" w:w="60"/>
              <w:left w:type="dxa" w:w="100"/>
              <w:bottom w:type="dxa" w:w="60"/>
              <w:right w:type="dxa" w:w="100"/>
            </w:tcMar>
          </w:tcPr>
          <w:p>
            <w:r>
              <w:rPr>
                <w:b w:val="false"/>
                <w:bCs w:val="false"/>
                <w:sz w:val="19"/>
                <w:szCs w:val="19"/>
              </w:rPr>
              <w:t xml:space="preserve">fest.schedule.published</w:t>
            </w:r>
          </w:p>
        </w:tc>
      </w:tr>
      <w:tr>
        <w:tc>
          <w:tcPr>
            <w:tcW w:type="dxa" w:w="500"/>
            <w:shd w:fill="EAF0FA" w:val="clear"/>
            <w:tcMar>
              <w:top w:type="dxa" w:w="60"/>
              <w:left w:type="dxa" w:w="100"/>
              <w:bottom w:type="dxa" w:w="60"/>
              <w:right w:type="dxa" w:w="100"/>
            </w:tcMar>
          </w:tcPr>
          <w:p>
            <w:r>
              <w:rPr>
                <w:b w:val="false"/>
                <w:bCs w:val="false"/>
                <w:sz w:val="19"/>
                <w:szCs w:val="19"/>
              </w:rPr>
              <w:t xml:space="preserve">10</w:t>
            </w:r>
          </w:p>
        </w:tc>
        <w:tc>
          <w:tcPr>
            <w:tcW w:type="dxa" w:w="2200"/>
            <w:shd w:fill="EAF0FA" w:val="clear"/>
            <w:tcMar>
              <w:top w:type="dxa" w:w="60"/>
              <w:left w:type="dxa" w:w="100"/>
              <w:bottom w:type="dxa" w:w="60"/>
              <w:right w:type="dxa" w:w="100"/>
            </w:tcMar>
          </w:tcPr>
          <w:p>
            <w:r>
              <w:rPr>
                <w:b w:val="false"/>
                <w:bCs w:val="false"/>
                <w:sz w:val="19"/>
                <w:szCs w:val="19"/>
              </w:rPr>
              <w:t xml:space="preserve">Sports winners received</w:t>
            </w:r>
          </w:p>
        </w:tc>
        <w:tc>
          <w:tcPr>
            <w:tcW w:type="dxa" w:w="3300"/>
            <w:shd w:fill="EAF0FA" w:val="clear"/>
            <w:tcMar>
              <w:top w:type="dxa" w:w="60"/>
              <w:left w:type="dxa" w:w="100"/>
              <w:bottom w:type="dxa" w:w="60"/>
              <w:right w:type="dxa" w:w="100"/>
            </w:tcMar>
          </w:tcPr>
          <w:p>
            <w:r>
              <w:rPr>
                <w:b w:val="false"/>
                <w:bCs w:val="false"/>
                <w:sz w:val="19"/>
                <w:szCs w:val="19"/>
              </w:rPr>
              <w:t xml:space="preserve">School submits school-round winners for promotion to the season</w:t>
            </w:r>
          </w:p>
        </w:tc>
        <w:tc>
          <w:tcPr>
            <w:tcW w:type="dxa" w:w="2700"/>
            <w:shd w:fill="EAF0FA" w:val="clear"/>
            <w:tcMar>
              <w:top w:type="dxa" w:w="60"/>
              <w:left w:type="dxa" w:w="100"/>
              <w:bottom w:type="dxa" w:w="60"/>
              <w:right w:type="dxa" w:w="100"/>
            </w:tcMar>
          </w:tcPr>
          <w:p>
            <w:r>
              <w:rPr>
                <w:b w:val="false"/>
                <w:bCs w:val="false"/>
                <w:sz w:val="19"/>
                <w:szCs w:val="19"/>
              </w:rPr>
              <w:t xml:space="preserve">sahodaya_admin, sahodaya_staff, event_coordinator</w:t>
            </w:r>
          </w:p>
        </w:tc>
        <w:tc>
          <w:tcPr>
            <w:tcW w:type="dxa" w:w="2400"/>
            <w:shd w:fill="EAF0FA" w:val="clear"/>
            <w:tcMar>
              <w:top w:type="dxa" w:w="60"/>
              <w:left w:type="dxa" w:w="100"/>
              <w:bottom w:type="dxa" w:w="60"/>
              <w:right w:type="dxa" w:w="100"/>
            </w:tcMar>
          </w:tcPr>
          <w:p>
            <w:r>
              <w:rPr>
                <w:b w:val="false"/>
                <w:bCs w:val="false"/>
                <w:sz w:val="19"/>
                <w:szCs w:val="19"/>
              </w:rPr>
              <w:t xml:space="preserve">sports.winners.received (fixed slug, no per-type override)</w:t>
            </w:r>
          </w:p>
        </w:tc>
      </w:tr>
      <w:tr>
        <w:tc>
          <w:tcPr>
            <w:tcW w:type="dxa" w:w="500"/>
            <w:tcMar>
              <w:top w:type="dxa" w:w="60"/>
              <w:left w:type="dxa" w:w="100"/>
              <w:bottom w:type="dxa" w:w="60"/>
              <w:right w:type="dxa" w:w="100"/>
            </w:tcMar>
          </w:tcPr>
          <w:p>
            <w:r>
              <w:rPr>
                <w:b w:val="false"/>
                <w:bCs w:val="false"/>
                <w:sz w:val="19"/>
                <w:szCs w:val="19"/>
              </w:rPr>
              <w:t xml:space="preserve">11</w:t>
            </w:r>
          </w:p>
        </w:tc>
        <w:tc>
          <w:tcPr>
            <w:tcW w:type="dxa" w:w="2200"/>
            <w:tcMar>
              <w:top w:type="dxa" w:w="60"/>
              <w:left w:type="dxa" w:w="100"/>
              <w:bottom w:type="dxa" w:w="60"/>
              <w:right w:type="dxa" w:w="100"/>
            </w:tcMar>
          </w:tcPr>
          <w:p>
            <w:r>
              <w:rPr>
                <w:b w:val="false"/>
                <w:bCs w:val="false"/>
                <w:sz w:val="19"/>
                <w:szCs w:val="19"/>
              </w:rPr>
              <w:t xml:space="preserve">Chest number revealed</w:t>
            </w:r>
          </w:p>
        </w:tc>
        <w:tc>
          <w:tcPr>
            <w:tcW w:type="dxa" w:w="3300"/>
            <w:tcMar>
              <w:top w:type="dxa" w:w="60"/>
              <w:left w:type="dxa" w:w="100"/>
              <w:bottom w:type="dxa" w:w="60"/>
              <w:right w:type="dxa" w:w="100"/>
            </w:tcMar>
          </w:tcPr>
          <w:p>
            <w:r>
              <w:rPr>
                <w:b w:val="false"/>
                <w:bCs w:val="false"/>
                <w:sz w:val="19"/>
                <w:szCs w:val="19"/>
              </w:rPr>
              <w:t xml:space="preserve">Sahodaya reveals a participant's chest number at stage entry</w:t>
            </w:r>
          </w:p>
        </w:tc>
        <w:tc>
          <w:tcPr>
            <w:tcW w:type="dxa" w:w="2700"/>
            <w:tcMar>
              <w:top w:type="dxa" w:w="60"/>
              <w:left w:type="dxa" w:w="100"/>
              <w:bottom w:type="dxa" w:w="60"/>
              <w:right w:type="dxa" w:w="100"/>
            </w:tcMar>
          </w:tcPr>
          <w:p>
            <w:r>
              <w:rPr>
                <w:b w:val="false"/>
                <w:bCs w:val="false"/>
                <w:sz w:val="19"/>
                <w:szCs w:val="19"/>
              </w:rPr>
              <w:t xml:space="preserve">That participant's school</w:t>
            </w:r>
          </w:p>
        </w:tc>
        <w:tc>
          <w:tcPr>
            <w:tcW w:type="dxa" w:w="2400"/>
            <w:tcMar>
              <w:top w:type="dxa" w:w="60"/>
              <w:left w:type="dxa" w:w="100"/>
              <w:bottom w:type="dxa" w:w="60"/>
              <w:right w:type="dxa" w:w="100"/>
            </w:tcMar>
          </w:tcPr>
          <w:p>
            <w:r>
              <w:rPr>
                <w:b w:val="false"/>
                <w:bCs w:val="false"/>
                <w:sz w:val="19"/>
                <w:szCs w:val="19"/>
              </w:rPr>
              <w:t xml:space="preserve">fest.chest_numbers.revealed</w:t>
            </w:r>
          </w:p>
        </w:tc>
      </w:tr>
      <w:tr>
        <w:tc>
          <w:tcPr>
            <w:tcW w:type="dxa" w:w="500"/>
            <w:shd w:fill="EAF0FA" w:val="clear"/>
            <w:tcMar>
              <w:top w:type="dxa" w:w="60"/>
              <w:left w:type="dxa" w:w="100"/>
              <w:bottom w:type="dxa" w:w="60"/>
              <w:right w:type="dxa" w:w="100"/>
            </w:tcMar>
          </w:tcPr>
          <w:p>
            <w:r>
              <w:rPr>
                <w:b w:val="false"/>
                <w:bCs w:val="false"/>
                <w:sz w:val="19"/>
                <w:szCs w:val="19"/>
              </w:rPr>
              <w:t xml:space="preserve">12</w:t>
            </w:r>
          </w:p>
        </w:tc>
        <w:tc>
          <w:tcPr>
            <w:tcW w:type="dxa" w:w="2200"/>
            <w:shd w:fill="EAF0FA" w:val="clear"/>
            <w:tcMar>
              <w:top w:type="dxa" w:w="60"/>
              <w:left w:type="dxa" w:w="100"/>
              <w:bottom w:type="dxa" w:w="60"/>
              <w:right w:type="dxa" w:w="100"/>
            </w:tcMar>
          </w:tcPr>
          <w:p>
            <w:r>
              <w:rPr>
                <w:b w:val="false"/>
                <w:bCs w:val="false"/>
                <w:sz w:val="19"/>
                <w:szCs w:val="19"/>
              </w:rPr>
              <w:t xml:space="preserve">Appeal received</w:t>
            </w:r>
          </w:p>
        </w:tc>
        <w:tc>
          <w:tcPr>
            <w:tcW w:type="dxa" w:w="3300"/>
            <w:shd w:fill="EAF0FA" w:val="clear"/>
            <w:tcMar>
              <w:top w:type="dxa" w:w="60"/>
              <w:left w:type="dxa" w:w="100"/>
              <w:bottom w:type="dxa" w:w="60"/>
              <w:right w:type="dxa" w:w="100"/>
            </w:tcMar>
          </w:tcPr>
          <w:p>
            <w:r>
              <w:rPr>
                <w:b w:val="false"/>
                <w:bCs w:val="false"/>
                <w:sz w:val="19"/>
                <w:szCs w:val="19"/>
              </w:rPr>
              <w:t xml:space="preserve">Student or teacher files an appeal via the portal</w:t>
            </w:r>
          </w:p>
        </w:tc>
        <w:tc>
          <w:tcPr>
            <w:tcW w:type="dxa" w:w="2700"/>
            <w:shd w:fill="EAF0FA" w:val="clear"/>
            <w:tcMar>
              <w:top w:type="dxa" w:w="60"/>
              <w:left w:type="dxa" w:w="100"/>
              <w:bottom w:type="dxa" w:w="60"/>
              <w:right w:type="dxa" w:w="100"/>
            </w:tcMar>
          </w:tcPr>
          <w:p>
            <w:r>
              <w:rPr>
                <w:b w:val="false"/>
                <w:bCs w:val="false"/>
                <w:sz w:val="19"/>
                <w:szCs w:val="19"/>
              </w:rPr>
              <w:t xml:space="preserve">sahodaya_admin, sahodaya_staff, event_coordinator</w:t>
            </w:r>
          </w:p>
        </w:tc>
        <w:tc>
          <w:tcPr>
            <w:tcW w:type="dxa" w:w="2400"/>
            <w:shd w:fill="EAF0FA" w:val="clear"/>
            <w:tcMar>
              <w:top w:type="dxa" w:w="60"/>
              <w:left w:type="dxa" w:w="100"/>
              <w:bottom w:type="dxa" w:w="60"/>
              <w:right w:type="dxa" w:w="100"/>
            </w:tcMar>
          </w:tcPr>
          <w:p>
            <w:r>
              <w:rPr>
                <w:b w:val="false"/>
                <w:bCs w:val="false"/>
                <w:sz w:val="19"/>
                <w:szCs w:val="19"/>
              </w:rPr>
              <w:t xml:space="preserve">fest.appeal.received</w:t>
            </w:r>
          </w:p>
        </w:tc>
      </w:tr>
      <w:tr>
        <w:tc>
          <w:tcPr>
            <w:tcW w:type="dxa" w:w="500"/>
            <w:tcMar>
              <w:top w:type="dxa" w:w="60"/>
              <w:left w:type="dxa" w:w="100"/>
              <w:bottom w:type="dxa" w:w="60"/>
              <w:right w:type="dxa" w:w="100"/>
            </w:tcMar>
          </w:tcPr>
          <w:p>
            <w:r>
              <w:rPr>
                <w:b w:val="false"/>
                <w:bCs w:val="false"/>
                <w:sz w:val="19"/>
                <w:szCs w:val="19"/>
              </w:rPr>
              <w:t xml:space="preserve">13</w:t>
            </w:r>
          </w:p>
        </w:tc>
        <w:tc>
          <w:tcPr>
            <w:tcW w:type="dxa" w:w="2200"/>
            <w:tcMar>
              <w:top w:type="dxa" w:w="60"/>
              <w:left w:type="dxa" w:w="100"/>
              <w:bottom w:type="dxa" w:w="60"/>
              <w:right w:type="dxa" w:w="100"/>
            </w:tcMar>
          </w:tcPr>
          <w:p>
            <w:r>
              <w:rPr>
                <w:b w:val="false"/>
                <w:bCs w:val="false"/>
                <w:sz w:val="19"/>
                <w:szCs w:val="19"/>
              </w:rPr>
              <w:t xml:space="preserve">Judge assigned</w:t>
            </w:r>
          </w:p>
        </w:tc>
        <w:tc>
          <w:tcPr>
            <w:tcW w:type="dxa" w:w="3300"/>
            <w:tcMar>
              <w:top w:type="dxa" w:w="60"/>
              <w:left w:type="dxa" w:w="100"/>
              <w:bottom w:type="dxa" w:w="60"/>
              <w:right w:type="dxa" w:w="100"/>
            </w:tcMar>
          </w:tcPr>
          <w:p>
            <w:r>
              <w:rPr>
                <w:b w:val="false"/>
                <w:bCs w:val="false"/>
                <w:sz w:val="19"/>
                <w:szCs w:val="19"/>
              </w:rPr>
              <w:t xml:space="preserve">Sahodaya assigns a judge to an item</w:t>
            </w:r>
          </w:p>
        </w:tc>
        <w:tc>
          <w:tcPr>
            <w:tcW w:type="dxa" w:w="2700"/>
            <w:tcMar>
              <w:top w:type="dxa" w:w="60"/>
              <w:left w:type="dxa" w:w="100"/>
              <w:bottom w:type="dxa" w:w="60"/>
              <w:right w:type="dxa" w:w="100"/>
            </w:tcMar>
          </w:tcPr>
          <w:p>
            <w:r>
              <w:rPr>
                <w:b w:val="false"/>
                <w:bCs w:val="false"/>
                <w:sz w:val="19"/>
                <w:szCs w:val="19"/>
              </w:rPr>
              <w:t xml:space="preserve">The assigned user</w:t>
            </w:r>
          </w:p>
        </w:tc>
        <w:tc>
          <w:tcPr>
            <w:tcW w:type="dxa" w:w="2400"/>
            <w:tcMar>
              <w:top w:type="dxa" w:w="60"/>
              <w:left w:type="dxa" w:w="100"/>
              <w:bottom w:type="dxa" w:w="60"/>
              <w:right w:type="dxa" w:w="100"/>
            </w:tcMar>
          </w:tcPr>
          <w:p>
            <w:r>
              <w:rPr>
                <w:b w:val="false"/>
                <w:bCs w:val="false"/>
                <w:sz w:val="19"/>
                <w:szCs w:val="19"/>
              </w:rPr>
              <w:t xml:space="preserve">fest.judge.assigned → generic in-app+email fallback if no template configured</w:t>
            </w:r>
          </w:p>
        </w:tc>
      </w:tr>
      <w:tr>
        <w:tc>
          <w:tcPr>
            <w:tcW w:type="dxa" w:w="500"/>
            <w:shd w:fill="EAF0FA" w:val="clear"/>
            <w:tcMar>
              <w:top w:type="dxa" w:w="60"/>
              <w:left w:type="dxa" w:w="100"/>
              <w:bottom w:type="dxa" w:w="60"/>
              <w:right w:type="dxa" w:w="100"/>
            </w:tcMar>
          </w:tcPr>
          <w:p>
            <w:r>
              <w:rPr>
                <w:b w:val="false"/>
                <w:bCs w:val="false"/>
                <w:sz w:val="19"/>
                <w:szCs w:val="19"/>
              </w:rPr>
              <w:t xml:space="preserve">14</w:t>
            </w:r>
          </w:p>
        </w:tc>
        <w:tc>
          <w:tcPr>
            <w:tcW w:type="dxa" w:w="2200"/>
            <w:shd w:fill="EAF0FA" w:val="clear"/>
            <w:tcMar>
              <w:top w:type="dxa" w:w="60"/>
              <w:left w:type="dxa" w:w="100"/>
              <w:bottom w:type="dxa" w:w="60"/>
              <w:right w:type="dxa" w:w="100"/>
            </w:tcMar>
          </w:tcPr>
          <w:p>
            <w:r>
              <w:rPr>
                <w:b w:val="false"/>
                <w:bCs w:val="false"/>
                <w:sz w:val="19"/>
                <w:szCs w:val="19"/>
              </w:rPr>
              <w:t xml:space="preserve">Promotion completed</w:t>
            </w:r>
          </w:p>
        </w:tc>
        <w:tc>
          <w:tcPr>
            <w:tcW w:type="dxa" w:w="3300"/>
            <w:shd w:fill="EAF0FA" w:val="clear"/>
            <w:tcMar>
              <w:top w:type="dxa" w:w="60"/>
              <w:left w:type="dxa" w:w="100"/>
              <w:bottom w:type="dxa" w:w="60"/>
              <w:right w:type="dxa" w:w="100"/>
            </w:tcMar>
          </w:tcPr>
          <w:p>
            <w:r>
              <w:rPr>
                <w:b w:val="false"/>
                <w:bCs w:val="false"/>
                <w:sz w:val="19"/>
                <w:szCs w:val="19"/>
              </w:rPr>
              <w:t xml:space="preserve">Winners promoted to next level (manual, auto, or bulk school-round promotion)</w:t>
            </w:r>
          </w:p>
        </w:tc>
        <w:tc>
          <w:tcPr>
            <w:tcW w:type="dxa" w:w="2700"/>
            <w:shd w:fill="EAF0FA" w:val="clear"/>
            <w:tcMar>
              <w:top w:type="dxa" w:w="60"/>
              <w:left w:type="dxa" w:w="100"/>
              <w:bottom w:type="dxa" w:w="60"/>
              <w:right w:type="dxa" w:w="100"/>
            </w:tcMar>
          </w:tcPr>
          <w:p>
            <w:r>
              <w:rPr>
                <w:b w:val="false"/>
                <w:bCs w:val="false"/>
                <w:sz w:val="19"/>
                <w:szCs w:val="19"/>
              </w:rPr>
              <w:t xml:space="preserve">Every school with a registration at the destination event (or source event if none yet)</w:t>
            </w:r>
          </w:p>
        </w:tc>
        <w:tc>
          <w:tcPr>
            <w:tcW w:type="dxa" w:w="2400"/>
            <w:shd w:fill="EAF0FA" w:val="clear"/>
            <w:tcMar>
              <w:top w:type="dxa" w:w="60"/>
              <w:left w:type="dxa" w:w="100"/>
              <w:bottom w:type="dxa" w:w="60"/>
              <w:right w:type="dxa" w:w="100"/>
            </w:tcMar>
          </w:tcPr>
          <w:p>
            <w:r>
              <w:rPr>
                <w:b w:val="false"/>
                <w:bCs w:val="false"/>
                <w:sz w:val="19"/>
                <w:szCs w:val="19"/>
              </w:rPr>
              <w:t xml:space="preserve">fest.promotion.completed</w:t>
            </w:r>
          </w:p>
        </w:tc>
      </w:tr>
      <w:tr>
        <w:tc>
          <w:tcPr>
            <w:tcW w:type="dxa" w:w="500"/>
            <w:tcMar>
              <w:top w:type="dxa" w:w="60"/>
              <w:left w:type="dxa" w:w="100"/>
              <w:bottom w:type="dxa" w:w="60"/>
              <w:right w:type="dxa" w:w="100"/>
            </w:tcMar>
          </w:tcPr>
          <w:p>
            <w:r>
              <w:rPr>
                <w:b w:val="false"/>
                <w:bCs w:val="false"/>
                <w:sz w:val="19"/>
                <w:szCs w:val="19"/>
              </w:rPr>
              <w:t xml:space="preserve">15</w:t>
            </w:r>
          </w:p>
        </w:tc>
        <w:tc>
          <w:tcPr>
            <w:tcW w:type="dxa" w:w="2200"/>
            <w:tcMar>
              <w:top w:type="dxa" w:w="60"/>
              <w:left w:type="dxa" w:w="100"/>
              <w:bottom w:type="dxa" w:w="60"/>
              <w:right w:type="dxa" w:w="100"/>
            </w:tcMar>
          </w:tcPr>
          <w:p>
            <w:r>
              <w:rPr>
                <w:b w:val="false"/>
                <w:bCs w:val="false"/>
                <w:sz w:val="19"/>
                <w:szCs w:val="19"/>
              </w:rPr>
              <w:t xml:space="preserve">Registration deadline reminder</w:t>
            </w:r>
          </w:p>
        </w:tc>
        <w:tc>
          <w:tcPr>
            <w:tcW w:type="dxa" w:w="3300"/>
            <w:tcMar>
              <w:top w:type="dxa" w:w="60"/>
              <w:left w:type="dxa" w:w="100"/>
              <w:bottom w:type="dxa" w:w="60"/>
              <w:right w:type="dxa" w:w="100"/>
            </w:tcMar>
          </w:tcPr>
          <w:p>
            <w:r>
              <w:rPr>
                <w:b w:val="false"/>
                <w:bCs w:val="false"/>
                <w:sz w:val="19"/>
                <w:szCs w:val="19"/>
              </w:rPr>
              <w:t xml:space="preserve">Scheduled command fest:registration-reminders, fires at 3 and 1 days before registration close</w:t>
            </w:r>
          </w:p>
        </w:tc>
        <w:tc>
          <w:tcPr>
            <w:tcW w:type="dxa" w:w="2700"/>
            <w:tcMar>
              <w:top w:type="dxa" w:w="60"/>
              <w:left w:type="dxa" w:w="100"/>
              <w:bottom w:type="dxa" w:w="60"/>
              <w:right w:type="dxa" w:w="100"/>
            </w:tcMar>
          </w:tcPr>
          <w:p>
            <w:r>
              <w:rPr>
                <w:b w:val="false"/>
                <w:bCs w:val="false"/>
                <w:sz w:val="19"/>
                <w:szCs w:val="19"/>
              </w:rPr>
              <w:t xml:space="preserve">Every approved member school</w:t>
            </w:r>
          </w:p>
        </w:tc>
        <w:tc>
          <w:tcPr>
            <w:tcW w:type="dxa" w:w="2400"/>
            <w:tcMar>
              <w:top w:type="dxa" w:w="60"/>
              <w:left w:type="dxa" w:w="100"/>
              <w:bottom w:type="dxa" w:w="60"/>
              <w:right w:type="dxa" w:w="100"/>
            </w:tcMar>
          </w:tcPr>
          <w:p>
            <w:r>
              <w:rPr>
                <w:b w:val="false"/>
                <w:bCs w:val="false"/>
                <w:sz w:val="19"/>
                <w:szCs w:val="19"/>
              </w:rPr>
              <w:t xml:space="preserve">fest.registration.deadline (deduplicated per day-count)</w:t>
            </w:r>
          </w:p>
        </w:tc>
      </w:tr>
      <w:tr>
        <w:tc>
          <w:tcPr>
            <w:tcW w:type="dxa" w:w="500"/>
            <w:shd w:fill="EAF0FA" w:val="clear"/>
            <w:tcMar>
              <w:top w:type="dxa" w:w="60"/>
              <w:left w:type="dxa" w:w="100"/>
              <w:bottom w:type="dxa" w:w="60"/>
              <w:right w:type="dxa" w:w="100"/>
            </w:tcMar>
          </w:tcPr>
          <w:p>
            <w:r>
              <w:rPr>
                <w:b w:val="false"/>
                <w:bCs w:val="false"/>
                <w:sz w:val="19"/>
                <w:szCs w:val="19"/>
              </w:rPr>
              <w:t xml:space="preserve">16</w:t>
            </w:r>
          </w:p>
        </w:tc>
        <w:tc>
          <w:tcPr>
            <w:tcW w:type="dxa" w:w="2200"/>
            <w:shd w:fill="EAF0FA" w:val="clear"/>
            <w:tcMar>
              <w:top w:type="dxa" w:w="60"/>
              <w:left w:type="dxa" w:w="100"/>
              <w:bottom w:type="dxa" w:w="60"/>
              <w:right w:type="dxa" w:w="100"/>
            </w:tcMar>
          </w:tcPr>
          <w:p>
            <w:r>
              <w:rPr>
                <w:b w:val="false"/>
                <w:bCs w:val="false"/>
                <w:sz w:val="19"/>
                <w:szCs w:val="19"/>
              </w:rPr>
              <w:t xml:space="preserve">Payment proof uploaded</w:t>
            </w:r>
          </w:p>
        </w:tc>
        <w:tc>
          <w:tcPr>
            <w:tcW w:type="dxa" w:w="3300"/>
            <w:shd w:fill="EAF0FA" w:val="clear"/>
            <w:tcMar>
              <w:top w:type="dxa" w:w="60"/>
              <w:left w:type="dxa" w:w="100"/>
              <w:bottom w:type="dxa" w:w="60"/>
              <w:right w:type="dxa" w:w="100"/>
            </w:tcMar>
          </w:tcPr>
          <w:p>
            <w:r>
              <w:rPr>
                <w:b w:val="false"/>
                <w:bCs w:val="false"/>
                <w:sz w:val="19"/>
                <w:szCs w:val="19"/>
              </w:rPr>
              <w:t xml:space="preserve">School uploads a payment proof for a head</w:t>
            </w:r>
          </w:p>
        </w:tc>
        <w:tc>
          <w:tcPr>
            <w:tcW w:type="dxa" w:w="2700"/>
            <w:shd w:fill="EAF0FA" w:val="clear"/>
            <w:tcMar>
              <w:top w:type="dxa" w:w="60"/>
              <w:left w:type="dxa" w:w="100"/>
              <w:bottom w:type="dxa" w:w="60"/>
              <w:right w:type="dxa" w:w="100"/>
            </w:tcMar>
          </w:tcPr>
          <w:p>
            <w:r>
              <w:rPr>
                <w:b w:val="false"/>
                <w:bCs w:val="false"/>
                <w:sz w:val="19"/>
                <w:szCs w:val="19"/>
              </w:rPr>
              <w:t xml:space="preserve">Sahodaya admins</w:t>
            </w:r>
          </w:p>
        </w:tc>
        <w:tc>
          <w:tcPr>
            <w:tcW w:type="dxa" w:w="2400"/>
            <w:shd w:fill="EAF0FA" w:val="clear"/>
            <w:tcMar>
              <w:top w:type="dxa" w:w="60"/>
              <w:left w:type="dxa" w:w="100"/>
              <w:bottom w:type="dxa" w:w="60"/>
              <w:right w:type="dxa" w:w="100"/>
            </w:tcMar>
          </w:tcPr>
          <w:p>
            <w:r>
              <w:rPr>
                <w:b w:val="false"/>
                <w:bCs w:val="false"/>
                <w:sz w:val="19"/>
                <w:szCs w:val="19"/>
              </w:rPr>
              <w:t xml:space="preserve">payment.proof.uploaded</w:t>
            </w:r>
          </w:p>
        </w:tc>
      </w:tr>
      <w:tr>
        <w:tc>
          <w:tcPr>
            <w:tcW w:type="dxa" w:w="500"/>
            <w:tcMar>
              <w:top w:type="dxa" w:w="60"/>
              <w:left w:type="dxa" w:w="100"/>
              <w:bottom w:type="dxa" w:w="60"/>
              <w:right w:type="dxa" w:w="100"/>
            </w:tcMar>
          </w:tcPr>
          <w:p>
            <w:r>
              <w:rPr>
                <w:b w:val="false"/>
                <w:bCs w:val="false"/>
                <w:sz w:val="19"/>
                <w:szCs w:val="19"/>
              </w:rPr>
              <w:t xml:space="preserve">17</w:t>
            </w:r>
          </w:p>
        </w:tc>
        <w:tc>
          <w:tcPr>
            <w:tcW w:type="dxa" w:w="2200"/>
            <w:tcMar>
              <w:top w:type="dxa" w:w="60"/>
              <w:left w:type="dxa" w:w="100"/>
              <w:bottom w:type="dxa" w:w="60"/>
              <w:right w:type="dxa" w:w="100"/>
            </w:tcMar>
          </w:tcPr>
          <w:p>
            <w:r>
              <w:rPr>
                <w:b w:val="false"/>
                <w:bCs w:val="false"/>
                <w:sz w:val="19"/>
                <w:szCs w:val="19"/>
              </w:rPr>
              <w:t xml:space="preserve">Fee approved / receipt ready</w:t>
            </w:r>
          </w:p>
        </w:tc>
        <w:tc>
          <w:tcPr>
            <w:tcW w:type="dxa" w:w="3300"/>
            <w:tcMar>
              <w:top w:type="dxa" w:w="60"/>
              <w:left w:type="dxa" w:w="100"/>
              <w:bottom w:type="dxa" w:w="60"/>
              <w:right w:type="dxa" w:w="100"/>
            </w:tcMar>
          </w:tcPr>
          <w:p>
            <w:r>
              <w:rPr>
                <w:b w:val="false"/>
                <w:bCs w:val="false"/>
                <w:sz w:val="19"/>
                <w:szCs w:val="19"/>
              </w:rPr>
              <w:t xml:space="preserve">Sahodaya approves a payment proof</w:t>
            </w:r>
          </w:p>
        </w:tc>
        <w:tc>
          <w:tcPr>
            <w:tcW w:type="dxa" w:w="2700"/>
            <w:tcMar>
              <w:top w:type="dxa" w:w="60"/>
              <w:left w:type="dxa" w:w="100"/>
              <w:bottom w:type="dxa" w:w="60"/>
              <w:right w:type="dxa" w:w="100"/>
            </w:tcMar>
          </w:tcPr>
          <w:p>
            <w:r>
              <w:rPr>
                <w:b w:val="false"/>
                <w:bCs w:val="false"/>
                <w:sz w:val="19"/>
                <w:szCs w:val="19"/>
              </w:rPr>
              <w:t xml:space="preserve">The paying school (separate path from #1 — carries the rendered receipt)</w:t>
            </w:r>
          </w:p>
        </w:tc>
        <w:tc>
          <w:tcPr>
            <w:tcW w:type="dxa" w:w="2400"/>
            <w:tcMar>
              <w:top w:type="dxa" w:w="60"/>
              <w:left w:type="dxa" w:w="100"/>
              <w:bottom w:type="dxa" w:w="60"/>
              <w:right w:type="dxa" w:w="100"/>
            </w:tcMar>
          </w:tcPr>
          <w:p>
            <w:r>
              <w:rPr>
                <w:b w:val="false"/>
                <w:bCs w:val="false"/>
                <w:sz w:val="19"/>
                <w:szCs w:val="19"/>
              </w:rPr>
              <w:t xml:space="preserve">Program-specific fee-receipt template</w:t>
            </w:r>
          </w:p>
        </w:tc>
      </w:tr>
    </w:tbl>
    <w:p>
      <w:pPr>
        <w:pBdr>
          <w:left w:val="single" w:color="E0A800" w:sz="12"/>
        </w:pBdr>
        <w:shd w:fill="FFF6E5" w:val="clear"/>
        <w:spacing w:after="160" w:before="60"/>
        <w:ind w:left="200"/>
      </w:pPr>
      <w:r>
        <w:rPr>
          <w:i/>
          <w:iCs/>
          <w:color w:val="6B5300"/>
        </w:rPr>
        <w:t xml:space="preserve">The three reminder rows (#5, #6, #15) only fire if the Laravel scheduler is actually running fest:payment-reminders, fest:competition-reminders, and fest:registration-reminders on a cron — this document doesn't re-verify the live scheduler configuration, so it's worth confirming before relying on these in a rebuild.</w:t>
      </w:r>
    </w:p>
    <w:p>
      <w:pPr>
        <w:pStyle w:val="Heading1"/>
        <w:spacing w:after="160" w:before="360"/>
        <w:outlineLvl w:val="0"/>
      </w:pPr>
      <w:r>
        <w:t xml:space="preserve">7. Observations for the Rebuild</w:t>
      </w:r>
    </w:p>
    <w:p>
      <w:pPr>
        <w:spacing w:after="140" w:line="276"/>
      </w:pPr>
      <w:r>
        <w:t xml:space="preserve">These are candid, code-level pain points noticed while tracing the flows above — not requests, just things worth naming deliberately if the flow is rebuilt from scratch, so they're fixed on purpose rather than inherited by accident.</w:t>
      </w:r>
    </w:p>
    <w:p>
      <w:pPr>
        <w:spacing w:after="100" w:line="270"/>
      </w:pPr>
      <w:r>
        <w:rPr>
          <w:b/>
          <w:bCs/>
        </w:rPr>
        <w:t xml:space="preserve">Three meanings share one table. </w:t>
      </w:r>
      <w:r>
        <w:t xml:space="preserve">A Sports "FestEvent" row can be the season hub, a promoted discipline event, or a school-level round — distinguished only by parent_event_id/partition_role/level_round combinations, not by separate models. A rebuild might benefit from making "season," "discipline," and "school round" first-class concepts instead of flags on one polymorphic table.</w:t>
      </w:r>
    </w:p>
    <w:p>
      <w:pPr>
        <w:spacing w:after="100" w:line="270"/>
      </w:pPr>
      <w:r>
        <w:rPr>
          <w:b/>
          <w:bCs/>
        </w:rPr>
        <w:t xml:space="preserve">Event Heads are duplicated by design. </w:t>
      </w:r>
      <w:r>
        <w:t xml:space="preserve">A catalog template (event_id = null) is copied into an event-scoped row on first page load (syncEventHeads), and the two are expected to diverge afterward. This copy-then-diverge pattern already produced one confirmed bug this year (a "sync" step silently reverting a renamed head every time the page reloaded) — worth avoiding a similar "re-apply defaults on every read" shape next time.</w:t>
      </w:r>
    </w:p>
    <w:p>
      <w:pPr>
        <w:spacing w:after="100" w:line="270"/>
      </w:pPr>
      <w:r>
        <w:rPr>
          <w:b/>
          <w:bCs/>
        </w:rPr>
        <w:t xml:space="preserve">Per-head billing is layered onto a per-event schema. </w:t>
      </w:r>
      <w:r>
        <w:t xml:space="preserve">head_id is nullable throughout FestSchoolEventFee and FestSchoolEventFeeService is full of "if per-head vs if legacy whole-event" branching to support both models at once. A rebuild that commits to per-head billing as the only Sports model could remove a large amount of that conditional logic.</w:t>
      </w:r>
    </w:p>
    <w:p>
      <w:pPr>
        <w:spacing w:after="100" w:line="270"/>
      </w:pPr>
      <w:r>
        <w:rPr>
          <w:b/>
          <w:bCs/>
        </w:rPr>
        <w:t xml:space="preserve">Registration approval has five independent triggers. </w:t>
      </w:r>
      <w:r>
        <w:t xml:space="preserve">A registration can become approved via an explicit Sahodaya click, a bulk-approve action, an "on-behalf" entry with auto_approve set, a full fee payment (only for auto-policy heads), or a waitlist promotion freeing a slot — each implemented in a slightly different service/controller. Answering "why is this approved" currently requires checking several files; a rebuild might centralize all approval paths through one entry point.</w:t>
      </w:r>
    </w:p>
    <w:p>
      <w:pPr>
        <w:spacing w:after="100" w:line="270"/>
      </w:pPr>
      <w:r>
        <w:rPr>
          <w:b/>
          <w:bCs/>
        </w:rPr>
        <w:t xml:space="preserve">Notification wiring is convention over configuration. </w:t>
      </w:r>
      <w:r>
        <w:t xml:space="preserve">Every trigger resolves a template slug by string concatenation and silently no-ops if that template row doesn't exist or isn't active — there's no compile-time or admin-UI check that a given trigger actually has content configured.</w:t>
      </w:r>
    </w:p>
    <w:p>
      <w:pPr>
        <w:spacing w:after="100" w:line="270"/>
      </w:pPr>
      <w:r>
        <w:rPr>
          <w:b/>
          <w:bCs/>
        </w:rPr>
        <w:t xml:space="preserve">Numbering isn't uniformly safe under concurrency. </w:t>
      </w:r>
      <w:r>
        <w:t xml:space="preserve">Chest-number assignment is wrapped in a row-locked transaction; level-registration-number and item-registration-number assignment are plain max()+1 queries without the same lock, so simultaneous approvals could theoretically race.</w:t>
      </w:r>
    </w:p>
    <w:p>
      <w:pPr>
        <w:spacing w:after="100" w:line="270"/>
      </w:pPr>
      <w:r>
        <w:rPr>
          <w:b/>
          <w:bCs/>
        </w:rPr>
        <w:t xml:space="preserve">Two unrelated "auto-approve" concepts share the name. </w:t>
      </w:r>
      <w:r>
        <w:t xml:space="preserve">The membership/annual-registration track (elsewhere in this codebase) has its own "auto-approve" toggle for counts submissions, entirely separate from an Event Head's approval_policy = auto. Naming these distinctly in a rebuild would avoid confusion between "the school's counts self-verify" and "this sport's registrations approve themselves once paid."</w:t>
      </w:r>
    </w:p>
    <w:p>
      <w:pPr>
        <w:pStyle w:val="Heading1"/>
        <w:spacing w:after="160" w:before="360"/>
        <w:outlineLvl w:val="0"/>
      </w:pPr>
      <w:r>
        <w:t xml:space="preserve">8. Appendix — Key Files Reference</w:t>
      </w:r>
    </w:p>
    <w:p>
      <w:pPr>
        <w:spacing w:after="140" w:line="276"/>
      </w:pPr>
      <w:r>
        <w:t xml:space="preserve">For engineers picking this up, grouped by concern (paths relative to the project root).</w:t>
      </w:r>
    </w:p>
    <w:p>
      <w:pPr>
        <w:pStyle w:val="Heading3"/>
        <w:spacing w:after="100" w:before="200"/>
        <w:outlineLvl w:val="2"/>
      </w:pPr>
      <w:r>
        <w:t xml:space="preserve">Models</w:t>
      </w:r>
    </w:p>
    <w:p>
      <w:pPr>
        <w:pStyle w:val="ListParagraph"/>
        <w:numPr>
          <w:ilvl w:val="0"/>
          <w:numId w:val="1"/>
        </w:numPr>
        <w:spacing w:after="80" w:line="270"/>
      </w:pPr>
      <w:r>
        <w:t xml:space="preserve">app/Models/FestEvent.php, FestItemHead.php, FestEventItem.php, FestRegistration.php, FestParticipant.php, FestGroup.php</w:t>
      </w:r>
    </w:p>
    <w:p>
      <w:pPr>
        <w:pStyle w:val="ListParagraph"/>
        <w:numPr>
          <w:ilvl w:val="0"/>
          <w:numId w:val="1"/>
        </w:numPr>
        <w:spacing w:after="80" w:line="270"/>
      </w:pPr>
      <w:r>
        <w:t xml:space="preserve">app/Models/FestSchoolEventFee.php, FestSchoolEventFeeLine.php, FeeReceipt.php, FestEventInvoice.php</w:t>
      </w:r>
    </w:p>
    <w:p>
      <w:pPr>
        <w:pStyle w:val="ListParagraph"/>
        <w:numPr>
          <w:ilvl w:val="0"/>
          <w:numId w:val="1"/>
        </w:numPr>
        <w:spacing w:after="80" w:line="270"/>
      </w:pPr>
      <w:r>
        <w:t xml:space="preserve">app/Models/FestSchedule.php, FestStage.php, FestVenue.php, FestMark.php, FestAttendance.php, FestRankPoint.php</w:t>
      </w:r>
    </w:p>
    <w:p>
      <w:pPr>
        <w:pStyle w:val="ListParagraph"/>
        <w:numPr>
          <w:ilvl w:val="0"/>
          <w:numId w:val="1"/>
        </w:numPr>
        <w:spacing w:after="80" w:line="270"/>
      </w:pPr>
      <w:r>
        <w:t xml:space="preserve">app/Models/FestAppeal.php, FestSchoolVerification.php, FestQualification.php</w:t>
      </w:r>
    </w:p>
    <w:p>
      <w:pPr>
        <w:pStyle w:val="Heading3"/>
        <w:spacing w:after="100" w:before="200"/>
        <w:outlineLvl w:val="2"/>
      </w:pPr>
      <w:r>
        <w:t xml:space="preserve">Services</w:t>
      </w:r>
    </w:p>
    <w:p>
      <w:pPr>
        <w:pStyle w:val="ListParagraph"/>
        <w:numPr>
          <w:ilvl w:val="0"/>
          <w:numId w:val="1"/>
        </w:numPr>
        <w:spacing w:after="80" w:line="270"/>
      </w:pPr>
      <w:r>
        <w:t xml:space="preserve">app/Services/Events/FestItemHeadService.php — catalog seeding &amp; event-head sync</w:t>
      </w:r>
    </w:p>
    <w:p>
      <w:pPr>
        <w:pStyle w:val="ListParagraph"/>
        <w:numPr>
          <w:ilvl w:val="0"/>
          <w:numId w:val="1"/>
        </w:numPr>
        <w:spacing w:after="80" w:line="270"/>
      </w:pPr>
      <w:r>
        <w:t xml:space="preserve">app/Services/Events/FestSchoolEventFeeService.php + FestSportsCompositeFeeService.php — fee calculation</w:t>
      </w:r>
    </w:p>
    <w:p>
      <w:pPr>
        <w:pStyle w:val="ListParagraph"/>
        <w:numPr>
          <w:ilvl w:val="0"/>
          <w:numId w:val="1"/>
        </w:numPr>
        <w:spacing w:after="80" w:line="270"/>
      </w:pPr>
      <w:r>
        <w:t xml:space="preserve">app/Services/Events/FestRegistrationCreateService.php, FestRegistrationApprovalService.php, FestRegistrationService.php</w:t>
      </w:r>
    </w:p>
    <w:p>
      <w:pPr>
        <w:pStyle w:val="ListParagraph"/>
        <w:numPr>
          <w:ilvl w:val="0"/>
          <w:numId w:val="1"/>
        </w:numPr>
        <w:spacing w:after="80" w:line="270"/>
      </w:pPr>
      <w:r>
        <w:t xml:space="preserve">app/Services/Events/FestNumberingService.php — chest/level-reg/item-reg numbering</w:t>
      </w:r>
    </w:p>
    <w:p>
      <w:pPr>
        <w:pStyle w:val="ListParagraph"/>
        <w:numPr>
          <w:ilvl w:val="0"/>
          <w:numId w:val="1"/>
        </w:numPr>
        <w:spacing w:after="80" w:line="270"/>
      </w:pPr>
      <w:r>
        <w:t xml:space="preserve">app/Services/Events/FestSportsAutoRankService.php, FestRankPointService.php</w:t>
      </w:r>
    </w:p>
    <w:p>
      <w:pPr>
        <w:pStyle w:val="ListParagraph"/>
        <w:numPr>
          <w:ilvl w:val="0"/>
          <w:numId w:val="1"/>
        </w:numPr>
        <w:spacing w:after="80" w:line="270"/>
      </w:pPr>
      <w:r>
        <w:t xml:space="preserve">app/Services/Events/FestEventNotifier.php — every notification trigger</w:t>
      </w:r>
    </w:p>
    <w:p>
      <w:pPr>
        <w:pStyle w:val="ListParagraph"/>
        <w:numPr>
          <w:ilvl w:val="0"/>
          <w:numId w:val="1"/>
        </w:numPr>
        <w:spacing w:after="80" w:line="270"/>
      </w:pPr>
      <w:r>
        <w:t xml:space="preserve">app/Services/Events/FestSportsChecklist.php — the setup readiness checklist</w:t>
      </w:r>
    </w:p>
    <w:p>
      <w:pPr>
        <w:pStyle w:val="ListParagraph"/>
        <w:numPr>
          <w:ilvl w:val="0"/>
          <w:numId w:val="1"/>
        </w:numPr>
        <w:spacing w:after="80" w:line="270"/>
      </w:pPr>
      <w:r>
        <w:t xml:space="preserve">app/Services/Events/FestQualificationService.php — school-round/level promotion</w:t>
      </w:r>
    </w:p>
    <w:p>
      <w:pPr>
        <w:pStyle w:val="ListParagraph"/>
        <w:numPr>
          <w:ilvl w:val="0"/>
          <w:numId w:val="1"/>
        </w:numPr>
        <w:spacing w:after="80" w:line="270"/>
      </w:pPr>
      <w:r>
        <w:t xml:space="preserve">app/Services/Events/PromoteSportsHeadsToDisciplineEvents.php</w:t>
      </w:r>
    </w:p>
    <w:p>
      <w:pPr>
        <w:pStyle w:val="Heading3"/>
        <w:spacing w:after="100" w:before="200"/>
        <w:outlineLvl w:val="2"/>
      </w:pPr>
      <w:r>
        <w:t xml:space="preserve">Sahodaya-Admin Controllers</w:t>
      </w:r>
    </w:p>
    <w:p>
      <w:pPr>
        <w:pStyle w:val="ListParagraph"/>
        <w:numPr>
          <w:ilvl w:val="0"/>
          <w:numId w:val="1"/>
        </w:numPr>
        <w:spacing w:after="80" w:line="270"/>
      </w:pPr>
      <w:r>
        <w:t xml:space="preserve">FestEventController, FestEventSettingsController, FestItemHeadOpsController, FestItemHeadController</w:t>
      </w:r>
    </w:p>
    <w:p>
      <w:pPr>
        <w:pStyle w:val="ListParagraph"/>
        <w:numPr>
          <w:ilvl w:val="0"/>
          <w:numId w:val="1"/>
        </w:numPr>
        <w:spacing w:after="80" w:line="270"/>
      </w:pPr>
      <w:r>
        <w:t xml:space="preserve">FestRegistrationReviewController, FestSchoolEventFeeController, FestScheduleController</w:t>
      </w:r>
    </w:p>
    <w:p>
      <w:pPr>
        <w:pStyle w:val="ListParagraph"/>
        <w:numPr>
          <w:ilvl w:val="0"/>
          <w:numId w:val="1"/>
        </w:numPr>
        <w:spacing w:after="80" w:line="270"/>
      </w:pPr>
      <w:r>
        <w:t xml:space="preserve">FestMarkEntryController, FestResultsController, FestChestNumberController, FestIdCardController</w:t>
      </w:r>
    </w:p>
    <w:p>
      <w:pPr>
        <w:pStyle w:val="ListParagraph"/>
        <w:numPr>
          <w:ilvl w:val="0"/>
          <w:numId w:val="1"/>
        </w:numPr>
        <w:spacing w:after="80" w:line="270"/>
      </w:pPr>
      <w:r>
        <w:t xml:space="preserve">FestAppealController, FestSchoolVerificationController, FestJudgeAssignmentController</w:t>
      </w:r>
    </w:p>
    <w:p>
      <w:pPr>
        <w:pStyle w:val="Heading3"/>
        <w:spacing w:after="100" w:before="200"/>
        <w:outlineLvl w:val="2"/>
      </w:pPr>
      <w:r>
        <w:t xml:space="preserve">School-Admin Controllers</w:t>
      </w:r>
    </w:p>
    <w:p>
      <w:pPr>
        <w:pStyle w:val="ListParagraph"/>
        <w:numPr>
          <w:ilvl w:val="0"/>
          <w:numId w:val="1"/>
        </w:numPr>
        <w:spacing w:after="80" w:line="270"/>
      </w:pPr>
      <w:r>
        <w:t xml:space="preserve">FestRegistrationController — registration, fees, fest day, invoices</w:t>
      </w:r>
    </w:p>
    <w:p>
      <w:pPr>
        <w:pStyle w:val="ListParagraph"/>
        <w:numPr>
          <w:ilvl w:val="0"/>
          <w:numId w:val="1"/>
        </w:numPr>
        <w:spacing w:after="80" w:line="270"/>
      </w:pPr>
      <w:r>
        <w:t xml:space="preserve">SportsMeetController — school-round view, auto-rank, winners submission</w:t>
      </w:r>
    </w:p>
    <w:p>
      <w:pPr>
        <w:pStyle w:val="Heading3"/>
        <w:spacing w:after="100" w:before="200"/>
        <w:outlineLvl w:val="2"/>
      </w:pPr>
      <w:r>
        <w:t xml:space="preserve">Portal Controllers</w:t>
      </w:r>
    </w:p>
    <w:p>
      <w:pPr>
        <w:pStyle w:val="ListParagraph"/>
        <w:numPr>
          <w:ilvl w:val="0"/>
          <w:numId w:val="1"/>
        </w:numPr>
        <w:spacing w:after="80" w:line="270"/>
      </w:pPr>
      <w:r>
        <w:t xml:space="preserve">Portal/PortalFestAppealController — student/teacher appeal submission</w:t>
      </w:r>
    </w:p>
    <w:p>
      <w:pPr>
        <w:pStyle w:val="Heading3"/>
        <w:spacing w:after="100" w:before="200"/>
        <w:outlineLvl w:val="2"/>
      </w:pPr>
      <w:r>
        <w:t xml:space="preserve">Scheduled Commands</w:t>
      </w:r>
    </w:p>
    <w:p>
      <w:pPr>
        <w:pStyle w:val="ListParagraph"/>
        <w:numPr>
          <w:ilvl w:val="0"/>
          <w:numId w:val="1"/>
        </w:numPr>
        <w:spacing w:after="80" w:line="270"/>
      </w:pPr>
      <w:r>
        <w:t xml:space="preserve">SendFestRegistrationReminders, SendFestPaymentReminders, SendFestCompetitionReminders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395" w:sz="6" w:space="4"/>
      </w:pBd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80"/>
    </w:pPr>
    <w:rPr>
      <w:rFonts w:ascii="Calibri" w:cs="Calibri" w:eastAsia="Calibri" w:hAnsi="Calibri"/>
      <w:b/>
      <w:bCs/>
      <w:color w:val="2E5395"/>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2026-07-15T18:22:20.735Z</dcterms:created>
  <dcterms:modified xsi:type="dcterms:W3CDTF">2026-07-15T18:22:20.736Z</dcterms:modified>
</cp:coreProperties>
</file>

<file path=docProps/custom.xml><?xml version="1.0" encoding="utf-8"?>
<Properties xmlns="http://schemas.openxmlformats.org/officeDocument/2006/custom-properties" xmlns:vt="http://schemas.openxmlformats.org/officeDocument/2006/docPropsVTypes"/>
</file>