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color w:val="1F6F4A"/>
          <w:sz w:val="44"/>
        </w:rPr>
        <w:t xml:space="preserve">AriamindX / Aion Mind</w:t>
      </w:r>
    </w:p>
    <w:p>
      <w:pPr>
        <w:jc w:val="center"/>
        <w:spacing w:after="120"/>
      </w:pPr>
      <w:r>
        <w:rPr>
          <w:b/>
          <w:color w:val="333333"/>
          <w:sz w:val="30"/>
        </w:rPr>
        <w:t xml:space="preserve">Deployment &amp; Hosting Provider Comparison</w:t>
      </w:r>
    </w:p>
    <w:p>
      <w:pPr>
        <w:jc w:val="center"/>
        <w:spacing w:after="240"/>
      </w:pPr>
      <w:r>
        <w:rPr>
          <w:color w:val="777777"/>
          <w:sz w:val="18"/>
        </w:rPr>
        <w:t xml:space="preserve">Price • RAM • Storage • Suitability  |  Next.js 15 + PostgreSQL app</w:t>
      </w:r>
    </w:p>
    <w:p>
      <w:pPr>
        <w:spacing w:after="80"/>
      </w:pPr>
      <w:r>
        <w:rPr>
          <w:b/>
          <w:color w:val="1F6F4A"/>
          <w:sz w:val="28"/>
        </w:rPr>
        <w:t xml:space="preserve">App profile (drives every choice)</w:t>
      </w:r>
    </w:p>
    <w:p>
      <w:pPr>
        <w:spacing w:after="60"/>
      </w:pPr>
      <w:r>
        <w:rPr>
          <w:sz w:val="18"/>
        </w:rPr>
        <w:t xml:space="preserve">•  Framework: Next.js 15 (App Router) — SSR + API routes + streaming chat. Needs an always-on Node.js runtime.</w:t>
      </w:r>
    </w:p>
    <w:p>
      <w:pPr>
        <w:spacing w:after="60"/>
      </w:pPr>
      <w:r>
        <w:rPr>
          <w:sz w:val="18"/>
        </w:rPr>
        <w:t xml:space="preserve">•  Database: PostgreSQL (currently Supabase pooler). Tables auto-create on first connect.</w:t>
      </w:r>
    </w:p>
    <w:p>
      <w:pPr>
        <w:spacing w:after="60"/>
      </w:pPr>
      <w:r>
        <w:rPr>
          <w:sz w:val="18"/>
        </w:rPr>
        <w:t xml:space="preserve">•  File writes: generated images saved to local disk (data/generated-images/). Needs persistent disk or object storage.</w:t>
      </w:r>
    </w:p>
    <w:p>
      <w:pPr>
        <w:spacing w:after="60"/>
      </w:pPr>
      <w:r>
        <w:rPr>
          <w:sz w:val="18"/>
        </w:rPr>
        <w:t xml:space="preserve">•  Long jobs: video generation polls providers 60s+. Short serverless function limits will time out.</w:t>
      </w:r>
    </w:p>
    <w:p>
      <w:pPr>
        <w:spacing w:after="60"/>
      </w:pPr>
      <w:r>
        <w:rPr>
          <w:sz w:val="18"/>
        </w:rPr>
        <w:t xml:space="preserve">•  Webhooks: Razorpay payment.captured needs a stable public URL.</w:t>
      </w:r>
    </w:p>
    <w:p>
      <w:pPr>
        <w:spacing w:after="200"/>
      </w:pPr>
      <w:r>
        <w:rPr>
          <w:b/>
          <w:color w:val="1F6F4A"/>
          <w:sz w:val="18"/>
        </w:rPr>
        <w:t xml:space="preserve">Conclusion: a VPS / container / VM with a real disk fits this app better than short-lived serverless.</w:t>
      </w:r>
    </w:p>
    <w:p>
      <w:pPr>
        <w:spacing w:after="80"/>
      </w:pPr>
      <w:r>
        <w:rPr>
          <w:b/>
          <w:color w:val="1F6F4A"/>
          <w:sz w:val="28"/>
        </w:rPr>
        <w:t xml:space="preserve">1. Hosting providers — app server (all major providers)</w:t>
      </w:r>
    </w:p>
    <w:p>
      <w:pPr>
        <w:spacing w:after="120"/>
      </w:pPr>
      <w:r>
        <w:rPr>
          <w:color w:val="777777"/>
          <w:sz w:val="16"/>
        </w:rPr>
        <w:t xml:space="preserve">Specs shown are the entry production tier at the listed price. Prices mid-2026; verify on provider pages.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1500"/>
        <w:gridCol w:w="1450"/>
        <w:gridCol w:w="1150"/>
        <w:gridCol w:w="1100"/>
        <w:gridCol w:w="1750"/>
        <w:gridCol w:w="1150"/>
        <w:gridCol w:w="1260"/>
      </w:tblGrid>
      <w:tr>
        <w:tc>
          <w:tcPr>
            <w:tcW w:w="15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Provider</w:t>
            </w:r>
          </w:p>
        </w:tc>
        <w:tc>
          <w:tcPr>
            <w:tcW w:w="145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w="115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Price/mo</w:t>
            </w:r>
          </w:p>
        </w:tc>
        <w:tc>
          <w:tcPr>
            <w:tcW w:w="11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RAM</w:t>
            </w:r>
          </w:p>
        </w:tc>
        <w:tc>
          <w:tcPr>
            <w:tcW w:w="175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Storage (disk)</w:t>
            </w:r>
          </w:p>
        </w:tc>
        <w:tc>
          <w:tcPr>
            <w:tcW w:w="115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Long jobs</w:t>
            </w:r>
          </w:p>
        </w:tc>
        <w:tc>
          <w:tcPr>
            <w:tcW w:w="126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Fit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Hetzner Cloud CX22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~$4.50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4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40 GB SSD (persistent)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BEST value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Hetzner Cloud CX32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~$7.00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8 GB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80 GB SSD (persistent)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Great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DigitalOcean Droplet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$6 / $12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 GB / 2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25 / 50 GB SSD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Great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DO App Platform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PaaS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$5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512 MB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Ephemeral (use Spaces)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OK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Linode / Akamai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$5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25 GB SSD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Great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Vultr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$5 / $6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 GB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25 / 55 GB SSD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Great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AWS Lightsail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$3.5 / $5 / $12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0.5 / 1 / 2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20 / 40 / 60 GB SSD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Good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AWS EC2 t3.small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VM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~$15 +EBS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 GB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EBS (you size, persistent)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More ops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Railway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Container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~$5 credit +use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0.5–8 GB (set)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Volumes (persistent)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Easiest server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Render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Container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$7 (Starter)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512 MB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Disk add-on $0.25/GB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Good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Fly.io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Edge VMs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~$3–5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256 MB–1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Volumes $0.15/GB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Good, global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Google Cloud Run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Serverless ctr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Pay-per-use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128 MB–32 GB (set)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Ephemeral (use GCS)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60 min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Scales to 0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Vercel Pro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Serverless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$20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1–3 GB (function)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Ephemeral (use R2/S3)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60–300 s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Needs refactor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Netlify Pro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Serverless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$19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 GB (function)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Ephemeral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10–26 s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Video times out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AWS Amplify/Lambda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Serverless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~$10–30 use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up to 10 GB (fn)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Ephemeral (use S3)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15 min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Complex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Cloudflare Pages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$5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128 MB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No Node fs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CPU-limited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Not advised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1F6F4A"/>
          <w:sz w:val="28"/>
        </w:rPr>
        <w:t xml:space="preserve">2. Database providers — PostgreSQL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1600"/>
        <w:gridCol w:w="1700"/>
        <w:gridCol w:w="1450"/>
        <w:gridCol w:w="1450"/>
        <w:gridCol w:w="1700"/>
        <w:gridCol w:w="1460"/>
      </w:tblGrid>
      <w:tr>
        <w:tc>
          <w:tcPr>
            <w:tcW w:w="16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Provider</w:t>
            </w:r>
          </w:p>
        </w:tc>
        <w:tc>
          <w:tcPr>
            <w:tcW w:w="17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Free tier</w:t>
            </w:r>
          </w:p>
        </w:tc>
        <w:tc>
          <w:tcPr>
            <w:tcW w:w="145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Paid entry</w:t>
            </w:r>
          </w:p>
        </w:tc>
        <w:tc>
          <w:tcPr>
            <w:tcW w:w="145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Storage</w:t>
            </w:r>
          </w:p>
        </w:tc>
        <w:tc>
          <w:tcPr>
            <w:tcW w:w="17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RAM/compute</w:t>
            </w:r>
          </w:p>
        </w:tc>
        <w:tc>
          <w:tcPr>
            <w:tcW w:w="146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Fit</w:t>
            </w:r>
          </w:p>
        </w:tc>
      </w:tr>
      <w:tr>
        <w:tc>
          <w:tcPr>
            <w:tcW w:w="16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Supabase</w:t>
            </w:r>
          </w:p>
        </w:tc>
        <w:tc>
          <w:tcPr>
            <w:tcW w:w="1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500 MB, 2 proj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$25 (Pro)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8 GB incl.</w:t>
            </w:r>
          </w:p>
        </w:tc>
        <w:tc>
          <w:tcPr>
            <w:tcW w:w="1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Shared → dedicated</w:t>
            </w:r>
          </w:p>
        </w:tc>
        <w:tc>
          <w:tcPr>
            <w:tcW w:w="14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In use now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Neon</w:t>
            </w:r>
          </w:p>
        </w:tc>
        <w:tc>
          <w:tcPr>
            <w:tcW w:w="1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0.5 GB, idle→0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~$19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10 GB+</w:t>
            </w:r>
          </w:p>
        </w:tc>
        <w:tc>
          <w:tcPr>
            <w:tcW w:w="1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Autoscale, scales to 0</w:t>
            </w:r>
          </w:p>
        </w:tc>
        <w:tc>
          <w:tcPr>
            <w:tcW w:w="14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Best low-traffic</w:t>
            </w:r>
          </w:p>
        </w:tc>
      </w:tr>
      <w:tr>
        <w:tc>
          <w:tcPr>
            <w:tcW w:w="16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Railway Postgres</w:t>
            </w:r>
          </w:p>
        </w:tc>
        <w:tc>
          <w:tcPr>
            <w:tcW w:w="1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~$5 +use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Volume-based</w:t>
            </w:r>
          </w:p>
        </w:tc>
        <w:tc>
          <w:tcPr>
            <w:tcW w:w="1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Set per service</w:t>
            </w:r>
          </w:p>
        </w:tc>
        <w:tc>
          <w:tcPr>
            <w:tcW w:w="14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If app on Railway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Aiven / AWS RDS</w:t>
            </w:r>
          </w:p>
        </w:tc>
        <w:tc>
          <w:tcPr>
            <w:tcW w:w="1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$15–30+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20 GB+</w:t>
            </w:r>
          </w:p>
        </w:tc>
        <w:tc>
          <w:tcPr>
            <w:tcW w:w="1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Dedicated</w:t>
            </w:r>
          </w:p>
        </w:tc>
        <w:tc>
          <w:tcPr>
            <w:tcW w:w="14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For scale</w:t>
            </w:r>
          </w:p>
        </w:tc>
      </w:tr>
      <w:tr>
        <w:tc>
          <w:tcPr>
            <w:tcW w:w="16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Self-host on VPS</w:t>
            </w:r>
          </w:p>
        </w:tc>
        <w:tc>
          <w:tcPr>
            <w:tcW w:w="1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 (same box)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Shares VPS disk</w:t>
            </w:r>
          </w:p>
        </w:tc>
        <w:tc>
          <w:tcPr>
            <w:tcW w:w="1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Shares VPS RAM</w:t>
            </w:r>
          </w:p>
        </w:tc>
        <w:tc>
          <w:tcPr>
            <w:tcW w:w="14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Cheapest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1F6F4A"/>
          <w:sz w:val="28"/>
        </w:rPr>
        <w:t xml:space="preserve">3. Object storage (only if serverless / no persistent disk)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1900"/>
        <w:gridCol w:w="2300"/>
        <w:gridCol w:w="2200"/>
        <w:gridCol w:w="2960"/>
      </w:tblGrid>
      <w:tr>
        <w:tc>
          <w:tcPr>
            <w:tcW w:w="19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Provider</w:t>
            </w:r>
          </w:p>
        </w:tc>
        <w:tc>
          <w:tcPr>
            <w:tcW w:w="23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Storage price</w:t>
            </w:r>
          </w:p>
        </w:tc>
        <w:tc>
          <w:tcPr>
            <w:tcW w:w="22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Egress</w:t>
            </w:r>
          </w:p>
        </w:tc>
        <w:tc>
          <w:tcPr>
            <w:tcW w:w="296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19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Cloudflare R2</w:t>
            </w:r>
          </w:p>
        </w:tc>
        <w:tc>
          <w:tcPr>
            <w:tcW w:w="23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$0.015 / GB-mo</w:t>
            </w:r>
          </w:p>
        </w:tc>
        <w:tc>
          <w:tcPr>
            <w:tcW w:w="2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 (free)</w:t>
            </w:r>
          </w:p>
        </w:tc>
        <w:tc>
          <w:tcPr>
            <w:tcW w:w="29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Cheapest to serve media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Backblaze B2</w:t>
            </w:r>
          </w:p>
        </w:tc>
        <w:tc>
          <w:tcPr>
            <w:tcW w:w="23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$0.006 / GB-mo</w:t>
            </w:r>
          </w:p>
        </w:tc>
        <w:tc>
          <w:tcPr>
            <w:tcW w:w="2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 to Cloudflare</w:t>
            </w:r>
          </w:p>
        </w:tc>
        <w:tc>
          <w:tcPr>
            <w:tcW w:w="29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Cheapest storage</w:t>
            </w:r>
          </w:p>
        </w:tc>
      </w:tr>
      <w:tr>
        <w:tc>
          <w:tcPr>
            <w:tcW w:w="19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AWS S3</w:t>
            </w:r>
          </w:p>
        </w:tc>
        <w:tc>
          <w:tcPr>
            <w:tcW w:w="23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$0.023 / GB-mo</w:t>
            </w:r>
          </w:p>
        </w:tc>
        <w:tc>
          <w:tcPr>
            <w:tcW w:w="2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$0.09 / GB</w:t>
            </w:r>
          </w:p>
        </w:tc>
        <w:tc>
          <w:tcPr>
            <w:tcW w:w="29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Standard, pricey egress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DigitalOcean Spaces</w:t>
            </w:r>
          </w:p>
        </w:tc>
        <w:tc>
          <w:tcPr>
            <w:tcW w:w="23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$5 (250 GB)</w:t>
            </w:r>
          </w:p>
        </w:tc>
        <w:tc>
          <w:tcPr>
            <w:tcW w:w="2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 TB included</w:t>
            </w:r>
          </w:p>
        </w:tc>
        <w:tc>
          <w:tcPr>
            <w:tcW w:w="29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Flat rate, S3-compatible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777777"/>
          <w:sz w:val="16"/>
        </w:rPr>
        <w:t xml:space="preserve">On a VPS or volume host you can skip this — the app's local-disk image storage already works.</w:t>
      </w:r>
    </w:p>
    <w:p>
      <w:pPr>
        <w:spacing w:after="80"/>
      </w:pPr>
      <w:r>
        <w:rPr>
          <w:b/>
          <w:color w:val="1F6F4A"/>
          <w:sz w:val="28"/>
        </w:rPr>
        <w:t xml:space="preserve">4. AI provider usage costs (billed separately by vendors)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1500"/>
        <w:gridCol w:w="2400"/>
        <w:gridCol w:w="2700"/>
        <w:gridCol w:w="2760"/>
      </w:tblGrid>
      <w:tr>
        <w:tc>
          <w:tcPr>
            <w:tcW w:w="15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Provider</w:t>
            </w:r>
          </w:p>
        </w:tc>
        <w:tc>
          <w:tcPr>
            <w:tcW w:w="24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Configured model</w:t>
            </w:r>
          </w:p>
        </w:tc>
        <w:tc>
          <w:tcPr>
            <w:tcW w:w="27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Price /1M tok (in / out)</w:t>
            </w:r>
          </w:p>
        </w:tc>
        <w:tc>
          <w:tcPr>
            <w:tcW w:w="276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DeepSeek</w:t>
            </w:r>
          </w:p>
        </w:tc>
        <w:tc>
          <w:tcPr>
            <w:tcW w:w="2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deepseek-v4-pro</w:t>
            </w:r>
          </w:p>
        </w:tc>
        <w:tc>
          <w:tcPr>
            <w:tcW w:w="2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$1.74 / $3.48 (promo $0.44/$0.87)</w:t>
            </w:r>
          </w:p>
        </w:tc>
        <w:tc>
          <w:tcPr>
            <w:tcW w:w="2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Cheapest strong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DeepSeek</w:t>
            </w:r>
          </w:p>
        </w:tc>
        <w:tc>
          <w:tcPr>
            <w:tcW w:w="2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deepseek-v4-flash</w:t>
            </w:r>
          </w:p>
        </w:tc>
        <w:tc>
          <w:tcPr>
            <w:tcW w:w="2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$0.14 / $0.28</w:t>
            </w:r>
          </w:p>
        </w:tc>
        <w:tc>
          <w:tcPr>
            <w:tcW w:w="27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Cheap/fast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OpenAI</w:t>
            </w:r>
          </w:p>
        </w:tc>
        <w:tc>
          <w:tcPr>
            <w:tcW w:w="2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gpt-5.4-mini</w:t>
            </w:r>
          </w:p>
        </w:tc>
        <w:tc>
          <w:tcPr>
            <w:tcW w:w="2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Low (mini tier)</w:t>
            </w:r>
          </w:p>
        </w:tc>
        <w:tc>
          <w:tcPr>
            <w:tcW w:w="2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Default chat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OpenAI</w:t>
            </w:r>
          </w:p>
        </w:tc>
        <w:tc>
          <w:tcPr>
            <w:tcW w:w="2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gpt-5.5</w:t>
            </w:r>
          </w:p>
        </w:tc>
        <w:tc>
          <w:tcPr>
            <w:tcW w:w="2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Premium</w:t>
            </w:r>
          </w:p>
        </w:tc>
        <w:tc>
          <w:tcPr>
            <w:tcW w:w="27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Advanced + judge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Anthropic</w:t>
            </w:r>
          </w:p>
        </w:tc>
        <w:tc>
          <w:tcPr>
            <w:tcW w:w="2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claude-sonnet-4-6</w:t>
            </w:r>
          </w:p>
        </w:tc>
        <w:tc>
          <w:tcPr>
            <w:tcW w:w="2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Mid</w:t>
            </w:r>
          </w:p>
        </w:tc>
        <w:tc>
          <w:tcPr>
            <w:tcW w:w="2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Quality chat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Anthropic</w:t>
            </w:r>
          </w:p>
        </w:tc>
        <w:tc>
          <w:tcPr>
            <w:tcW w:w="2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claude-opus-4-8</w:t>
            </w:r>
          </w:p>
        </w:tc>
        <w:tc>
          <w:tcPr>
            <w:tcW w:w="2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Premium</w:t>
            </w:r>
          </w:p>
        </w:tc>
        <w:tc>
          <w:tcPr>
            <w:tcW w:w="27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Hardest tasks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Gemini</w:t>
            </w:r>
          </w:p>
        </w:tc>
        <w:tc>
          <w:tcPr>
            <w:tcW w:w="2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gemini-3.1-pro-preview</w:t>
            </w:r>
          </w:p>
        </w:tc>
        <w:tc>
          <w:tcPr>
            <w:tcW w:w="2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Mid</w:t>
            </w:r>
          </w:p>
        </w:tc>
        <w:tc>
          <w:tcPr>
            <w:tcW w:w="2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Multimodal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Gemini</w:t>
            </w:r>
          </w:p>
        </w:tc>
        <w:tc>
          <w:tcPr>
            <w:tcW w:w="2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veo-3.1-* (video)</w:t>
            </w:r>
          </w:p>
        </w:tc>
        <w:tc>
          <w:tcPr>
            <w:tcW w:w="2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Per-video (high)</w:t>
            </w:r>
          </w:p>
        </w:tc>
        <w:tc>
          <w:tcPr>
            <w:tcW w:w="27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Video gen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Qwen</w:t>
            </w:r>
          </w:p>
        </w:tc>
        <w:tc>
          <w:tcPr>
            <w:tcW w:w="2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qwen3-max</w:t>
            </w:r>
          </w:p>
        </w:tc>
        <w:tc>
          <w:tcPr>
            <w:tcW w:w="2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Low–mid</w:t>
            </w:r>
          </w:p>
        </w:tc>
        <w:tc>
          <w:tcPr>
            <w:tcW w:w="2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Alt provider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Runware</w:t>
            </w:r>
          </w:p>
        </w:tc>
        <w:tc>
          <w:tcPr>
            <w:tcW w:w="2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runware:100@1 / 400@1</w:t>
            </w:r>
          </w:p>
        </w:tc>
        <w:tc>
          <w:tcPr>
            <w:tcW w:w="2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Per-image/video (low)</w:t>
            </w:r>
          </w:p>
        </w:tc>
        <w:tc>
          <w:tcPr>
            <w:tcW w:w="27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 media gen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Tavily</w:t>
            </w:r>
          </w:p>
        </w:tc>
        <w:tc>
          <w:tcPr>
            <w:tcW w:w="2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search</w:t>
            </w:r>
          </w:p>
        </w:tc>
        <w:tc>
          <w:tcPr>
            <w:tcW w:w="2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Free tier + usage</w:t>
            </w:r>
          </w:p>
        </w:tc>
        <w:tc>
          <w:tcPr>
            <w:tcW w:w="2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Web search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777777"/>
          <w:sz w:val="16"/>
        </w:rPr>
        <w:t xml:space="preserve">App has per-provider USD budget caps and a model router. Route default traffic to DeepSeek Flash / GPT-mini / Qwen; reserve Opus / GPT-5.5 / Veo for premium.</w:t>
      </w:r>
    </w:p>
    <w:p>
      <w:pPr>
        <w:spacing w:after="80"/>
      </w:pPr>
      <w:r>
        <w:rPr>
          <w:b/>
          <w:color w:val="1F6F4A"/>
          <w:sz w:val="28"/>
        </w:rPr>
        <w:t xml:space="preserve">5. Cost-effective summary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3000"/>
        <w:gridCol w:w="1400"/>
        <w:gridCol w:w="3200"/>
        <w:gridCol w:w="1760"/>
      </w:tblGrid>
      <w:tr>
        <w:tc>
          <w:tcPr>
            <w:tcW w:w="30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Setup</w:t>
            </w:r>
          </w:p>
        </w:tc>
        <w:tc>
          <w:tcPr>
            <w:tcW w:w="14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Fixed /mo</w:t>
            </w:r>
          </w:p>
        </w:tc>
        <w:tc>
          <w:tcPr>
            <w:tcW w:w="32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Best for</w:t>
            </w:r>
          </w:p>
        </w:tc>
        <w:tc>
          <w:tcPr>
            <w:tcW w:w="176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Effort</w:t>
            </w:r>
          </w:p>
        </w:tc>
      </w:tr>
      <w:tr>
        <w:tc>
          <w:tcPr>
            <w:tcW w:w="30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Hetzner VPS + self-hosted Postgres</w:t>
            </w:r>
          </w:p>
        </w:tc>
        <w:tc>
          <w:tcPr>
            <w:tcW w:w="1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~$5</w:t>
            </w:r>
          </w:p>
        </w:tc>
        <w:tc>
          <w:tcPr>
            <w:tcW w:w="3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Lowest cost, full control, no workarounds</w:t>
            </w:r>
          </w:p>
        </w:tc>
        <w:tc>
          <w:tcPr>
            <w:tcW w:w="1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High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Railway/Render + Neon</w:t>
            </w:r>
          </w:p>
        </w:tc>
        <w:tc>
          <w:tcPr>
            <w:tcW w:w="1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~$12–15</w:t>
            </w:r>
          </w:p>
        </w:tc>
        <w:tc>
          <w:tcPr>
            <w:tcW w:w="3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Best price/ease balance, zero refactor</w:t>
            </w:r>
          </w:p>
        </w:tc>
        <w:tc>
          <w:tcPr>
            <w:tcW w:w="17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Low</w:t>
            </w:r>
          </w:p>
        </w:tc>
      </w:tr>
      <w:tr>
        <w:tc>
          <w:tcPr>
            <w:tcW w:w="30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Vercel Pro + Neon + R2</w:t>
            </w:r>
          </w:p>
        </w:tc>
        <w:tc>
          <w:tcPr>
            <w:tcW w:w="1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~$25+</w:t>
            </w:r>
          </w:p>
        </w:tc>
        <w:tc>
          <w:tcPr>
            <w:tcW w:w="3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Max scale &amp; DX, willing to refactor</w:t>
            </w:r>
          </w:p>
        </w:tc>
        <w:tc>
          <w:tcPr>
            <w:tcW w:w="1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Medium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1F6F4A"/>
          <w:sz w:val="24"/>
        </w:rPr>
        <w:t xml:space="preserve">Recommendation</w:t>
      </w:r>
    </w:p>
    <w:p>
      <w:pPr>
        <w:spacing w:after="120"/>
      </w:pPr>
      <w:r>
        <w:rPr>
          <w:sz w:val="19"/>
        </w:rPr>
        <w:t xml:space="preserve">Most cost-effective: run the app on a single Hetzner CX22 VPS (~$4.50/mo, 2 vCPU / 4 GB RAM / 40 GB SSD) with PostgreSQL on the same box, Nginx + free Let's Encrypt SSL, and PM2/systemd keeping Next.js alive. It is the cheapest option AND the best technical fit: the persistent disk and unlimited request duration natively support the app's local image storage and long video jobs — no object storage or worker refactor needed. Total fixed cost ~$5/mo plus a ~$12/yr domain; AI usage billed separately and capped by the app's built-in per-provider USD budgets.</w:t>
      </w:r>
    </w:p>
    <w:p>
      <w:pPr>
        <w:spacing w:after="120"/>
      </w:pPr>
      <w:r>
        <w:rPr>
          <w:color w:val="555555"/>
          <w:sz w:val="19"/>
        </w:rPr>
        <w:t xml:space="preserve">Pick Railway/Render + Neon (~$12–15/mo) if you'd rather not manage a Linux server. Reserve Vercel for aggressive autoscaling once images move to R2 and video polling moves to a background worker.</w:t>
      </w:r>
    </w:p>
    <w:sectPr>
      <w:pgSz w:w="12240" w:h="15840"/>
      <w:pgMar w:top="1080" w:right="1080" w:bottom="1080" w:left="1080" w:header="720" w:footer="720" w:gutter="0"/>
    </w:sectPr>
  </w:body>
</w:document>
</file>