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2FDE" w14:textId="77777777" w:rsidR="00F46E46" w:rsidRPr="00F955B1" w:rsidRDefault="00F46E46" w:rsidP="00353174"/>
    <w:p w14:paraId="09F02A26" w14:textId="77777777" w:rsidR="00F46E46" w:rsidRPr="00F955B1" w:rsidRDefault="00F46E46" w:rsidP="00353174"/>
    <w:p w14:paraId="5D8DA6C1" w14:textId="030EA9D0" w:rsidR="00F46E46" w:rsidRPr="00F955B1" w:rsidRDefault="00B00A02" w:rsidP="00353174">
      <w:r w:rsidRPr="00BD204E">
        <w:rPr>
          <w:noProof/>
        </w:rPr>
        <w:drawing>
          <wp:anchor distT="0" distB="0" distL="114300" distR="114300" simplePos="0" relativeHeight="251659264" behindDoc="0" locked="0" layoutInCell="1" allowOverlap="1" wp14:anchorId="0F3CD95B" wp14:editId="30A66EFA">
            <wp:simplePos x="0" y="0"/>
            <wp:positionH relativeFrom="margin">
              <wp:posOffset>1905990</wp:posOffset>
            </wp:positionH>
            <wp:positionV relativeFrom="margin">
              <wp:posOffset>407208</wp:posOffset>
            </wp:positionV>
            <wp:extent cx="2264410"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son_logo.png"/>
                    <pic:cNvPicPr/>
                  </pic:nvPicPr>
                  <pic:blipFill>
                    <a:blip r:embed="rId8">
                      <a:extLst>
                        <a:ext uri="{28A0092B-C50C-407E-A947-70E740481C1C}">
                          <a14:useLocalDpi xmlns:a14="http://schemas.microsoft.com/office/drawing/2010/main" val="0"/>
                        </a:ext>
                      </a:extLst>
                    </a:blip>
                    <a:stretch>
                      <a:fillRect/>
                    </a:stretch>
                  </pic:blipFill>
                  <pic:spPr>
                    <a:xfrm>
                      <a:off x="0" y="0"/>
                      <a:ext cx="2264410" cy="6858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1E4327BC" w14:textId="2F3799A9" w:rsidR="00F46E46" w:rsidRPr="00F955B1" w:rsidRDefault="00F46E46" w:rsidP="00353174"/>
    <w:p w14:paraId="1158272C" w14:textId="1974DB77" w:rsidR="00F46E46" w:rsidRPr="00F955B1" w:rsidRDefault="00F46E46" w:rsidP="00353174">
      <w:bookmarkStart w:id="0" w:name="_GoBack"/>
      <w:bookmarkEnd w:id="0"/>
    </w:p>
    <w:p w14:paraId="7DE38E95" w14:textId="0513EE82" w:rsidR="00F46E46" w:rsidRPr="00F955B1" w:rsidRDefault="00F46E46" w:rsidP="00353174"/>
    <w:p w14:paraId="1DE1F4E6" w14:textId="77777777" w:rsidR="00F46E46" w:rsidRPr="00F955B1" w:rsidRDefault="00F46E46" w:rsidP="00353174"/>
    <w:p w14:paraId="0F63B597" w14:textId="77777777" w:rsidR="004F7C66" w:rsidRDefault="004F7C66" w:rsidP="00353174"/>
    <w:p w14:paraId="7F3A1241" w14:textId="77777777" w:rsidR="004F7C66" w:rsidRDefault="004F7C66" w:rsidP="00353174"/>
    <w:p w14:paraId="71DB54DA" w14:textId="77777777" w:rsidR="004F7C66" w:rsidRDefault="004F7C66" w:rsidP="00353174"/>
    <w:p w14:paraId="60D0EAF4" w14:textId="77777777" w:rsidR="00256D77" w:rsidRDefault="00256D77" w:rsidP="00353174"/>
    <w:p w14:paraId="49D28F9F" w14:textId="77777777" w:rsidR="00256D77" w:rsidRDefault="00256D77" w:rsidP="00353174"/>
    <w:p w14:paraId="2DDC9FB4" w14:textId="77777777" w:rsidR="00256D77" w:rsidRDefault="00256D77" w:rsidP="00353174"/>
    <w:p w14:paraId="01A424B6" w14:textId="77777777" w:rsidR="00D62BD5" w:rsidRPr="00B00A02" w:rsidRDefault="00D62BD5" w:rsidP="00D62BD5">
      <w:pPr>
        <w:pStyle w:val="Title"/>
      </w:pPr>
      <w:r w:rsidRPr="00B00A02">
        <w:t xml:space="preserve">EDISON </w:t>
      </w:r>
      <w:r>
        <w:t>Data Science Framework:</w:t>
      </w:r>
    </w:p>
    <w:p w14:paraId="5BC063DA" w14:textId="36B21E7C" w:rsidR="00F46E46" w:rsidRPr="00731F68" w:rsidRDefault="00D62BD5" w:rsidP="00D62BD5">
      <w:pPr>
        <w:pStyle w:val="Title"/>
        <w:rPr>
          <w:sz w:val="40"/>
        </w:rPr>
      </w:pPr>
      <w:r>
        <w:rPr>
          <w:sz w:val="40"/>
        </w:rPr>
        <w:t xml:space="preserve">Part 2. </w:t>
      </w:r>
      <w:r w:rsidR="00072566" w:rsidRPr="00731F68">
        <w:rPr>
          <w:sz w:val="40"/>
        </w:rPr>
        <w:t xml:space="preserve">Data Science </w:t>
      </w:r>
      <w:r w:rsidR="00196E25" w:rsidRPr="00731F68">
        <w:rPr>
          <w:sz w:val="40"/>
        </w:rPr>
        <w:t xml:space="preserve">Body of Knowledge </w:t>
      </w:r>
      <w:r w:rsidR="00072566" w:rsidRPr="00731F68">
        <w:rPr>
          <w:sz w:val="40"/>
        </w:rPr>
        <w:t>(DS</w:t>
      </w:r>
      <w:r w:rsidR="00196E25" w:rsidRPr="00731F68">
        <w:rPr>
          <w:sz w:val="40"/>
        </w:rPr>
        <w:t>-BoK</w:t>
      </w:r>
      <w:r w:rsidR="00072566" w:rsidRPr="00731F68">
        <w:rPr>
          <w:sz w:val="40"/>
        </w:rPr>
        <w:t>)</w:t>
      </w:r>
    </w:p>
    <w:p w14:paraId="16721DB4" w14:textId="72E59EAD" w:rsidR="00731F68" w:rsidRPr="00731F68" w:rsidRDefault="005A3C7E" w:rsidP="00731F68">
      <w:pPr>
        <w:rPr>
          <w:sz w:val="32"/>
        </w:rPr>
      </w:pPr>
      <w:r>
        <w:rPr>
          <w:sz w:val="32"/>
        </w:rPr>
        <w:t>Release 2</w:t>
      </w:r>
    </w:p>
    <w:p w14:paraId="7EC37B95" w14:textId="77777777" w:rsidR="00F46E46" w:rsidRDefault="00F46E46" w:rsidP="00353174"/>
    <w:p w14:paraId="7BFC2F6E" w14:textId="77777777" w:rsidR="00B00A02" w:rsidRDefault="00B00A02" w:rsidP="00353174"/>
    <w:p w14:paraId="03E7872C" w14:textId="77777777" w:rsidR="00256D77" w:rsidRDefault="00256D77" w:rsidP="00353174"/>
    <w:p w14:paraId="64396119" w14:textId="77777777" w:rsidR="00256D77" w:rsidRDefault="00256D77" w:rsidP="00353174"/>
    <w:p w14:paraId="084EEC2E" w14:textId="77777777" w:rsidR="00256D77" w:rsidRDefault="00256D77" w:rsidP="00353174"/>
    <w:p w14:paraId="56C749FF" w14:textId="77777777" w:rsidR="00256D77" w:rsidRDefault="00256D77" w:rsidP="00353174"/>
    <w:p w14:paraId="366E98B3" w14:textId="77777777" w:rsidR="00256D77" w:rsidRDefault="00256D77" w:rsidP="00353174"/>
    <w:p w14:paraId="4BE4D56E" w14:textId="77777777" w:rsidR="00256D77" w:rsidRDefault="00256D77" w:rsidP="00353174"/>
    <w:p w14:paraId="14B47B29" w14:textId="77777777" w:rsidR="00B00A02" w:rsidRPr="00F955B1" w:rsidRDefault="00B00A02" w:rsidP="00353174"/>
    <w:p w14:paraId="2C68F7B8" w14:textId="292C9F03" w:rsidR="00F46E46" w:rsidRPr="00F955B1" w:rsidRDefault="00F46E46" w:rsidP="00353174">
      <w:pPr>
        <w:rPr>
          <w:b/>
        </w:rPr>
      </w:pPr>
      <w:r w:rsidRPr="00F955B1">
        <w:t xml:space="preserve">Project acronym: </w:t>
      </w:r>
      <w:r w:rsidR="004F7C66">
        <w:t>EDISON</w:t>
      </w:r>
    </w:p>
    <w:p w14:paraId="51F41998" w14:textId="659C989A" w:rsidR="00F46E46" w:rsidRPr="00F955B1" w:rsidRDefault="00F46E46" w:rsidP="00353174">
      <w:r w:rsidRPr="00F955B1">
        <w:t>Project full title:</w:t>
      </w:r>
      <w:r w:rsidR="004419CA" w:rsidRPr="00F955B1">
        <w:t xml:space="preserve"> </w:t>
      </w:r>
      <w:r w:rsidR="004F7C66" w:rsidRPr="004F7C66">
        <w:t>Education for Data Intensive Science to Open New</w:t>
      </w:r>
      <w:r w:rsidR="004F7C66">
        <w:t xml:space="preserve"> </w:t>
      </w:r>
      <w:r w:rsidR="004F7C66" w:rsidRPr="004F7C66">
        <w:t>science frontiers</w:t>
      </w:r>
    </w:p>
    <w:p w14:paraId="1C86CE90" w14:textId="1C34B7CB" w:rsidR="00F46E46" w:rsidRDefault="00C76050" w:rsidP="00353174">
      <w:r w:rsidRPr="00F955B1">
        <w:t xml:space="preserve">Grant agreement no.: </w:t>
      </w:r>
      <w:r w:rsidR="004F7C66">
        <w:t>675419</w:t>
      </w:r>
    </w:p>
    <w:p w14:paraId="0653182C" w14:textId="77777777" w:rsidR="004F7C66" w:rsidRDefault="004F7C66" w:rsidP="00353174"/>
    <w:p w14:paraId="3CD315E5" w14:textId="77777777" w:rsidR="004F7C66" w:rsidRDefault="004F7C66" w:rsidP="00353174"/>
    <w:p w14:paraId="08FBB7BB" w14:textId="77777777" w:rsidR="004F7C66" w:rsidRDefault="004F7C66" w:rsidP="00353174"/>
    <w:p w14:paraId="0430860C" w14:textId="77777777" w:rsidR="00B00A02" w:rsidRDefault="00B00A02" w:rsidP="00353174"/>
    <w:p w14:paraId="5493316E" w14:textId="77777777" w:rsidR="00B00A02" w:rsidRDefault="00B00A02" w:rsidP="00353174"/>
    <w:p w14:paraId="361EB4C6" w14:textId="77777777" w:rsidR="00072566" w:rsidRPr="00BD204E" w:rsidRDefault="00072566" w:rsidP="00353174"/>
    <w:tbl>
      <w:tblPr>
        <w:tblW w:w="8089" w:type="dxa"/>
        <w:tblInd w:w="684" w:type="dxa"/>
        <w:tblLayout w:type="fixed"/>
        <w:tblLook w:val="0000" w:firstRow="0" w:lastRow="0" w:firstColumn="0" w:lastColumn="0" w:noHBand="0" w:noVBand="0"/>
      </w:tblPr>
      <w:tblGrid>
        <w:gridCol w:w="3252"/>
        <w:gridCol w:w="4837"/>
      </w:tblGrid>
      <w:tr w:rsidR="00072566" w:rsidRPr="00BD204E" w14:paraId="5B8A29D4" w14:textId="77777777" w:rsidTr="00B00A02">
        <w:tc>
          <w:tcPr>
            <w:tcW w:w="3252" w:type="dxa"/>
            <w:tcBorders>
              <w:top w:val="single" w:sz="4" w:space="0" w:color="000000"/>
              <w:left w:val="single" w:sz="4" w:space="0" w:color="000000"/>
              <w:bottom w:val="single" w:sz="4" w:space="0" w:color="000000"/>
            </w:tcBorders>
          </w:tcPr>
          <w:p w14:paraId="6C896F43" w14:textId="00F40206" w:rsidR="00072566" w:rsidRPr="00BD204E" w:rsidRDefault="00072566" w:rsidP="00353174">
            <w:r w:rsidRPr="00BD204E">
              <w:t>Date</w:t>
            </w:r>
          </w:p>
        </w:tc>
        <w:tc>
          <w:tcPr>
            <w:tcW w:w="4837" w:type="dxa"/>
            <w:tcBorders>
              <w:top w:val="single" w:sz="4" w:space="0" w:color="000000"/>
              <w:left w:val="single" w:sz="4" w:space="0" w:color="000000"/>
              <w:bottom w:val="single" w:sz="4" w:space="0" w:color="000000"/>
              <w:right w:val="single" w:sz="4" w:space="0" w:color="000000"/>
            </w:tcBorders>
          </w:tcPr>
          <w:p w14:paraId="6F7E4E2E" w14:textId="7EFCCAE6" w:rsidR="00072566" w:rsidRPr="00BD204E" w:rsidRDefault="00E820E2" w:rsidP="00731F68">
            <w:r>
              <w:t xml:space="preserve">03 July </w:t>
            </w:r>
            <w:r w:rsidR="00072566" w:rsidRPr="00BD204E">
              <w:t>201</w:t>
            </w:r>
            <w:r>
              <w:t>7</w:t>
            </w:r>
          </w:p>
        </w:tc>
      </w:tr>
      <w:tr w:rsidR="00072566" w:rsidRPr="00BD204E" w14:paraId="23142DD5" w14:textId="77777777" w:rsidTr="00B00A02">
        <w:tc>
          <w:tcPr>
            <w:tcW w:w="3252" w:type="dxa"/>
            <w:tcBorders>
              <w:top w:val="single" w:sz="4" w:space="0" w:color="000000"/>
              <w:left w:val="single" w:sz="4" w:space="0" w:color="000000"/>
              <w:bottom w:val="single" w:sz="4" w:space="0" w:color="000000"/>
            </w:tcBorders>
          </w:tcPr>
          <w:p w14:paraId="5E73923D" w14:textId="77777777" w:rsidR="00072566" w:rsidRPr="00BD204E" w:rsidRDefault="00072566" w:rsidP="00353174">
            <w:r w:rsidRPr="00BD204E">
              <w:t xml:space="preserve">Document Author/s </w:t>
            </w:r>
          </w:p>
        </w:tc>
        <w:tc>
          <w:tcPr>
            <w:tcW w:w="4837" w:type="dxa"/>
            <w:tcBorders>
              <w:top w:val="single" w:sz="4" w:space="0" w:color="000000"/>
              <w:left w:val="single" w:sz="4" w:space="0" w:color="000000"/>
              <w:bottom w:val="single" w:sz="4" w:space="0" w:color="000000"/>
              <w:right w:val="single" w:sz="4" w:space="0" w:color="000000"/>
            </w:tcBorders>
          </w:tcPr>
          <w:p w14:paraId="12BE2167" w14:textId="70DC1225" w:rsidR="00072566" w:rsidRPr="00BD204E" w:rsidRDefault="00072566" w:rsidP="00353174">
            <w:r>
              <w:t xml:space="preserve">Yuri Demchenko, </w:t>
            </w:r>
            <w:r w:rsidR="00196E25">
              <w:t xml:space="preserve">Andrea Manieri, </w:t>
            </w:r>
            <w:r>
              <w:t>Adam Belloum</w:t>
            </w:r>
          </w:p>
        </w:tc>
      </w:tr>
      <w:tr w:rsidR="00072566" w:rsidRPr="00BD204E" w14:paraId="29AE08CA" w14:textId="77777777" w:rsidTr="00B00A02">
        <w:tc>
          <w:tcPr>
            <w:tcW w:w="3252" w:type="dxa"/>
            <w:tcBorders>
              <w:top w:val="single" w:sz="4" w:space="0" w:color="000000"/>
              <w:left w:val="single" w:sz="4" w:space="0" w:color="000000"/>
              <w:bottom w:val="single" w:sz="4" w:space="0" w:color="000000"/>
            </w:tcBorders>
          </w:tcPr>
          <w:p w14:paraId="582F0DCF" w14:textId="77777777" w:rsidR="00072566" w:rsidRPr="00BD204E" w:rsidRDefault="00072566" w:rsidP="00353174">
            <w:r w:rsidRPr="00BD204E">
              <w:t>Version</w:t>
            </w:r>
          </w:p>
        </w:tc>
        <w:tc>
          <w:tcPr>
            <w:tcW w:w="4837" w:type="dxa"/>
            <w:tcBorders>
              <w:top w:val="single" w:sz="4" w:space="0" w:color="000000"/>
              <w:left w:val="single" w:sz="4" w:space="0" w:color="000000"/>
              <w:bottom w:val="single" w:sz="4" w:space="0" w:color="000000"/>
              <w:right w:val="single" w:sz="4" w:space="0" w:color="000000"/>
            </w:tcBorders>
          </w:tcPr>
          <w:p w14:paraId="20319857" w14:textId="6137C278" w:rsidR="00072566" w:rsidRPr="00BD204E" w:rsidRDefault="005A3C7E" w:rsidP="00376C5A">
            <w:r>
              <w:t>Release 2</w:t>
            </w:r>
            <w:r w:rsidR="00731F68">
              <w:t xml:space="preserve">, version </w:t>
            </w:r>
            <w:r w:rsidR="00072566" w:rsidRPr="00BD204E">
              <w:t>0.</w:t>
            </w:r>
            <w:r>
              <w:t>4</w:t>
            </w:r>
            <w:r w:rsidR="00E87E89">
              <w:t xml:space="preserve"> </w:t>
            </w:r>
          </w:p>
        </w:tc>
      </w:tr>
      <w:tr w:rsidR="00072566" w:rsidRPr="00BD204E" w14:paraId="6DC0D256" w14:textId="77777777" w:rsidTr="00B00A02">
        <w:tc>
          <w:tcPr>
            <w:tcW w:w="3252" w:type="dxa"/>
            <w:tcBorders>
              <w:top w:val="single" w:sz="4" w:space="0" w:color="000000"/>
              <w:left w:val="single" w:sz="4" w:space="0" w:color="000000"/>
              <w:bottom w:val="single" w:sz="4" w:space="0" w:color="000000"/>
            </w:tcBorders>
          </w:tcPr>
          <w:p w14:paraId="1493F64B" w14:textId="77777777" w:rsidR="00072566" w:rsidRPr="00BD204E" w:rsidRDefault="00072566" w:rsidP="00353174">
            <w:r w:rsidRPr="00BD204E">
              <w:t>Dissemination level</w:t>
            </w:r>
          </w:p>
        </w:tc>
        <w:tc>
          <w:tcPr>
            <w:tcW w:w="4837" w:type="dxa"/>
            <w:tcBorders>
              <w:top w:val="single" w:sz="4" w:space="0" w:color="000000"/>
              <w:left w:val="single" w:sz="4" w:space="0" w:color="000000"/>
              <w:bottom w:val="single" w:sz="4" w:space="0" w:color="000000"/>
              <w:right w:val="single" w:sz="4" w:space="0" w:color="000000"/>
            </w:tcBorders>
          </w:tcPr>
          <w:p w14:paraId="0B5C449C" w14:textId="77777777" w:rsidR="00072566" w:rsidRPr="00BD204E" w:rsidRDefault="00072566" w:rsidP="00353174">
            <w:r w:rsidRPr="00BD204E">
              <w:t>PU</w:t>
            </w:r>
          </w:p>
        </w:tc>
      </w:tr>
      <w:tr w:rsidR="00072566" w:rsidRPr="00BD204E" w14:paraId="17312FAA" w14:textId="77777777" w:rsidTr="00B00A02">
        <w:tc>
          <w:tcPr>
            <w:tcW w:w="3252" w:type="dxa"/>
            <w:tcBorders>
              <w:top w:val="single" w:sz="4" w:space="0" w:color="000000"/>
              <w:left w:val="single" w:sz="4" w:space="0" w:color="000000"/>
              <w:bottom w:val="single" w:sz="4" w:space="0" w:color="000000"/>
            </w:tcBorders>
          </w:tcPr>
          <w:p w14:paraId="195219E4" w14:textId="77777777" w:rsidR="00072566" w:rsidRPr="00BD204E" w:rsidRDefault="00072566" w:rsidP="00353174">
            <w:r w:rsidRPr="00BD204E">
              <w:t>Status</w:t>
            </w:r>
          </w:p>
        </w:tc>
        <w:tc>
          <w:tcPr>
            <w:tcW w:w="4837" w:type="dxa"/>
            <w:tcBorders>
              <w:top w:val="single" w:sz="4" w:space="0" w:color="000000"/>
              <w:left w:val="single" w:sz="4" w:space="0" w:color="000000"/>
              <w:bottom w:val="single" w:sz="4" w:space="0" w:color="000000"/>
              <w:right w:val="single" w:sz="4" w:space="0" w:color="000000"/>
            </w:tcBorders>
          </w:tcPr>
          <w:p w14:paraId="7DB801FD" w14:textId="17D105B1" w:rsidR="00072566" w:rsidRPr="00BD204E" w:rsidRDefault="00772DB8" w:rsidP="00353174">
            <w:r>
              <w:t>W</w:t>
            </w:r>
            <w:r w:rsidR="00C84721">
              <w:t>orking document, request for comments</w:t>
            </w:r>
          </w:p>
        </w:tc>
      </w:tr>
      <w:tr w:rsidR="00072566" w:rsidRPr="00BD204E" w14:paraId="16D80B7C" w14:textId="77777777" w:rsidTr="00B00A02">
        <w:tc>
          <w:tcPr>
            <w:tcW w:w="3252" w:type="dxa"/>
            <w:tcBorders>
              <w:top w:val="single" w:sz="4" w:space="0" w:color="000000"/>
              <w:left w:val="single" w:sz="4" w:space="0" w:color="000000"/>
              <w:bottom w:val="single" w:sz="4" w:space="0" w:color="000000"/>
            </w:tcBorders>
          </w:tcPr>
          <w:p w14:paraId="54FE3DD6" w14:textId="77777777" w:rsidR="00072566" w:rsidRPr="00BD204E" w:rsidRDefault="00072566" w:rsidP="00353174">
            <w:r w:rsidRPr="00BD204E">
              <w:t>Document approved by</w:t>
            </w:r>
          </w:p>
        </w:tc>
        <w:tc>
          <w:tcPr>
            <w:tcW w:w="4837" w:type="dxa"/>
            <w:tcBorders>
              <w:top w:val="single" w:sz="4" w:space="0" w:color="000000"/>
              <w:left w:val="single" w:sz="4" w:space="0" w:color="000000"/>
              <w:bottom w:val="single" w:sz="4" w:space="0" w:color="000000"/>
              <w:right w:val="single" w:sz="4" w:space="0" w:color="000000"/>
            </w:tcBorders>
          </w:tcPr>
          <w:p w14:paraId="3897139C" w14:textId="77777777" w:rsidR="00072566" w:rsidRPr="00BD204E" w:rsidRDefault="00072566" w:rsidP="00353174"/>
        </w:tc>
      </w:tr>
    </w:tbl>
    <w:p w14:paraId="793D5648" w14:textId="77777777" w:rsidR="00072566" w:rsidRPr="00BD204E" w:rsidRDefault="00072566" w:rsidP="00353174"/>
    <w:p w14:paraId="68B172DB" w14:textId="77777777" w:rsidR="00020E5A" w:rsidRDefault="00020E5A" w:rsidP="00020E5A"/>
    <w:p w14:paraId="7A902C06" w14:textId="77777777" w:rsidR="00020E5A" w:rsidRDefault="00020E5A" w:rsidP="00020E5A"/>
    <w:p w14:paraId="07F5D4AD" w14:textId="77777777" w:rsidR="00020E5A" w:rsidRPr="00BD204E" w:rsidRDefault="00020E5A" w:rsidP="00020E5A"/>
    <w:tbl>
      <w:tblPr>
        <w:tblW w:w="0" w:type="auto"/>
        <w:tblLook w:val="04A0" w:firstRow="1" w:lastRow="0" w:firstColumn="1" w:lastColumn="0" w:noHBand="0" w:noVBand="1"/>
      </w:tblPr>
      <w:tblGrid>
        <w:gridCol w:w="2405"/>
        <w:gridCol w:w="6657"/>
      </w:tblGrid>
      <w:tr w:rsidR="00020E5A" w:rsidRPr="008514F7" w14:paraId="6A0FE28E" w14:textId="77777777" w:rsidTr="00EE598B">
        <w:trPr>
          <w:trHeight w:val="480"/>
        </w:trPr>
        <w:tc>
          <w:tcPr>
            <w:tcW w:w="2405" w:type="dxa"/>
          </w:tcPr>
          <w:p w14:paraId="7CEC92F0" w14:textId="77777777" w:rsidR="00020E5A" w:rsidRPr="008514F7" w:rsidRDefault="00020E5A" w:rsidP="00EE598B">
            <w:pPr>
              <w:rPr>
                <w:sz w:val="18"/>
              </w:rPr>
            </w:pPr>
            <w:r>
              <w:rPr>
                <w:noProof/>
                <w:sz w:val="18"/>
              </w:rPr>
              <w:drawing>
                <wp:inline distT="0" distB="0" distL="0" distR="0" wp14:anchorId="2A4D81A3" wp14:editId="7A730807">
                  <wp:extent cx="1227411" cy="42944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1ACDF3D5" w14:textId="77777777" w:rsidR="00020E5A" w:rsidRPr="008514F7" w:rsidRDefault="00020E5A" w:rsidP="00EE598B">
            <w:pPr>
              <w:rPr>
                <w:sz w:val="18"/>
              </w:rPr>
            </w:pPr>
            <w:r w:rsidRPr="008514F7">
              <w:rPr>
                <w:sz w:val="18"/>
              </w:rPr>
              <w:t>This work is licensed under the Creative Commons Attribution 4.0 International License. To view a copy of this license, visit http://creativecommons.org/licenses/by/4.0/</w:t>
            </w:r>
          </w:p>
        </w:tc>
      </w:tr>
    </w:tbl>
    <w:p w14:paraId="7E7359EB" w14:textId="77777777" w:rsidR="00020E5A" w:rsidRDefault="00020E5A" w:rsidP="00020E5A"/>
    <w:p w14:paraId="2C619C9C" w14:textId="77777777" w:rsidR="00F46E46" w:rsidRPr="00F955B1" w:rsidRDefault="00F46E46" w:rsidP="00353174"/>
    <w:p w14:paraId="677AD3B1" w14:textId="77777777" w:rsidR="00072566" w:rsidRDefault="00072566" w:rsidP="00353174">
      <w:r>
        <w:br w:type="page"/>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1559"/>
        <w:gridCol w:w="3969"/>
        <w:gridCol w:w="2551"/>
      </w:tblGrid>
      <w:tr w:rsidR="00B00A02" w:rsidRPr="00BD204E" w14:paraId="4D55F4FC" w14:textId="77777777" w:rsidTr="00B00A02">
        <w:trPr>
          <w:cantSplit/>
          <w:trHeight w:val="480"/>
        </w:trPr>
        <w:tc>
          <w:tcPr>
            <w:tcW w:w="9142" w:type="dxa"/>
            <w:gridSpan w:val="4"/>
            <w:tcBorders>
              <w:top w:val="single" w:sz="4" w:space="0" w:color="auto"/>
              <w:left w:val="single" w:sz="4" w:space="0" w:color="auto"/>
              <w:bottom w:val="single" w:sz="4" w:space="0" w:color="auto"/>
              <w:right w:val="single" w:sz="4" w:space="0" w:color="auto"/>
            </w:tcBorders>
            <w:hideMark/>
          </w:tcPr>
          <w:p w14:paraId="5FF4CC7E" w14:textId="77777777" w:rsidR="00B00A02" w:rsidRPr="00BD204E" w:rsidRDefault="00B00A02" w:rsidP="00353174">
            <w:r w:rsidRPr="00BD204E">
              <w:lastRenderedPageBreak/>
              <w:t>Document Version Control</w:t>
            </w:r>
          </w:p>
        </w:tc>
      </w:tr>
      <w:tr w:rsidR="00B00A02" w:rsidRPr="00BD204E" w14:paraId="34BEBA92" w14:textId="77777777" w:rsidTr="00B00A02">
        <w:trPr>
          <w:cantSplit/>
          <w:trHeight w:val="336"/>
        </w:trPr>
        <w:tc>
          <w:tcPr>
            <w:tcW w:w="1063" w:type="dxa"/>
            <w:tcBorders>
              <w:top w:val="single" w:sz="4" w:space="0" w:color="auto"/>
              <w:left w:val="single" w:sz="4" w:space="0" w:color="auto"/>
              <w:bottom w:val="single" w:sz="4" w:space="0" w:color="auto"/>
              <w:right w:val="single" w:sz="4" w:space="0" w:color="auto"/>
            </w:tcBorders>
            <w:shd w:val="pct10" w:color="auto" w:fill="FFFFFF"/>
            <w:hideMark/>
          </w:tcPr>
          <w:p w14:paraId="75A44102" w14:textId="77777777" w:rsidR="00B00A02" w:rsidRPr="00BD204E" w:rsidRDefault="00B00A02" w:rsidP="00353174">
            <w:r w:rsidRPr="00BD204E">
              <w:t>Version</w:t>
            </w:r>
          </w:p>
        </w:tc>
        <w:tc>
          <w:tcPr>
            <w:tcW w:w="1559" w:type="dxa"/>
            <w:tcBorders>
              <w:top w:val="single" w:sz="4" w:space="0" w:color="auto"/>
              <w:left w:val="single" w:sz="4" w:space="0" w:color="auto"/>
              <w:bottom w:val="single" w:sz="4" w:space="0" w:color="auto"/>
              <w:right w:val="single" w:sz="4" w:space="0" w:color="auto"/>
            </w:tcBorders>
            <w:shd w:val="pct10" w:color="auto" w:fill="FFFFFF"/>
            <w:hideMark/>
          </w:tcPr>
          <w:p w14:paraId="395EE549" w14:textId="77777777" w:rsidR="00B00A02" w:rsidRPr="00BD204E" w:rsidRDefault="00B00A02" w:rsidP="00353174">
            <w:r w:rsidRPr="00BD204E">
              <w:t>Date</w:t>
            </w:r>
          </w:p>
        </w:tc>
        <w:tc>
          <w:tcPr>
            <w:tcW w:w="3969" w:type="dxa"/>
            <w:tcBorders>
              <w:top w:val="single" w:sz="4" w:space="0" w:color="auto"/>
              <w:left w:val="single" w:sz="4" w:space="0" w:color="auto"/>
              <w:bottom w:val="single" w:sz="4" w:space="0" w:color="auto"/>
              <w:right w:val="single" w:sz="4" w:space="0" w:color="auto"/>
            </w:tcBorders>
            <w:shd w:val="pct10" w:color="auto" w:fill="FFFFFF"/>
            <w:hideMark/>
          </w:tcPr>
          <w:p w14:paraId="088EE93B" w14:textId="77777777" w:rsidR="00B00A02" w:rsidRPr="00BD204E" w:rsidRDefault="00B00A02" w:rsidP="00353174">
            <w:r w:rsidRPr="00BD204E">
              <w:t>Change Made (and if appropriate reason for change)</w:t>
            </w:r>
          </w:p>
        </w:tc>
        <w:tc>
          <w:tcPr>
            <w:tcW w:w="2551" w:type="dxa"/>
            <w:tcBorders>
              <w:top w:val="single" w:sz="4" w:space="0" w:color="auto"/>
              <w:left w:val="single" w:sz="4" w:space="0" w:color="auto"/>
              <w:bottom w:val="single" w:sz="4" w:space="0" w:color="auto"/>
              <w:right w:val="single" w:sz="4" w:space="0" w:color="auto"/>
            </w:tcBorders>
            <w:shd w:val="pct10" w:color="auto" w:fill="FFFFFF"/>
            <w:hideMark/>
          </w:tcPr>
          <w:p w14:paraId="6D962963" w14:textId="77777777" w:rsidR="00B00A02" w:rsidRPr="00BD204E" w:rsidRDefault="00B00A02" w:rsidP="00353174">
            <w:r w:rsidRPr="00BD204E">
              <w:t>Initials of Commentator(s) or Author(s)</w:t>
            </w:r>
          </w:p>
        </w:tc>
      </w:tr>
      <w:tr w:rsidR="00196E25" w:rsidRPr="00BD204E" w14:paraId="290B8FEF" w14:textId="77777777" w:rsidTr="00B00A02">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14083368" w14:textId="3C52564A" w:rsidR="00196E25" w:rsidRPr="00BD204E" w:rsidRDefault="00ED27DF" w:rsidP="00196E25">
            <w:r>
              <w:t>0.0</w:t>
            </w:r>
          </w:p>
        </w:tc>
        <w:tc>
          <w:tcPr>
            <w:tcW w:w="1559" w:type="dxa"/>
            <w:tcBorders>
              <w:top w:val="single" w:sz="4" w:space="0" w:color="auto"/>
              <w:left w:val="single" w:sz="4" w:space="0" w:color="auto"/>
              <w:bottom w:val="single" w:sz="4" w:space="0" w:color="auto"/>
              <w:right w:val="single" w:sz="4" w:space="0" w:color="auto"/>
            </w:tcBorders>
            <w:vAlign w:val="center"/>
          </w:tcPr>
          <w:p w14:paraId="19A8D162" w14:textId="159021DB" w:rsidR="00196E25" w:rsidRPr="00BD204E" w:rsidRDefault="00196E25" w:rsidP="00196E25">
            <w:r>
              <w:t>22/01/2016</w:t>
            </w:r>
          </w:p>
        </w:tc>
        <w:tc>
          <w:tcPr>
            <w:tcW w:w="3969" w:type="dxa"/>
            <w:tcBorders>
              <w:top w:val="single" w:sz="4" w:space="0" w:color="auto"/>
              <w:left w:val="single" w:sz="4" w:space="0" w:color="auto"/>
              <w:bottom w:val="single" w:sz="4" w:space="0" w:color="auto"/>
              <w:right w:val="single" w:sz="4" w:space="0" w:color="auto"/>
            </w:tcBorders>
            <w:vAlign w:val="center"/>
          </w:tcPr>
          <w:p w14:paraId="7C7563B5" w14:textId="60ACEAA6" w:rsidR="00196E25" w:rsidRPr="00BD204E" w:rsidRDefault="00196E25" w:rsidP="00196E25">
            <w:r>
              <w:t xml:space="preserve">Overview of existing </w:t>
            </w:r>
            <w:r w:rsidR="00ED27DF">
              <w:t xml:space="preserve">BoKs related to Data Science </w:t>
            </w:r>
          </w:p>
        </w:tc>
        <w:tc>
          <w:tcPr>
            <w:tcW w:w="2551" w:type="dxa"/>
            <w:tcBorders>
              <w:top w:val="single" w:sz="4" w:space="0" w:color="auto"/>
              <w:left w:val="single" w:sz="4" w:space="0" w:color="auto"/>
              <w:bottom w:val="single" w:sz="4" w:space="0" w:color="auto"/>
              <w:right w:val="single" w:sz="4" w:space="0" w:color="auto"/>
            </w:tcBorders>
            <w:vAlign w:val="center"/>
          </w:tcPr>
          <w:p w14:paraId="3E7EFF0E" w14:textId="1BEA37E2" w:rsidR="00196E25" w:rsidRPr="00BD204E" w:rsidRDefault="00196E25" w:rsidP="00196E25">
            <w:r>
              <w:t>AM</w:t>
            </w:r>
          </w:p>
        </w:tc>
      </w:tr>
      <w:tr w:rsidR="00FC11F2" w:rsidRPr="00BD204E" w14:paraId="438267F4" w14:textId="77777777" w:rsidTr="00423FB1">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7F4D18A0" w14:textId="77777777" w:rsidR="00FC11F2" w:rsidRPr="00BD204E" w:rsidRDefault="00FC11F2" w:rsidP="00423FB1">
            <w:r>
              <w:t>0.1</w:t>
            </w:r>
          </w:p>
        </w:tc>
        <w:tc>
          <w:tcPr>
            <w:tcW w:w="1559" w:type="dxa"/>
            <w:tcBorders>
              <w:top w:val="single" w:sz="4" w:space="0" w:color="auto"/>
              <w:left w:val="single" w:sz="4" w:space="0" w:color="auto"/>
              <w:bottom w:val="single" w:sz="4" w:space="0" w:color="auto"/>
              <w:right w:val="single" w:sz="4" w:space="0" w:color="auto"/>
            </w:tcBorders>
            <w:vAlign w:val="center"/>
          </w:tcPr>
          <w:p w14:paraId="4BB69D32" w14:textId="77777777" w:rsidR="00FC11F2" w:rsidRPr="00BD204E" w:rsidRDefault="00FC11F2" w:rsidP="00423FB1">
            <w:r>
              <w:t>18/03/2016</w:t>
            </w:r>
          </w:p>
        </w:tc>
        <w:tc>
          <w:tcPr>
            <w:tcW w:w="3969" w:type="dxa"/>
            <w:tcBorders>
              <w:top w:val="single" w:sz="4" w:space="0" w:color="auto"/>
              <w:left w:val="single" w:sz="4" w:space="0" w:color="auto"/>
              <w:bottom w:val="single" w:sz="4" w:space="0" w:color="auto"/>
              <w:right w:val="single" w:sz="4" w:space="0" w:color="auto"/>
            </w:tcBorders>
            <w:vAlign w:val="center"/>
          </w:tcPr>
          <w:p w14:paraId="37B976BC" w14:textId="77777777" w:rsidR="00FC11F2" w:rsidRPr="00BD204E" w:rsidRDefault="00FC11F2" w:rsidP="00423FB1">
            <w:r>
              <w:t>Updated version for ELG discussion</w:t>
            </w:r>
          </w:p>
        </w:tc>
        <w:tc>
          <w:tcPr>
            <w:tcW w:w="2551" w:type="dxa"/>
            <w:tcBorders>
              <w:top w:val="single" w:sz="4" w:space="0" w:color="auto"/>
              <w:left w:val="single" w:sz="4" w:space="0" w:color="auto"/>
              <w:bottom w:val="single" w:sz="4" w:space="0" w:color="auto"/>
              <w:right w:val="single" w:sz="4" w:space="0" w:color="auto"/>
            </w:tcBorders>
            <w:vAlign w:val="center"/>
          </w:tcPr>
          <w:p w14:paraId="610CCF87" w14:textId="77777777" w:rsidR="00FC11F2" w:rsidRPr="00BD204E" w:rsidRDefault="00FC11F2" w:rsidP="00423FB1">
            <w:r>
              <w:t>YD, AM, AB</w:t>
            </w:r>
          </w:p>
        </w:tc>
      </w:tr>
      <w:tr w:rsidR="00FC11F2" w:rsidRPr="00BD204E" w14:paraId="409F9EF3" w14:textId="77777777" w:rsidTr="00423FB1">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7CDAC36B" w14:textId="77777777" w:rsidR="00FC11F2" w:rsidRPr="00BD204E" w:rsidRDefault="00FC11F2" w:rsidP="00423FB1">
            <w:r>
              <w:t>0.2</w:t>
            </w:r>
          </w:p>
        </w:tc>
        <w:tc>
          <w:tcPr>
            <w:tcW w:w="1559" w:type="dxa"/>
            <w:tcBorders>
              <w:top w:val="single" w:sz="4" w:space="0" w:color="auto"/>
              <w:left w:val="single" w:sz="4" w:space="0" w:color="auto"/>
              <w:bottom w:val="single" w:sz="4" w:space="0" w:color="auto"/>
              <w:right w:val="single" w:sz="4" w:space="0" w:color="auto"/>
            </w:tcBorders>
            <w:vAlign w:val="center"/>
          </w:tcPr>
          <w:p w14:paraId="6F87E085" w14:textId="77777777" w:rsidR="00FC11F2" w:rsidRPr="00BD204E" w:rsidRDefault="00FC11F2" w:rsidP="00423FB1">
            <w:r>
              <w:t>4/07/2016</w:t>
            </w:r>
          </w:p>
        </w:tc>
        <w:tc>
          <w:tcPr>
            <w:tcW w:w="3969" w:type="dxa"/>
            <w:tcBorders>
              <w:top w:val="single" w:sz="4" w:space="0" w:color="auto"/>
              <w:left w:val="single" w:sz="4" w:space="0" w:color="auto"/>
              <w:bottom w:val="single" w:sz="4" w:space="0" w:color="auto"/>
              <w:right w:val="single" w:sz="4" w:space="0" w:color="auto"/>
            </w:tcBorders>
            <w:vAlign w:val="center"/>
          </w:tcPr>
          <w:p w14:paraId="4ABD49DF" w14:textId="77777777" w:rsidR="00FC11F2" w:rsidRPr="00BD204E" w:rsidRDefault="00FC11F2" w:rsidP="00423FB1">
            <w:r>
              <w:t>Updated version (after deliverable D2.2)</w:t>
            </w:r>
          </w:p>
        </w:tc>
        <w:tc>
          <w:tcPr>
            <w:tcW w:w="2551" w:type="dxa"/>
            <w:tcBorders>
              <w:top w:val="single" w:sz="4" w:space="0" w:color="auto"/>
              <w:left w:val="single" w:sz="4" w:space="0" w:color="auto"/>
              <w:bottom w:val="single" w:sz="4" w:space="0" w:color="auto"/>
              <w:right w:val="single" w:sz="4" w:space="0" w:color="auto"/>
            </w:tcBorders>
            <w:vAlign w:val="center"/>
          </w:tcPr>
          <w:p w14:paraId="5AC7DE14" w14:textId="77777777" w:rsidR="00FC11F2" w:rsidRPr="00BD204E" w:rsidRDefault="00FC11F2" w:rsidP="00423FB1">
            <w:r>
              <w:t>YD, TW</w:t>
            </w:r>
          </w:p>
        </w:tc>
      </w:tr>
      <w:tr w:rsidR="00FC11F2" w:rsidRPr="00BD204E" w14:paraId="437B883D" w14:textId="77777777" w:rsidTr="00423FB1">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6A1A984" w14:textId="77777777" w:rsidR="00FC11F2" w:rsidRPr="00BD204E" w:rsidRDefault="00FC11F2" w:rsidP="00423FB1">
            <w:r>
              <w:t xml:space="preserve">0.3 </w:t>
            </w:r>
          </w:p>
        </w:tc>
        <w:tc>
          <w:tcPr>
            <w:tcW w:w="1559" w:type="dxa"/>
            <w:tcBorders>
              <w:top w:val="single" w:sz="4" w:space="0" w:color="auto"/>
              <w:left w:val="single" w:sz="4" w:space="0" w:color="auto"/>
              <w:bottom w:val="single" w:sz="4" w:space="0" w:color="auto"/>
              <w:right w:val="single" w:sz="4" w:space="0" w:color="auto"/>
            </w:tcBorders>
            <w:vAlign w:val="center"/>
          </w:tcPr>
          <w:p w14:paraId="42F1139B" w14:textId="77777777" w:rsidR="00FC11F2" w:rsidRPr="00BD204E" w:rsidRDefault="00FC11F2" w:rsidP="00423FB1">
            <w:r>
              <w:t>9/09/2016</w:t>
            </w:r>
          </w:p>
        </w:tc>
        <w:tc>
          <w:tcPr>
            <w:tcW w:w="3969" w:type="dxa"/>
            <w:tcBorders>
              <w:top w:val="single" w:sz="4" w:space="0" w:color="auto"/>
              <w:left w:val="single" w:sz="4" w:space="0" w:color="auto"/>
              <w:bottom w:val="single" w:sz="4" w:space="0" w:color="auto"/>
              <w:right w:val="single" w:sz="4" w:space="0" w:color="auto"/>
            </w:tcBorders>
            <w:vAlign w:val="center"/>
          </w:tcPr>
          <w:p w14:paraId="3589F54E" w14:textId="77777777" w:rsidR="00FC11F2" w:rsidRPr="00BD204E" w:rsidRDefault="00FC11F2" w:rsidP="00423FB1">
            <w:r>
              <w:t>Updated based on feedback from MC-DS implementation</w:t>
            </w:r>
          </w:p>
        </w:tc>
        <w:tc>
          <w:tcPr>
            <w:tcW w:w="2551" w:type="dxa"/>
            <w:tcBorders>
              <w:top w:val="single" w:sz="4" w:space="0" w:color="auto"/>
              <w:left w:val="single" w:sz="4" w:space="0" w:color="auto"/>
              <w:bottom w:val="single" w:sz="4" w:space="0" w:color="auto"/>
              <w:right w:val="single" w:sz="4" w:space="0" w:color="auto"/>
            </w:tcBorders>
            <w:vAlign w:val="center"/>
          </w:tcPr>
          <w:p w14:paraId="08947C91" w14:textId="77777777" w:rsidR="00FC11F2" w:rsidRPr="00BD204E" w:rsidRDefault="00FC11F2" w:rsidP="00423FB1">
            <w:r>
              <w:t>YD</w:t>
            </w:r>
          </w:p>
        </w:tc>
      </w:tr>
      <w:tr w:rsidR="00196E25" w:rsidRPr="00BD204E" w14:paraId="5350E4E6" w14:textId="77777777" w:rsidTr="00B00A02">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3B9D811E" w14:textId="4E5C0B40" w:rsidR="00196E25" w:rsidRPr="00BD204E" w:rsidRDefault="00FC11F2" w:rsidP="00196E25">
            <w:r>
              <w:t>Release 1</w:t>
            </w:r>
          </w:p>
        </w:tc>
        <w:tc>
          <w:tcPr>
            <w:tcW w:w="1559" w:type="dxa"/>
            <w:tcBorders>
              <w:top w:val="single" w:sz="4" w:space="0" w:color="auto"/>
              <w:left w:val="single" w:sz="4" w:space="0" w:color="auto"/>
              <w:bottom w:val="single" w:sz="4" w:space="0" w:color="auto"/>
              <w:right w:val="single" w:sz="4" w:space="0" w:color="auto"/>
            </w:tcBorders>
            <w:vAlign w:val="center"/>
          </w:tcPr>
          <w:p w14:paraId="246F25B4" w14:textId="31F1B46F" w:rsidR="00196E25" w:rsidRPr="00BD204E" w:rsidRDefault="00FC11F2" w:rsidP="00196E25">
            <w:r>
              <w:t>10/10/2016</w:t>
            </w:r>
          </w:p>
        </w:tc>
        <w:tc>
          <w:tcPr>
            <w:tcW w:w="3969" w:type="dxa"/>
            <w:tcBorders>
              <w:top w:val="single" w:sz="4" w:space="0" w:color="auto"/>
              <w:left w:val="single" w:sz="4" w:space="0" w:color="auto"/>
              <w:bottom w:val="single" w:sz="4" w:space="0" w:color="auto"/>
              <w:right w:val="single" w:sz="4" w:space="0" w:color="auto"/>
            </w:tcBorders>
            <w:vAlign w:val="center"/>
          </w:tcPr>
          <w:p w14:paraId="57064102" w14:textId="0BAC53D2" w:rsidR="00196E25" w:rsidRPr="00BD204E" w:rsidRDefault="00FC11F2" w:rsidP="00196E25">
            <w:r>
              <w:t>Release 1 after ELG03 meeting discussion</w:t>
            </w:r>
          </w:p>
        </w:tc>
        <w:tc>
          <w:tcPr>
            <w:tcW w:w="2551" w:type="dxa"/>
            <w:tcBorders>
              <w:top w:val="single" w:sz="4" w:space="0" w:color="auto"/>
              <w:left w:val="single" w:sz="4" w:space="0" w:color="auto"/>
              <w:bottom w:val="single" w:sz="4" w:space="0" w:color="auto"/>
              <w:right w:val="single" w:sz="4" w:space="0" w:color="auto"/>
            </w:tcBorders>
            <w:vAlign w:val="center"/>
          </w:tcPr>
          <w:p w14:paraId="25F8C2AB" w14:textId="57E4499E" w:rsidR="00196E25" w:rsidRPr="00BD204E" w:rsidRDefault="00FC11F2" w:rsidP="00196E25">
            <w:r>
              <w:t>YD</w:t>
            </w:r>
          </w:p>
        </w:tc>
      </w:tr>
      <w:tr w:rsidR="005A3C7E" w:rsidRPr="00BD204E" w14:paraId="5FC2B795" w14:textId="77777777" w:rsidTr="00B00A02">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11F6B590" w14:textId="49BE593D" w:rsidR="005A3C7E" w:rsidRPr="00BD204E" w:rsidRDefault="005A3C7E" w:rsidP="005A3C7E">
            <w:r>
              <w:t>Release 2</w:t>
            </w:r>
            <w:r w:rsidR="007F2B0A">
              <w:t>, version 0.4</w:t>
            </w:r>
          </w:p>
        </w:tc>
        <w:tc>
          <w:tcPr>
            <w:tcW w:w="1559" w:type="dxa"/>
            <w:tcBorders>
              <w:top w:val="single" w:sz="4" w:space="0" w:color="auto"/>
              <w:left w:val="single" w:sz="4" w:space="0" w:color="auto"/>
              <w:bottom w:val="single" w:sz="4" w:space="0" w:color="auto"/>
              <w:right w:val="single" w:sz="4" w:space="0" w:color="auto"/>
            </w:tcBorders>
            <w:vAlign w:val="center"/>
          </w:tcPr>
          <w:p w14:paraId="40A014A1" w14:textId="7671B6C0" w:rsidR="005A3C7E" w:rsidRPr="00BD204E" w:rsidRDefault="00C04BD9" w:rsidP="005A3C7E">
            <w:r>
              <w:t>0</w:t>
            </w:r>
            <w:r w:rsidR="00206341">
              <w:t>3</w:t>
            </w:r>
            <w:r>
              <w:t>/07</w:t>
            </w:r>
            <w:r w:rsidR="005A3C7E">
              <w:t>/2017</w:t>
            </w:r>
          </w:p>
        </w:tc>
        <w:tc>
          <w:tcPr>
            <w:tcW w:w="3969" w:type="dxa"/>
            <w:tcBorders>
              <w:top w:val="single" w:sz="4" w:space="0" w:color="auto"/>
              <w:left w:val="single" w:sz="4" w:space="0" w:color="auto"/>
              <w:bottom w:val="single" w:sz="4" w:space="0" w:color="auto"/>
              <w:right w:val="single" w:sz="4" w:space="0" w:color="auto"/>
            </w:tcBorders>
            <w:vAlign w:val="center"/>
          </w:tcPr>
          <w:p w14:paraId="58442A9F" w14:textId="2596135D" w:rsidR="005A3C7E" w:rsidRPr="00BD204E" w:rsidRDefault="005A3C7E" w:rsidP="005A3C7E">
            <w:r>
              <w:t>Release 2 document (updated after multiple discussions and comments, ELG04 comments)</w:t>
            </w:r>
          </w:p>
        </w:tc>
        <w:tc>
          <w:tcPr>
            <w:tcW w:w="2551" w:type="dxa"/>
            <w:tcBorders>
              <w:top w:val="single" w:sz="4" w:space="0" w:color="auto"/>
              <w:left w:val="single" w:sz="4" w:space="0" w:color="auto"/>
              <w:bottom w:val="single" w:sz="4" w:space="0" w:color="auto"/>
              <w:right w:val="single" w:sz="4" w:space="0" w:color="auto"/>
            </w:tcBorders>
            <w:vAlign w:val="center"/>
          </w:tcPr>
          <w:p w14:paraId="4A23F033" w14:textId="6D962713" w:rsidR="005A3C7E" w:rsidRPr="00BD204E" w:rsidRDefault="005A3C7E" w:rsidP="005A3C7E">
            <w:r>
              <w:t>YD</w:t>
            </w:r>
            <w:r w:rsidR="00166AF3">
              <w:t xml:space="preserve">, </w:t>
            </w:r>
            <w:r w:rsidR="007F2B0A">
              <w:t>AM</w:t>
            </w:r>
          </w:p>
        </w:tc>
      </w:tr>
      <w:tr w:rsidR="005A3C7E" w:rsidRPr="00BD204E" w14:paraId="27AA8F86" w14:textId="77777777" w:rsidTr="00B00A02">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C09ADEA" w14:textId="77777777" w:rsidR="005A3C7E" w:rsidRPr="00BD204E" w:rsidRDefault="005A3C7E" w:rsidP="005A3C7E"/>
        </w:tc>
        <w:tc>
          <w:tcPr>
            <w:tcW w:w="1559" w:type="dxa"/>
            <w:tcBorders>
              <w:top w:val="single" w:sz="4" w:space="0" w:color="auto"/>
              <w:left w:val="single" w:sz="4" w:space="0" w:color="auto"/>
              <w:bottom w:val="single" w:sz="4" w:space="0" w:color="auto"/>
              <w:right w:val="single" w:sz="4" w:space="0" w:color="auto"/>
            </w:tcBorders>
            <w:vAlign w:val="center"/>
          </w:tcPr>
          <w:p w14:paraId="2A61BB3B" w14:textId="77777777" w:rsidR="005A3C7E" w:rsidRPr="00BD204E" w:rsidRDefault="005A3C7E" w:rsidP="005A3C7E"/>
        </w:tc>
        <w:tc>
          <w:tcPr>
            <w:tcW w:w="3969" w:type="dxa"/>
            <w:tcBorders>
              <w:top w:val="single" w:sz="4" w:space="0" w:color="auto"/>
              <w:left w:val="single" w:sz="4" w:space="0" w:color="auto"/>
              <w:bottom w:val="single" w:sz="4" w:space="0" w:color="auto"/>
              <w:right w:val="single" w:sz="4" w:space="0" w:color="auto"/>
            </w:tcBorders>
            <w:vAlign w:val="center"/>
          </w:tcPr>
          <w:p w14:paraId="02589C61" w14:textId="77777777" w:rsidR="005A3C7E" w:rsidRPr="00BD204E" w:rsidRDefault="005A3C7E" w:rsidP="005A3C7E"/>
        </w:tc>
        <w:tc>
          <w:tcPr>
            <w:tcW w:w="2551" w:type="dxa"/>
            <w:tcBorders>
              <w:top w:val="single" w:sz="4" w:space="0" w:color="auto"/>
              <w:left w:val="single" w:sz="4" w:space="0" w:color="auto"/>
              <w:bottom w:val="single" w:sz="4" w:space="0" w:color="auto"/>
              <w:right w:val="single" w:sz="4" w:space="0" w:color="auto"/>
            </w:tcBorders>
            <w:vAlign w:val="center"/>
          </w:tcPr>
          <w:p w14:paraId="1C73F5D4" w14:textId="77777777" w:rsidR="005A3C7E" w:rsidRPr="00BD204E" w:rsidRDefault="005A3C7E" w:rsidP="005A3C7E"/>
        </w:tc>
      </w:tr>
      <w:tr w:rsidR="005A3C7E" w:rsidRPr="00BD204E" w14:paraId="715E136D" w14:textId="77777777" w:rsidTr="00B00A02">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5550D96D" w14:textId="77777777" w:rsidR="005A3C7E" w:rsidRPr="00BD204E" w:rsidRDefault="005A3C7E" w:rsidP="005A3C7E"/>
        </w:tc>
        <w:tc>
          <w:tcPr>
            <w:tcW w:w="1559" w:type="dxa"/>
            <w:tcBorders>
              <w:top w:val="single" w:sz="4" w:space="0" w:color="auto"/>
              <w:left w:val="single" w:sz="4" w:space="0" w:color="auto"/>
              <w:bottom w:val="single" w:sz="4" w:space="0" w:color="auto"/>
              <w:right w:val="single" w:sz="4" w:space="0" w:color="auto"/>
            </w:tcBorders>
            <w:vAlign w:val="center"/>
          </w:tcPr>
          <w:p w14:paraId="19B20AF5" w14:textId="77777777" w:rsidR="005A3C7E" w:rsidRPr="00BD204E" w:rsidRDefault="005A3C7E" w:rsidP="005A3C7E"/>
        </w:tc>
        <w:tc>
          <w:tcPr>
            <w:tcW w:w="3969" w:type="dxa"/>
            <w:tcBorders>
              <w:top w:val="single" w:sz="4" w:space="0" w:color="auto"/>
              <w:left w:val="single" w:sz="4" w:space="0" w:color="auto"/>
              <w:bottom w:val="single" w:sz="4" w:space="0" w:color="auto"/>
              <w:right w:val="single" w:sz="4" w:space="0" w:color="auto"/>
            </w:tcBorders>
            <w:vAlign w:val="center"/>
          </w:tcPr>
          <w:p w14:paraId="5E5B231B" w14:textId="77777777" w:rsidR="005A3C7E" w:rsidRPr="00BD204E" w:rsidRDefault="005A3C7E" w:rsidP="005A3C7E"/>
        </w:tc>
        <w:tc>
          <w:tcPr>
            <w:tcW w:w="2551" w:type="dxa"/>
            <w:tcBorders>
              <w:top w:val="single" w:sz="4" w:space="0" w:color="auto"/>
              <w:left w:val="single" w:sz="4" w:space="0" w:color="auto"/>
              <w:bottom w:val="single" w:sz="4" w:space="0" w:color="auto"/>
              <w:right w:val="single" w:sz="4" w:space="0" w:color="auto"/>
            </w:tcBorders>
            <w:vAlign w:val="center"/>
          </w:tcPr>
          <w:p w14:paraId="695EB54C" w14:textId="77777777" w:rsidR="005A3C7E" w:rsidRPr="00BD204E" w:rsidRDefault="005A3C7E" w:rsidP="005A3C7E"/>
        </w:tc>
      </w:tr>
    </w:tbl>
    <w:p w14:paraId="411C2F3D" w14:textId="77777777" w:rsidR="00B00A02" w:rsidRPr="00BD204E" w:rsidRDefault="00B00A02" w:rsidP="00353174"/>
    <w:p w14:paraId="4C82BBAD" w14:textId="77777777" w:rsidR="00F46E46" w:rsidRPr="00196E25" w:rsidRDefault="00F46E46" w:rsidP="00353174">
      <w:pPr>
        <w:pStyle w:val="Caption"/>
        <w:rPr>
          <w:lang w:val="en-US"/>
        </w:rPr>
      </w:pPr>
    </w:p>
    <w:p w14:paraId="74557B75" w14:textId="77777777" w:rsidR="00EE1A84" w:rsidRPr="00BD204E" w:rsidRDefault="00EE1A84" w:rsidP="00353174"/>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4"/>
        <w:gridCol w:w="3402"/>
        <w:gridCol w:w="4536"/>
      </w:tblGrid>
      <w:tr w:rsidR="00EE1A84" w:rsidRPr="00BD204E" w14:paraId="341FBABA" w14:textId="77777777" w:rsidTr="00BB6220">
        <w:trPr>
          <w:cantSplit/>
          <w:trHeight w:val="480"/>
        </w:trPr>
        <w:tc>
          <w:tcPr>
            <w:tcW w:w="9142" w:type="dxa"/>
            <w:gridSpan w:val="3"/>
            <w:tcBorders>
              <w:top w:val="single" w:sz="4" w:space="0" w:color="auto"/>
              <w:left w:val="single" w:sz="4" w:space="0" w:color="auto"/>
              <w:bottom w:val="single" w:sz="4" w:space="0" w:color="auto"/>
              <w:right w:val="single" w:sz="4" w:space="0" w:color="auto"/>
            </w:tcBorders>
            <w:hideMark/>
          </w:tcPr>
          <w:p w14:paraId="18A87BC5" w14:textId="7AF15C7B" w:rsidR="00EE1A84" w:rsidRDefault="00EE1A84" w:rsidP="00794F82">
            <w:r w:rsidRPr="00BD204E">
              <w:t xml:space="preserve">Document </w:t>
            </w:r>
            <w:r w:rsidR="00794F82">
              <w:t>Editors:</w:t>
            </w:r>
          </w:p>
          <w:p w14:paraId="432EF171" w14:textId="77777777" w:rsidR="00794F82" w:rsidRDefault="00794F82" w:rsidP="00794F82">
            <w:r>
              <w:t>Yuri Demchenko</w:t>
            </w:r>
          </w:p>
          <w:p w14:paraId="0E6E2F78" w14:textId="4DE9AD41" w:rsidR="00794F82" w:rsidRPr="00BD204E" w:rsidRDefault="00794F82" w:rsidP="00794F82"/>
        </w:tc>
      </w:tr>
      <w:tr w:rsidR="00794F82" w:rsidRPr="00BD204E" w14:paraId="13AED12E" w14:textId="77777777" w:rsidTr="00BB6220">
        <w:trPr>
          <w:cantSplit/>
          <w:trHeight w:val="480"/>
        </w:trPr>
        <w:tc>
          <w:tcPr>
            <w:tcW w:w="9142" w:type="dxa"/>
            <w:gridSpan w:val="3"/>
            <w:tcBorders>
              <w:top w:val="single" w:sz="4" w:space="0" w:color="auto"/>
              <w:left w:val="single" w:sz="4" w:space="0" w:color="auto"/>
              <w:bottom w:val="single" w:sz="4" w:space="0" w:color="auto"/>
              <w:right w:val="single" w:sz="4" w:space="0" w:color="auto"/>
            </w:tcBorders>
          </w:tcPr>
          <w:p w14:paraId="4AA76A88" w14:textId="1875D21F" w:rsidR="00794F82" w:rsidRPr="00BD204E" w:rsidRDefault="00794F82" w:rsidP="00353174">
            <w:r>
              <w:t>Contributors:</w:t>
            </w:r>
          </w:p>
        </w:tc>
      </w:tr>
      <w:tr w:rsidR="00EE1A84" w:rsidRPr="00BD204E" w14:paraId="67048B3B" w14:textId="77777777" w:rsidTr="00BB6220">
        <w:trPr>
          <w:cantSplit/>
          <w:trHeight w:val="336"/>
        </w:trPr>
        <w:tc>
          <w:tcPr>
            <w:tcW w:w="1204" w:type="dxa"/>
            <w:tcBorders>
              <w:top w:val="single" w:sz="4" w:space="0" w:color="auto"/>
              <w:left w:val="single" w:sz="4" w:space="0" w:color="auto"/>
              <w:bottom w:val="single" w:sz="4" w:space="0" w:color="auto"/>
              <w:right w:val="single" w:sz="4" w:space="0" w:color="auto"/>
            </w:tcBorders>
            <w:shd w:val="pct10" w:color="auto" w:fill="FFFFFF"/>
            <w:hideMark/>
          </w:tcPr>
          <w:p w14:paraId="404B4AE3" w14:textId="77777777" w:rsidR="00EE1A84" w:rsidRPr="00BD204E" w:rsidRDefault="00EE1A84" w:rsidP="00353174">
            <w:r w:rsidRPr="00BD204E">
              <w:t>Author Initials</w:t>
            </w:r>
          </w:p>
        </w:tc>
        <w:tc>
          <w:tcPr>
            <w:tcW w:w="3402" w:type="dxa"/>
            <w:tcBorders>
              <w:top w:val="single" w:sz="4" w:space="0" w:color="auto"/>
              <w:left w:val="single" w:sz="4" w:space="0" w:color="auto"/>
              <w:bottom w:val="single" w:sz="4" w:space="0" w:color="auto"/>
              <w:right w:val="single" w:sz="4" w:space="0" w:color="auto"/>
            </w:tcBorders>
            <w:shd w:val="pct10" w:color="auto" w:fill="FFFFFF"/>
            <w:hideMark/>
          </w:tcPr>
          <w:p w14:paraId="2384ADB9" w14:textId="77777777" w:rsidR="00EE1A84" w:rsidRPr="00BD204E" w:rsidRDefault="00EE1A84" w:rsidP="00353174">
            <w:r w:rsidRPr="00BD204E">
              <w:t>Name of Author</w:t>
            </w:r>
          </w:p>
        </w:tc>
        <w:tc>
          <w:tcPr>
            <w:tcW w:w="4536" w:type="dxa"/>
            <w:tcBorders>
              <w:top w:val="single" w:sz="4" w:space="0" w:color="auto"/>
              <w:left w:val="single" w:sz="4" w:space="0" w:color="auto"/>
              <w:bottom w:val="single" w:sz="4" w:space="0" w:color="auto"/>
              <w:right w:val="single" w:sz="4" w:space="0" w:color="auto"/>
            </w:tcBorders>
            <w:shd w:val="pct10" w:color="auto" w:fill="FFFFFF"/>
            <w:hideMark/>
          </w:tcPr>
          <w:p w14:paraId="34096215" w14:textId="77777777" w:rsidR="00EE1A84" w:rsidRPr="00BD204E" w:rsidRDefault="00EE1A84" w:rsidP="00353174">
            <w:r w:rsidRPr="00BD204E">
              <w:t>Institution</w:t>
            </w:r>
          </w:p>
        </w:tc>
      </w:tr>
      <w:tr w:rsidR="00EE1A84" w:rsidRPr="00BD204E" w14:paraId="5475098E" w14:textId="77777777" w:rsidTr="00BB6220">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345E3AD7" w14:textId="77777777" w:rsidR="00EE1A84" w:rsidRPr="00BD204E" w:rsidRDefault="00EE1A84" w:rsidP="00353174">
            <w:r>
              <w:t>YD</w:t>
            </w:r>
          </w:p>
        </w:tc>
        <w:tc>
          <w:tcPr>
            <w:tcW w:w="3402" w:type="dxa"/>
            <w:tcBorders>
              <w:top w:val="single" w:sz="4" w:space="0" w:color="auto"/>
              <w:left w:val="single" w:sz="4" w:space="0" w:color="auto"/>
              <w:bottom w:val="single" w:sz="4" w:space="0" w:color="auto"/>
              <w:right w:val="single" w:sz="4" w:space="0" w:color="auto"/>
            </w:tcBorders>
            <w:vAlign w:val="center"/>
          </w:tcPr>
          <w:p w14:paraId="1E040CDE" w14:textId="57405E00" w:rsidR="00EE1A84" w:rsidRPr="00BD204E" w:rsidRDefault="00644B4C" w:rsidP="00353174">
            <w:r>
              <w:t>Yuri Demchenko</w:t>
            </w:r>
          </w:p>
        </w:tc>
        <w:tc>
          <w:tcPr>
            <w:tcW w:w="4536" w:type="dxa"/>
            <w:tcBorders>
              <w:top w:val="single" w:sz="4" w:space="0" w:color="auto"/>
              <w:left w:val="single" w:sz="4" w:space="0" w:color="auto"/>
              <w:bottom w:val="single" w:sz="4" w:space="0" w:color="auto"/>
              <w:right w:val="single" w:sz="4" w:space="0" w:color="auto"/>
            </w:tcBorders>
            <w:vAlign w:val="center"/>
          </w:tcPr>
          <w:p w14:paraId="1C6E746C" w14:textId="77777777" w:rsidR="00EE1A84" w:rsidRPr="00BD204E" w:rsidRDefault="00EE1A84" w:rsidP="00353174">
            <w:r>
              <w:t>University of Amsterdam</w:t>
            </w:r>
          </w:p>
        </w:tc>
      </w:tr>
      <w:tr w:rsidR="00EE1A84" w:rsidRPr="00BD204E" w14:paraId="6731FB74" w14:textId="77777777" w:rsidTr="00BB6220">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28FC80E0" w14:textId="77777777" w:rsidR="00EE1A84" w:rsidRPr="00BD204E" w:rsidRDefault="00EE1A84" w:rsidP="00353174">
            <w:r>
              <w:t>AB</w:t>
            </w:r>
          </w:p>
        </w:tc>
        <w:tc>
          <w:tcPr>
            <w:tcW w:w="3402" w:type="dxa"/>
            <w:tcBorders>
              <w:top w:val="single" w:sz="4" w:space="0" w:color="auto"/>
              <w:left w:val="single" w:sz="4" w:space="0" w:color="auto"/>
              <w:bottom w:val="single" w:sz="4" w:space="0" w:color="auto"/>
              <w:right w:val="single" w:sz="4" w:space="0" w:color="auto"/>
            </w:tcBorders>
            <w:vAlign w:val="center"/>
          </w:tcPr>
          <w:p w14:paraId="79E8E79D" w14:textId="77777777" w:rsidR="00EE1A84" w:rsidRPr="00BD204E" w:rsidRDefault="00EE1A84" w:rsidP="00353174">
            <w:r>
              <w:t>Adam Belloum</w:t>
            </w:r>
          </w:p>
        </w:tc>
        <w:tc>
          <w:tcPr>
            <w:tcW w:w="4536" w:type="dxa"/>
            <w:tcBorders>
              <w:top w:val="single" w:sz="4" w:space="0" w:color="auto"/>
              <w:left w:val="single" w:sz="4" w:space="0" w:color="auto"/>
              <w:bottom w:val="single" w:sz="4" w:space="0" w:color="auto"/>
              <w:right w:val="single" w:sz="4" w:space="0" w:color="auto"/>
            </w:tcBorders>
            <w:vAlign w:val="center"/>
          </w:tcPr>
          <w:p w14:paraId="770A74DB" w14:textId="77777777" w:rsidR="00EE1A84" w:rsidRPr="00BD204E" w:rsidRDefault="00EE1A84" w:rsidP="00353174">
            <w:r>
              <w:t>University of Amsterdam</w:t>
            </w:r>
          </w:p>
        </w:tc>
      </w:tr>
      <w:tr w:rsidR="00EE1A84" w:rsidRPr="00BD204E" w14:paraId="56EBA824" w14:textId="77777777" w:rsidTr="00BB6220">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038881C3" w14:textId="77777777" w:rsidR="00EE1A84" w:rsidRPr="00BD204E" w:rsidRDefault="00EE1A84" w:rsidP="00353174">
            <w:r>
              <w:t>AM</w:t>
            </w:r>
          </w:p>
        </w:tc>
        <w:tc>
          <w:tcPr>
            <w:tcW w:w="3402" w:type="dxa"/>
            <w:tcBorders>
              <w:top w:val="single" w:sz="4" w:space="0" w:color="auto"/>
              <w:left w:val="single" w:sz="4" w:space="0" w:color="auto"/>
              <w:bottom w:val="single" w:sz="4" w:space="0" w:color="auto"/>
              <w:right w:val="single" w:sz="4" w:space="0" w:color="auto"/>
            </w:tcBorders>
            <w:vAlign w:val="center"/>
          </w:tcPr>
          <w:p w14:paraId="26E6C98B" w14:textId="77777777" w:rsidR="00EE1A84" w:rsidRPr="00BD204E" w:rsidRDefault="00EE1A84" w:rsidP="00353174">
            <w:r>
              <w:t>Andrea Manieri</w:t>
            </w:r>
          </w:p>
        </w:tc>
        <w:tc>
          <w:tcPr>
            <w:tcW w:w="4536" w:type="dxa"/>
            <w:tcBorders>
              <w:top w:val="single" w:sz="4" w:space="0" w:color="auto"/>
              <w:left w:val="single" w:sz="4" w:space="0" w:color="auto"/>
              <w:bottom w:val="single" w:sz="4" w:space="0" w:color="auto"/>
              <w:right w:val="single" w:sz="4" w:space="0" w:color="auto"/>
            </w:tcBorders>
            <w:vAlign w:val="center"/>
          </w:tcPr>
          <w:p w14:paraId="7ECE99B5" w14:textId="77777777" w:rsidR="00EE1A84" w:rsidRPr="00BD204E" w:rsidRDefault="00EE1A84" w:rsidP="00353174">
            <w:r>
              <w:t>Engineering</w:t>
            </w:r>
          </w:p>
        </w:tc>
      </w:tr>
      <w:tr w:rsidR="00644B4C" w:rsidRPr="00BD204E" w14:paraId="755B0E1B" w14:textId="77777777" w:rsidTr="00BB6220">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08CB202" w14:textId="41390E74" w:rsidR="00644B4C" w:rsidRDefault="00644B4C" w:rsidP="00353174">
            <w:r>
              <w:t>TW</w:t>
            </w:r>
          </w:p>
        </w:tc>
        <w:tc>
          <w:tcPr>
            <w:tcW w:w="3402" w:type="dxa"/>
            <w:tcBorders>
              <w:top w:val="single" w:sz="4" w:space="0" w:color="auto"/>
              <w:left w:val="single" w:sz="4" w:space="0" w:color="auto"/>
              <w:bottom w:val="single" w:sz="4" w:space="0" w:color="auto"/>
              <w:right w:val="single" w:sz="4" w:space="0" w:color="auto"/>
            </w:tcBorders>
            <w:vAlign w:val="center"/>
          </w:tcPr>
          <w:p w14:paraId="1095D268" w14:textId="44EC60AA" w:rsidR="00644B4C" w:rsidRDefault="00644B4C" w:rsidP="00353174">
            <w:r>
              <w:t>Tomasz Wiktorski</w:t>
            </w:r>
          </w:p>
        </w:tc>
        <w:tc>
          <w:tcPr>
            <w:tcW w:w="4536" w:type="dxa"/>
            <w:tcBorders>
              <w:top w:val="single" w:sz="4" w:space="0" w:color="auto"/>
              <w:left w:val="single" w:sz="4" w:space="0" w:color="auto"/>
              <w:bottom w:val="single" w:sz="4" w:space="0" w:color="auto"/>
              <w:right w:val="single" w:sz="4" w:space="0" w:color="auto"/>
            </w:tcBorders>
            <w:vAlign w:val="center"/>
          </w:tcPr>
          <w:p w14:paraId="5EB58924" w14:textId="3B454282" w:rsidR="00644B4C" w:rsidRDefault="00644B4C" w:rsidP="00353174">
            <w:r>
              <w:t>University of Stavanger</w:t>
            </w:r>
          </w:p>
        </w:tc>
      </w:tr>
    </w:tbl>
    <w:p w14:paraId="299E62CB" w14:textId="77777777" w:rsidR="00EE1A84" w:rsidRDefault="00EE1A84" w:rsidP="00353174"/>
    <w:p w14:paraId="79740E4C" w14:textId="77777777" w:rsidR="00EE1A84" w:rsidRDefault="00EE1A84" w:rsidP="00353174">
      <w:pPr>
        <w:rPr>
          <w:lang w:eastAsia="ru-RU"/>
        </w:rPr>
      </w:pPr>
    </w:p>
    <w:p w14:paraId="247A48B3" w14:textId="77777777" w:rsidR="00020E5A" w:rsidRDefault="00020E5A" w:rsidP="00353174">
      <w:pPr>
        <w:rPr>
          <w:lang w:eastAsia="ru-RU"/>
        </w:rPr>
      </w:pPr>
    </w:p>
    <w:p w14:paraId="0243B0CB" w14:textId="77777777" w:rsidR="00020E5A" w:rsidRDefault="00020E5A" w:rsidP="00353174">
      <w:pPr>
        <w:rPr>
          <w:lang w:eastAsia="ru-RU"/>
        </w:rPr>
      </w:pPr>
    </w:p>
    <w:p w14:paraId="79E20896" w14:textId="77777777" w:rsidR="00020E5A" w:rsidRDefault="00020E5A" w:rsidP="00353174">
      <w:pPr>
        <w:rPr>
          <w:lang w:eastAsia="ru-RU"/>
        </w:rPr>
      </w:pPr>
    </w:p>
    <w:p w14:paraId="6F706AD3" w14:textId="77777777" w:rsidR="00020E5A" w:rsidRDefault="00020E5A" w:rsidP="00353174">
      <w:pPr>
        <w:rPr>
          <w:lang w:eastAsia="ru-RU"/>
        </w:rPr>
      </w:pPr>
    </w:p>
    <w:p w14:paraId="46BF116B" w14:textId="77777777" w:rsidR="00020E5A" w:rsidRDefault="00020E5A" w:rsidP="00353174">
      <w:pPr>
        <w:rPr>
          <w:lang w:eastAsia="ru-RU"/>
        </w:rPr>
      </w:pPr>
    </w:p>
    <w:p w14:paraId="2B0C1DF3" w14:textId="77777777" w:rsidR="00020E5A" w:rsidRDefault="00020E5A" w:rsidP="00353174">
      <w:pPr>
        <w:rPr>
          <w:lang w:eastAsia="ru-RU"/>
        </w:rPr>
      </w:pPr>
    </w:p>
    <w:p w14:paraId="0AE5B238" w14:textId="77777777" w:rsidR="00020E5A" w:rsidRDefault="00020E5A" w:rsidP="00353174">
      <w:pPr>
        <w:rPr>
          <w:lang w:eastAsia="ru-RU"/>
        </w:rPr>
      </w:pPr>
    </w:p>
    <w:p w14:paraId="3C63DD29" w14:textId="77777777" w:rsidR="00020E5A" w:rsidRDefault="00020E5A" w:rsidP="00020E5A">
      <w:pPr>
        <w:rPr>
          <w:lang w:eastAsia="ru-RU"/>
        </w:rPr>
      </w:pPr>
    </w:p>
    <w:p w14:paraId="5E285033" w14:textId="77777777" w:rsidR="00020E5A" w:rsidRDefault="00020E5A" w:rsidP="00020E5A">
      <w:pPr>
        <w:rPr>
          <w:lang w:eastAsia="ru-RU"/>
        </w:rPr>
      </w:pPr>
    </w:p>
    <w:tbl>
      <w:tblPr>
        <w:tblW w:w="0" w:type="auto"/>
        <w:tblLook w:val="04A0" w:firstRow="1" w:lastRow="0" w:firstColumn="1" w:lastColumn="0" w:noHBand="0" w:noVBand="1"/>
      </w:tblPr>
      <w:tblGrid>
        <w:gridCol w:w="2405"/>
        <w:gridCol w:w="6657"/>
      </w:tblGrid>
      <w:tr w:rsidR="00020E5A" w:rsidRPr="006F20AF" w14:paraId="103FF67C" w14:textId="77777777" w:rsidTr="00EE598B">
        <w:trPr>
          <w:trHeight w:val="480"/>
        </w:trPr>
        <w:tc>
          <w:tcPr>
            <w:tcW w:w="2405" w:type="dxa"/>
          </w:tcPr>
          <w:p w14:paraId="4B999A5B" w14:textId="77777777" w:rsidR="00020E5A" w:rsidRPr="006F20AF" w:rsidRDefault="00020E5A" w:rsidP="00EE598B">
            <w:pPr>
              <w:rPr>
                <w:noProof/>
                <w:sz w:val="18"/>
              </w:rPr>
            </w:pPr>
            <w:r>
              <w:rPr>
                <w:noProof/>
                <w:sz w:val="18"/>
              </w:rPr>
              <w:drawing>
                <wp:inline distT="0" distB="0" distL="0" distR="0" wp14:anchorId="1D4C6824" wp14:editId="1743F0D1">
                  <wp:extent cx="1227411" cy="42944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5EC36920" w14:textId="77777777" w:rsidR="00020E5A" w:rsidRDefault="00020E5A" w:rsidP="00EE598B">
            <w:pPr>
              <w:rPr>
                <w:sz w:val="16"/>
              </w:rPr>
            </w:pPr>
            <w:r w:rsidRPr="006F20AF">
              <w:rPr>
                <w:sz w:val="16"/>
              </w:rPr>
              <w:t>This work is licensed under the Creative Commons Attribution 4.0 International License</w:t>
            </w:r>
            <w:r>
              <w:rPr>
                <w:sz w:val="16"/>
              </w:rPr>
              <w:t xml:space="preserve"> (CC BY)</w:t>
            </w:r>
            <w:r w:rsidRPr="006F20AF">
              <w:rPr>
                <w:sz w:val="16"/>
              </w:rPr>
              <w:t xml:space="preserve">. </w:t>
            </w:r>
          </w:p>
          <w:p w14:paraId="09A4E930" w14:textId="77777777" w:rsidR="00020E5A" w:rsidRDefault="00020E5A" w:rsidP="00EE598B">
            <w:pPr>
              <w:rPr>
                <w:rStyle w:val="Emphasis"/>
                <w:rFonts w:cs="Helvetica"/>
                <w:i w:val="0"/>
                <w:color w:val="000000"/>
                <w:sz w:val="16"/>
                <w:szCs w:val="36"/>
                <w:shd w:val="clear" w:color="auto" w:fill="FFFFFF"/>
              </w:rPr>
            </w:pPr>
            <w:r w:rsidRPr="006F20AF">
              <w:rPr>
                <w:sz w:val="16"/>
              </w:rPr>
              <w:t xml:space="preserve">To view a copy of this license, visit </w:t>
            </w:r>
            <w:hyperlink r:id="rId10" w:history="1">
              <w:r w:rsidRPr="006F20AF">
                <w:rPr>
                  <w:rStyle w:val="Hyperlink"/>
                  <w:sz w:val="16"/>
                </w:rPr>
                <w:t>http://creativecommons.org/licenses/by/4.0/</w:t>
              </w:r>
            </w:hyperlink>
            <w:r w:rsidRPr="006F20AF">
              <w:rPr>
                <w:rStyle w:val="Emphasis"/>
                <w:rFonts w:cs="Helvetica"/>
                <w:i w:val="0"/>
                <w:color w:val="000000"/>
                <w:sz w:val="16"/>
                <w:szCs w:val="36"/>
                <w:shd w:val="clear" w:color="auto" w:fill="FFFFFF"/>
              </w:rPr>
              <w:t xml:space="preserve"> </w:t>
            </w:r>
          </w:p>
          <w:p w14:paraId="169293E2" w14:textId="77777777" w:rsidR="00020E5A" w:rsidRPr="006F20AF" w:rsidRDefault="00020E5A" w:rsidP="00EE598B">
            <w:pPr>
              <w:rPr>
                <w:sz w:val="16"/>
              </w:rPr>
            </w:pPr>
            <w:r w:rsidRPr="006F20AF">
              <w:rPr>
                <w:rStyle w:val="Emphasis"/>
                <w:rFonts w:cs="Helvetica"/>
                <w:i w:val="0"/>
                <w:color w:val="000000"/>
                <w:sz w:val="16"/>
                <w:szCs w:val="36"/>
                <w:shd w:val="clear" w:color="auto" w:fill="FFFFFF"/>
              </w:rPr>
              <w:t>This license lets others distribute, remix, tweak, and build upon your work, even commercially, as long as they credit you for the original creation.</w:t>
            </w:r>
          </w:p>
        </w:tc>
      </w:tr>
    </w:tbl>
    <w:p w14:paraId="00DF9B10" w14:textId="77777777" w:rsidR="00020E5A" w:rsidRDefault="00020E5A" w:rsidP="00020E5A">
      <w:pPr>
        <w:rPr>
          <w:lang w:eastAsia="ru-RU"/>
        </w:rPr>
      </w:pPr>
    </w:p>
    <w:p w14:paraId="0594E6B8" w14:textId="77777777" w:rsidR="00020E5A" w:rsidRDefault="00020E5A" w:rsidP="00353174">
      <w:pPr>
        <w:rPr>
          <w:lang w:eastAsia="ru-RU"/>
        </w:rPr>
      </w:pPr>
    </w:p>
    <w:p w14:paraId="28487AD8" w14:textId="77777777" w:rsidR="00196E25" w:rsidRDefault="00196E25">
      <w:pPr>
        <w:rPr>
          <w:rFonts w:eastAsiaTheme="minorEastAsia" w:cstheme="minorBidi"/>
          <w:b/>
          <w:sz w:val="28"/>
          <w:szCs w:val="22"/>
          <w:lang w:val="en-GB" w:eastAsia="ko-KR"/>
        </w:rPr>
      </w:pPr>
      <w:r>
        <w:rPr>
          <w:b/>
          <w:sz w:val="28"/>
        </w:rPr>
        <w:br w:type="page"/>
      </w:r>
    </w:p>
    <w:p w14:paraId="2A80D84E" w14:textId="194C89A0" w:rsidR="00EE1A84" w:rsidRPr="00F40D8E" w:rsidRDefault="00EE1A84" w:rsidP="00F40D8E">
      <w:pPr>
        <w:pStyle w:val="Textbody"/>
        <w:rPr>
          <w:b/>
          <w:sz w:val="28"/>
        </w:rPr>
      </w:pPr>
      <w:r w:rsidRPr="00F40D8E">
        <w:rPr>
          <w:b/>
          <w:sz w:val="28"/>
        </w:rPr>
        <w:t>Executive summary</w:t>
      </w:r>
    </w:p>
    <w:p w14:paraId="4EDBDE1B" w14:textId="53A5C884" w:rsidR="00182625" w:rsidRPr="00535B6D" w:rsidRDefault="00182625" w:rsidP="00182625">
      <w:pPr>
        <w:rPr>
          <w:szCs w:val="20"/>
        </w:rPr>
      </w:pPr>
      <w:r w:rsidRPr="00535B6D">
        <w:rPr>
          <w:szCs w:val="20"/>
          <w:lang w:val="en-GB"/>
        </w:rPr>
        <w:t xml:space="preserve">The EDISON project is designed to create a foundation for establishing a new profession of Data Scientist for European research and industry. </w:t>
      </w:r>
      <w:r w:rsidRPr="00535B6D">
        <w:rPr>
          <w:szCs w:val="20"/>
        </w:rPr>
        <w:t>The EDISON vision for building the Data Science profession will be enabled through the creation of a comprehensive framework for Data Science education and training that includes such components as Data Science Competence Framework (CF-DS), Data Science Body of Knowledge (DS-BoK) and Data Science Model Curriculum (MC-DS). This will provide a formal basis for Data Science professional certification, organizational and individual skills managem</w:t>
      </w:r>
      <w:r w:rsidR="000C0CE5">
        <w:rPr>
          <w:szCs w:val="20"/>
        </w:rPr>
        <w:t>ent and career transferability.</w:t>
      </w:r>
    </w:p>
    <w:p w14:paraId="63E49430" w14:textId="77777777" w:rsidR="00182625" w:rsidRPr="00535B6D" w:rsidRDefault="00182625" w:rsidP="00182625">
      <w:pPr>
        <w:rPr>
          <w:szCs w:val="20"/>
        </w:rPr>
      </w:pPr>
    </w:p>
    <w:p w14:paraId="5315E23C" w14:textId="0203AD5B" w:rsidR="00182625" w:rsidRPr="00ED7294" w:rsidRDefault="00182625" w:rsidP="00182625">
      <w:pPr>
        <w:rPr>
          <w:lang w:val="en-GB"/>
        </w:rPr>
      </w:pPr>
      <w:r w:rsidRPr="00535B6D">
        <w:rPr>
          <w:szCs w:val="20"/>
          <w:lang w:val="en-GB"/>
        </w:rPr>
        <w:t xml:space="preserve">This </w:t>
      </w:r>
      <w:r w:rsidR="00D224A8">
        <w:rPr>
          <w:szCs w:val="20"/>
          <w:lang w:val="en-GB"/>
        </w:rPr>
        <w:t xml:space="preserve">document </w:t>
      </w:r>
      <w:r w:rsidRPr="00535B6D">
        <w:rPr>
          <w:szCs w:val="20"/>
          <w:lang w:val="en-GB"/>
        </w:rPr>
        <w:t xml:space="preserve">presents initial results of the </w:t>
      </w:r>
      <w:r w:rsidRPr="00ED7294">
        <w:rPr>
          <w:lang w:val="en-GB"/>
        </w:rPr>
        <w:t xml:space="preserve">Data Science Body of Knowledge (DS-BoK) definition </w:t>
      </w:r>
      <w:r w:rsidR="00D224A8">
        <w:rPr>
          <w:lang w:val="en-GB"/>
        </w:rPr>
        <w:t xml:space="preserve">that is linked to and based on the </w:t>
      </w:r>
      <w:r w:rsidR="00D224A8" w:rsidRPr="00535B6D">
        <w:rPr>
          <w:szCs w:val="20"/>
        </w:rPr>
        <w:t>Data Science Competence Framework</w:t>
      </w:r>
      <w:r w:rsidR="00D224A8">
        <w:rPr>
          <w:lang w:val="en-GB"/>
        </w:rPr>
        <w:t xml:space="preserve"> described in another document. </w:t>
      </w:r>
      <w:r>
        <w:rPr>
          <w:lang w:val="en-GB"/>
        </w:rPr>
        <w:t xml:space="preserve">The presented </w:t>
      </w:r>
      <w:r w:rsidR="00D224A8">
        <w:rPr>
          <w:lang w:val="en-GB"/>
        </w:rPr>
        <w:t>DS-BoK</w:t>
      </w:r>
      <w:r>
        <w:rPr>
          <w:lang w:val="en-GB"/>
        </w:rPr>
        <w:t xml:space="preserve"> definition is </w:t>
      </w:r>
      <w:r w:rsidRPr="00ED7294">
        <w:rPr>
          <w:lang w:val="en-GB"/>
        </w:rPr>
        <w:t xml:space="preserve">based on overview and analysis of existing </w:t>
      </w:r>
      <w:r w:rsidR="00D224A8">
        <w:rPr>
          <w:lang w:val="en-GB"/>
        </w:rPr>
        <w:t xml:space="preserve">bodies of knowledge that are relevant to intended </w:t>
      </w:r>
      <w:r w:rsidRPr="00ED7294">
        <w:rPr>
          <w:lang w:val="en-GB"/>
        </w:rPr>
        <w:t>frameworks for Data Science</w:t>
      </w:r>
      <w:r>
        <w:rPr>
          <w:lang w:val="en-GB"/>
        </w:rPr>
        <w:t xml:space="preserve"> and </w:t>
      </w:r>
      <w:r w:rsidR="00D224A8">
        <w:rPr>
          <w:lang w:val="en-GB"/>
        </w:rPr>
        <w:t xml:space="preserve">required to fulfil identified in CF-DS </w:t>
      </w:r>
      <w:r>
        <w:rPr>
          <w:lang w:val="en-GB"/>
        </w:rPr>
        <w:t>competences and skills</w:t>
      </w:r>
      <w:r w:rsidRPr="00ED7294">
        <w:rPr>
          <w:lang w:val="en-GB"/>
        </w:rPr>
        <w:t>.</w:t>
      </w:r>
    </w:p>
    <w:p w14:paraId="0994E7C0" w14:textId="77777777" w:rsidR="00182625" w:rsidRPr="00ED7294" w:rsidRDefault="00182625" w:rsidP="00182625">
      <w:pPr>
        <w:rPr>
          <w:lang w:val="en-GB"/>
        </w:rPr>
      </w:pPr>
    </w:p>
    <w:p w14:paraId="308B5CF5" w14:textId="66B1CC02" w:rsidR="00182625" w:rsidRPr="00ED7294" w:rsidRDefault="00182625" w:rsidP="00182625">
      <w:pPr>
        <w:rPr>
          <w:lang w:val="en-GB"/>
        </w:rPr>
      </w:pPr>
      <w:r w:rsidRPr="00ED7294">
        <w:rPr>
          <w:lang w:val="en-GB"/>
        </w:rPr>
        <w:t>The definition of the Data Science Body of Knowledge</w:t>
      </w:r>
      <w:r w:rsidR="00C84721">
        <w:rPr>
          <w:lang w:val="en-GB"/>
        </w:rPr>
        <w:t xml:space="preserve"> </w:t>
      </w:r>
      <w:r w:rsidR="00D224A8">
        <w:rPr>
          <w:lang w:val="en-GB"/>
        </w:rPr>
        <w:t>provide</w:t>
      </w:r>
      <w:r w:rsidR="00C84721">
        <w:rPr>
          <w:lang w:val="en-GB"/>
        </w:rPr>
        <w:t>s</w:t>
      </w:r>
      <w:r w:rsidRPr="00ED7294">
        <w:rPr>
          <w:lang w:val="en-GB"/>
        </w:rPr>
        <w:t xml:space="preserve"> </w:t>
      </w:r>
      <w:r w:rsidR="00D224A8">
        <w:rPr>
          <w:lang w:val="en-GB"/>
        </w:rPr>
        <w:t xml:space="preserve">a basis for defining the Data Science </w:t>
      </w:r>
      <w:r w:rsidRPr="00ED7294">
        <w:rPr>
          <w:lang w:val="en-GB"/>
        </w:rPr>
        <w:t>Model Curriculum an</w:t>
      </w:r>
      <w:r>
        <w:rPr>
          <w:lang w:val="en-GB"/>
        </w:rPr>
        <w:t>d further for the Data Science p</w:t>
      </w:r>
      <w:r w:rsidRPr="00ED7294">
        <w:rPr>
          <w:lang w:val="en-GB"/>
        </w:rPr>
        <w:t xml:space="preserve">rofessional certification. </w:t>
      </w:r>
    </w:p>
    <w:p w14:paraId="6D7A0349" w14:textId="77777777" w:rsidR="00182625" w:rsidRPr="00ED7294" w:rsidRDefault="00182625" w:rsidP="00182625">
      <w:pPr>
        <w:rPr>
          <w:lang w:val="en-GB"/>
        </w:rPr>
      </w:pPr>
    </w:p>
    <w:p w14:paraId="45C49933" w14:textId="1C8415CA" w:rsidR="00C84721" w:rsidRDefault="00F822D9" w:rsidP="00C84721">
      <w:pPr>
        <w:rPr>
          <w:lang w:val="en-GB"/>
        </w:rPr>
      </w:pPr>
      <w:r>
        <w:t>The presented DS-BoK defines six groups of knowledge areas groups (KGA) that are linked to the identified competence groups: KGA-DSA Data Analytics; KGA-DSDM Data Management, KGA-DSE Data Science Engineering, KGA-DSRM Research Methods; and KGA-DSBM Business Process Management. Defining the domain knowledge groups both for science and business will be a subject for further development in tight cooperation with the domain specialists.</w:t>
      </w:r>
    </w:p>
    <w:p w14:paraId="22361684" w14:textId="77777777" w:rsidR="00C84721" w:rsidRDefault="00C84721" w:rsidP="00C84721">
      <w:pPr>
        <w:rPr>
          <w:lang w:val="en-GB"/>
        </w:rPr>
      </w:pPr>
    </w:p>
    <w:p w14:paraId="7CDCF104" w14:textId="44326235" w:rsidR="00182625" w:rsidRPr="00ED7294" w:rsidRDefault="00182625" w:rsidP="00182625">
      <w:pPr>
        <w:rPr>
          <w:lang w:val="en-GB"/>
        </w:rPr>
      </w:pPr>
      <w:r w:rsidRPr="00ED7294">
        <w:rPr>
          <w:lang w:val="en-GB"/>
        </w:rPr>
        <w:t>The intended ED</w:t>
      </w:r>
      <w:r w:rsidR="00FC11F2">
        <w:rPr>
          <w:lang w:val="en-GB"/>
        </w:rPr>
        <w:t>IS</w:t>
      </w:r>
      <w:r>
        <w:rPr>
          <w:lang w:val="en-GB"/>
        </w:rPr>
        <w:t xml:space="preserve">ON framework comprising of </w:t>
      </w:r>
      <w:r w:rsidRPr="00ED7294">
        <w:rPr>
          <w:lang w:val="en-GB"/>
        </w:rPr>
        <w:t xml:space="preserve">mentioned above components will provide a guidance and a basis for universities to define their Data Science curricula and courses selection, on one hand, and for companies to better define a set of required competences and skills for their specific industry domain in their search for Data Science talents, on the other hand. </w:t>
      </w:r>
    </w:p>
    <w:p w14:paraId="43171D11" w14:textId="77777777" w:rsidR="00182625" w:rsidRPr="00ED7294" w:rsidRDefault="00182625" w:rsidP="00182625">
      <w:pPr>
        <w:rPr>
          <w:lang w:val="en-GB"/>
        </w:rPr>
      </w:pPr>
    </w:p>
    <w:p w14:paraId="406A8CD1" w14:textId="4F9C70D4" w:rsidR="00182625" w:rsidRDefault="00182625" w:rsidP="00182625">
      <w:pPr>
        <w:rPr>
          <w:lang w:val="en-GB"/>
        </w:rPr>
      </w:pPr>
      <w:r>
        <w:rPr>
          <w:lang w:val="en-GB"/>
        </w:rPr>
        <w:t xml:space="preserve">Further work will be required to develop consistent DS-BoK that can be accepted by academic community and professional training community. </w:t>
      </w:r>
      <w:r w:rsidR="00F62931">
        <w:rPr>
          <w:lang w:val="en-GB"/>
        </w:rPr>
        <w:t xml:space="preserve">The DS-BoK </w:t>
      </w:r>
      <w:r w:rsidR="00C84721">
        <w:rPr>
          <w:lang w:val="en-GB"/>
        </w:rPr>
        <w:t>is</w:t>
      </w:r>
      <w:r w:rsidR="00F62931">
        <w:rPr>
          <w:lang w:val="en-GB"/>
        </w:rPr>
        <w:t xml:space="preserve"> presented to </w:t>
      </w:r>
      <w:r w:rsidR="00C84721">
        <w:rPr>
          <w:lang w:val="en-GB"/>
        </w:rPr>
        <w:t xml:space="preserve">the academic and research community </w:t>
      </w:r>
      <w:r w:rsidR="00F62931">
        <w:rPr>
          <w:lang w:val="en-GB"/>
        </w:rPr>
        <w:t>and will undergo wide community discussion via EDISON community forum and by presentation at community oriented workshops and conferences.</w:t>
      </w:r>
    </w:p>
    <w:p w14:paraId="3BCC7DCA" w14:textId="77777777" w:rsidR="00182625" w:rsidRDefault="00182625" w:rsidP="00182625">
      <w:pPr>
        <w:rPr>
          <w:lang w:val="en-GB"/>
        </w:rPr>
      </w:pPr>
    </w:p>
    <w:p w14:paraId="6F85C54D" w14:textId="77777777" w:rsidR="00072566" w:rsidRDefault="00072566" w:rsidP="00353174">
      <w:r>
        <w:br w:type="page"/>
      </w:r>
    </w:p>
    <w:p w14:paraId="54A28414" w14:textId="5BD0ACE5" w:rsidR="00F46E46" w:rsidRPr="00F955B1" w:rsidRDefault="00F46E46" w:rsidP="00353174">
      <w:pPr>
        <w:pStyle w:val="Dynanetstext"/>
      </w:pPr>
      <w:r w:rsidRPr="00072566">
        <w:t>TABLE OF CONTENTS</w:t>
      </w:r>
    </w:p>
    <w:p w14:paraId="79B1D7D1" w14:textId="77777777" w:rsidR="00F46E46" w:rsidRPr="00785109" w:rsidRDefault="00F46E46" w:rsidP="00353174"/>
    <w:p w14:paraId="3BC690A8" w14:textId="43F28B98" w:rsidR="00157117" w:rsidRDefault="00F46E46">
      <w:pPr>
        <w:pStyle w:val="TOC1"/>
        <w:tabs>
          <w:tab w:val="left" w:pos="480"/>
          <w:tab w:val="right" w:leader="dot" w:pos="9062"/>
        </w:tabs>
        <w:rPr>
          <w:rFonts w:eastAsiaTheme="minorEastAsia" w:cstheme="minorBidi"/>
          <w:noProof/>
          <w:sz w:val="22"/>
          <w:szCs w:val="22"/>
        </w:rPr>
      </w:pPr>
      <w:r w:rsidRPr="00785109">
        <w:fldChar w:fldCharType="begin"/>
      </w:r>
      <w:r w:rsidRPr="00785109">
        <w:instrText xml:space="preserve"> TOC \o "1-3" \h \z \u </w:instrText>
      </w:r>
      <w:r w:rsidRPr="00785109">
        <w:fldChar w:fldCharType="separate"/>
      </w:r>
      <w:hyperlink w:anchor="_Toc487816647" w:history="1">
        <w:r w:rsidR="00157117" w:rsidRPr="00EA062F">
          <w:rPr>
            <w:rStyle w:val="Hyperlink"/>
            <w:noProof/>
            <w:lang w:val="en-GB"/>
          </w:rPr>
          <w:t>1</w:t>
        </w:r>
        <w:r w:rsidR="00157117">
          <w:rPr>
            <w:rFonts w:eastAsiaTheme="minorEastAsia" w:cstheme="minorBidi"/>
            <w:noProof/>
            <w:sz w:val="22"/>
            <w:szCs w:val="22"/>
          </w:rPr>
          <w:tab/>
        </w:r>
        <w:r w:rsidR="00157117" w:rsidRPr="00EA062F">
          <w:rPr>
            <w:rStyle w:val="Hyperlink"/>
            <w:noProof/>
          </w:rPr>
          <w:t>Introduction</w:t>
        </w:r>
        <w:r w:rsidR="00157117">
          <w:rPr>
            <w:noProof/>
            <w:webHidden/>
          </w:rPr>
          <w:tab/>
        </w:r>
        <w:r w:rsidR="00157117">
          <w:rPr>
            <w:noProof/>
            <w:webHidden/>
          </w:rPr>
          <w:fldChar w:fldCharType="begin"/>
        </w:r>
        <w:r w:rsidR="00157117">
          <w:rPr>
            <w:noProof/>
            <w:webHidden/>
          </w:rPr>
          <w:instrText xml:space="preserve"> PAGEREF _Toc487816647 \h </w:instrText>
        </w:r>
        <w:r w:rsidR="00157117">
          <w:rPr>
            <w:noProof/>
            <w:webHidden/>
          </w:rPr>
        </w:r>
        <w:r w:rsidR="00157117">
          <w:rPr>
            <w:noProof/>
            <w:webHidden/>
          </w:rPr>
          <w:fldChar w:fldCharType="separate"/>
        </w:r>
        <w:r w:rsidR="00B71B10">
          <w:rPr>
            <w:noProof/>
            <w:webHidden/>
          </w:rPr>
          <w:t>5</w:t>
        </w:r>
        <w:r w:rsidR="00157117">
          <w:rPr>
            <w:noProof/>
            <w:webHidden/>
          </w:rPr>
          <w:fldChar w:fldCharType="end"/>
        </w:r>
      </w:hyperlink>
    </w:p>
    <w:p w14:paraId="4BA85D2A" w14:textId="7BF1F30A" w:rsidR="00157117" w:rsidRDefault="007A24B7">
      <w:pPr>
        <w:pStyle w:val="TOC1"/>
        <w:tabs>
          <w:tab w:val="left" w:pos="480"/>
          <w:tab w:val="right" w:leader="dot" w:pos="9062"/>
        </w:tabs>
        <w:rPr>
          <w:rFonts w:eastAsiaTheme="minorEastAsia" w:cstheme="minorBidi"/>
          <w:noProof/>
          <w:sz w:val="22"/>
          <w:szCs w:val="22"/>
        </w:rPr>
      </w:pPr>
      <w:hyperlink w:anchor="_Toc487816648" w:history="1">
        <w:r w:rsidR="00157117" w:rsidRPr="00EA062F">
          <w:rPr>
            <w:rStyle w:val="Hyperlink"/>
            <w:noProof/>
            <w:lang w:val="en-GB"/>
          </w:rPr>
          <w:t>2</w:t>
        </w:r>
        <w:r w:rsidR="00157117">
          <w:rPr>
            <w:rFonts w:eastAsiaTheme="minorEastAsia" w:cstheme="minorBidi"/>
            <w:noProof/>
            <w:sz w:val="22"/>
            <w:szCs w:val="22"/>
          </w:rPr>
          <w:tab/>
        </w:r>
        <w:r w:rsidR="00157117" w:rsidRPr="00EA062F">
          <w:rPr>
            <w:rStyle w:val="Hyperlink"/>
            <w:noProof/>
          </w:rPr>
          <w:t>EDISON Data Science Framework</w:t>
        </w:r>
        <w:r w:rsidR="00157117">
          <w:rPr>
            <w:noProof/>
            <w:webHidden/>
          </w:rPr>
          <w:tab/>
        </w:r>
        <w:r w:rsidR="00157117">
          <w:rPr>
            <w:noProof/>
            <w:webHidden/>
          </w:rPr>
          <w:fldChar w:fldCharType="begin"/>
        </w:r>
        <w:r w:rsidR="00157117">
          <w:rPr>
            <w:noProof/>
            <w:webHidden/>
          </w:rPr>
          <w:instrText xml:space="preserve"> PAGEREF _Toc487816648 \h </w:instrText>
        </w:r>
        <w:r w:rsidR="00157117">
          <w:rPr>
            <w:noProof/>
            <w:webHidden/>
          </w:rPr>
        </w:r>
        <w:r w:rsidR="00157117">
          <w:rPr>
            <w:noProof/>
            <w:webHidden/>
          </w:rPr>
          <w:fldChar w:fldCharType="separate"/>
        </w:r>
        <w:r w:rsidR="00B71B10">
          <w:rPr>
            <w:noProof/>
            <w:webHidden/>
          </w:rPr>
          <w:t>6</w:t>
        </w:r>
        <w:r w:rsidR="00157117">
          <w:rPr>
            <w:noProof/>
            <w:webHidden/>
          </w:rPr>
          <w:fldChar w:fldCharType="end"/>
        </w:r>
      </w:hyperlink>
    </w:p>
    <w:p w14:paraId="150AEFD3" w14:textId="530064A1" w:rsidR="00157117" w:rsidRDefault="007A24B7">
      <w:pPr>
        <w:pStyle w:val="TOC1"/>
        <w:tabs>
          <w:tab w:val="left" w:pos="480"/>
          <w:tab w:val="right" w:leader="dot" w:pos="9062"/>
        </w:tabs>
        <w:rPr>
          <w:rFonts w:eastAsiaTheme="minorEastAsia" w:cstheme="minorBidi"/>
          <w:noProof/>
          <w:sz w:val="22"/>
          <w:szCs w:val="22"/>
        </w:rPr>
      </w:pPr>
      <w:hyperlink w:anchor="_Toc487816649" w:history="1">
        <w:r w:rsidR="00157117" w:rsidRPr="00EA062F">
          <w:rPr>
            <w:rStyle w:val="Hyperlink"/>
            <w:noProof/>
            <w:lang w:val="en-GB"/>
          </w:rPr>
          <w:t>3</w:t>
        </w:r>
        <w:r w:rsidR="00157117">
          <w:rPr>
            <w:rFonts w:eastAsiaTheme="minorEastAsia" w:cstheme="minorBidi"/>
            <w:noProof/>
            <w:sz w:val="22"/>
            <w:szCs w:val="22"/>
          </w:rPr>
          <w:tab/>
        </w:r>
        <w:r w:rsidR="00157117" w:rsidRPr="00EA062F">
          <w:rPr>
            <w:rStyle w:val="Hyperlink"/>
            <w:noProof/>
            <w:lang w:val="en-GB"/>
          </w:rPr>
          <w:t>Overview of BoKs relevant to DS-BoK</w:t>
        </w:r>
        <w:r w:rsidR="00157117">
          <w:rPr>
            <w:noProof/>
            <w:webHidden/>
          </w:rPr>
          <w:tab/>
        </w:r>
        <w:r w:rsidR="00157117">
          <w:rPr>
            <w:noProof/>
            <w:webHidden/>
          </w:rPr>
          <w:fldChar w:fldCharType="begin"/>
        </w:r>
        <w:r w:rsidR="00157117">
          <w:rPr>
            <w:noProof/>
            <w:webHidden/>
          </w:rPr>
          <w:instrText xml:space="preserve"> PAGEREF _Toc487816649 \h </w:instrText>
        </w:r>
        <w:r w:rsidR="00157117">
          <w:rPr>
            <w:noProof/>
            <w:webHidden/>
          </w:rPr>
        </w:r>
        <w:r w:rsidR="00157117">
          <w:rPr>
            <w:noProof/>
            <w:webHidden/>
          </w:rPr>
          <w:fldChar w:fldCharType="separate"/>
        </w:r>
        <w:r w:rsidR="00B71B10">
          <w:rPr>
            <w:noProof/>
            <w:webHidden/>
          </w:rPr>
          <w:t>8</w:t>
        </w:r>
        <w:r w:rsidR="00157117">
          <w:rPr>
            <w:noProof/>
            <w:webHidden/>
          </w:rPr>
          <w:fldChar w:fldCharType="end"/>
        </w:r>
      </w:hyperlink>
    </w:p>
    <w:p w14:paraId="5F9F23C7" w14:textId="062B59AA" w:rsidR="00157117" w:rsidRDefault="007A24B7">
      <w:pPr>
        <w:pStyle w:val="TOC2"/>
        <w:tabs>
          <w:tab w:val="left" w:pos="720"/>
          <w:tab w:val="right" w:leader="dot" w:pos="9062"/>
        </w:tabs>
        <w:rPr>
          <w:rFonts w:eastAsiaTheme="minorEastAsia" w:cstheme="minorBidi"/>
          <w:noProof/>
          <w:sz w:val="22"/>
          <w:szCs w:val="22"/>
        </w:rPr>
      </w:pPr>
      <w:hyperlink w:anchor="_Toc487816650" w:history="1">
        <w:r w:rsidR="00157117" w:rsidRPr="00EA062F">
          <w:rPr>
            <w:rStyle w:val="Hyperlink"/>
            <w:noProof/>
            <w:lang w:val="en-GB"/>
          </w:rPr>
          <w:t>3.1</w:t>
        </w:r>
        <w:r w:rsidR="00157117">
          <w:rPr>
            <w:rFonts w:eastAsiaTheme="minorEastAsia" w:cstheme="minorBidi"/>
            <w:noProof/>
            <w:sz w:val="22"/>
            <w:szCs w:val="22"/>
          </w:rPr>
          <w:tab/>
        </w:r>
        <w:r w:rsidR="00157117" w:rsidRPr="00EA062F">
          <w:rPr>
            <w:rStyle w:val="Hyperlink"/>
            <w:noProof/>
            <w:lang w:val="en-GB"/>
          </w:rPr>
          <w:t>ACM Computer Science Body of Knowledge (CS-BoK)</w:t>
        </w:r>
        <w:r w:rsidR="00157117">
          <w:rPr>
            <w:noProof/>
            <w:webHidden/>
          </w:rPr>
          <w:tab/>
        </w:r>
        <w:r w:rsidR="00157117">
          <w:rPr>
            <w:noProof/>
            <w:webHidden/>
          </w:rPr>
          <w:fldChar w:fldCharType="begin"/>
        </w:r>
        <w:r w:rsidR="00157117">
          <w:rPr>
            <w:noProof/>
            <w:webHidden/>
          </w:rPr>
          <w:instrText xml:space="preserve"> PAGEREF _Toc487816650 \h </w:instrText>
        </w:r>
        <w:r w:rsidR="00157117">
          <w:rPr>
            <w:noProof/>
            <w:webHidden/>
          </w:rPr>
        </w:r>
        <w:r w:rsidR="00157117">
          <w:rPr>
            <w:noProof/>
            <w:webHidden/>
          </w:rPr>
          <w:fldChar w:fldCharType="separate"/>
        </w:r>
        <w:r w:rsidR="00B71B10">
          <w:rPr>
            <w:noProof/>
            <w:webHidden/>
          </w:rPr>
          <w:t>8</w:t>
        </w:r>
        <w:r w:rsidR="00157117">
          <w:rPr>
            <w:noProof/>
            <w:webHidden/>
          </w:rPr>
          <w:fldChar w:fldCharType="end"/>
        </w:r>
      </w:hyperlink>
    </w:p>
    <w:p w14:paraId="772C76FC" w14:textId="63B05A56" w:rsidR="00157117" w:rsidRDefault="007A24B7">
      <w:pPr>
        <w:pStyle w:val="TOC2"/>
        <w:tabs>
          <w:tab w:val="left" w:pos="720"/>
          <w:tab w:val="right" w:leader="dot" w:pos="9062"/>
        </w:tabs>
        <w:rPr>
          <w:rFonts w:eastAsiaTheme="minorEastAsia" w:cstheme="minorBidi"/>
          <w:noProof/>
          <w:sz w:val="22"/>
          <w:szCs w:val="22"/>
        </w:rPr>
      </w:pPr>
      <w:hyperlink w:anchor="_Toc487816651" w:history="1">
        <w:r w:rsidR="00157117" w:rsidRPr="00EA062F">
          <w:rPr>
            <w:rStyle w:val="Hyperlink"/>
            <w:noProof/>
            <w:lang w:val="en-GB"/>
          </w:rPr>
          <w:t>3.2</w:t>
        </w:r>
        <w:r w:rsidR="00157117">
          <w:rPr>
            <w:rFonts w:eastAsiaTheme="minorEastAsia" w:cstheme="minorBidi"/>
            <w:noProof/>
            <w:sz w:val="22"/>
            <w:szCs w:val="22"/>
          </w:rPr>
          <w:tab/>
        </w:r>
        <w:r w:rsidR="00157117" w:rsidRPr="00EA062F">
          <w:rPr>
            <w:rStyle w:val="Hyperlink"/>
            <w:noProof/>
            <w:lang w:val="en-GB"/>
          </w:rPr>
          <w:t>ICT professional Body of knowledge ICT-BoK</w:t>
        </w:r>
        <w:r w:rsidR="00157117">
          <w:rPr>
            <w:noProof/>
            <w:webHidden/>
          </w:rPr>
          <w:tab/>
        </w:r>
        <w:r w:rsidR="00157117">
          <w:rPr>
            <w:noProof/>
            <w:webHidden/>
          </w:rPr>
          <w:fldChar w:fldCharType="begin"/>
        </w:r>
        <w:r w:rsidR="00157117">
          <w:rPr>
            <w:noProof/>
            <w:webHidden/>
          </w:rPr>
          <w:instrText xml:space="preserve"> PAGEREF _Toc487816651 \h </w:instrText>
        </w:r>
        <w:r w:rsidR="00157117">
          <w:rPr>
            <w:noProof/>
            <w:webHidden/>
          </w:rPr>
        </w:r>
        <w:r w:rsidR="00157117">
          <w:rPr>
            <w:noProof/>
            <w:webHidden/>
          </w:rPr>
          <w:fldChar w:fldCharType="separate"/>
        </w:r>
        <w:r w:rsidR="00B71B10">
          <w:rPr>
            <w:noProof/>
            <w:webHidden/>
          </w:rPr>
          <w:t>9</w:t>
        </w:r>
        <w:r w:rsidR="00157117">
          <w:rPr>
            <w:noProof/>
            <w:webHidden/>
          </w:rPr>
          <w:fldChar w:fldCharType="end"/>
        </w:r>
      </w:hyperlink>
    </w:p>
    <w:p w14:paraId="7FDD9EC0" w14:textId="65CA4E7E" w:rsidR="00157117" w:rsidRDefault="007A24B7">
      <w:pPr>
        <w:pStyle w:val="TOC2"/>
        <w:tabs>
          <w:tab w:val="left" w:pos="720"/>
          <w:tab w:val="right" w:leader="dot" w:pos="9062"/>
        </w:tabs>
        <w:rPr>
          <w:rFonts w:eastAsiaTheme="minorEastAsia" w:cstheme="minorBidi"/>
          <w:noProof/>
          <w:sz w:val="22"/>
          <w:szCs w:val="22"/>
        </w:rPr>
      </w:pPr>
      <w:hyperlink w:anchor="_Toc487816652" w:history="1">
        <w:r w:rsidR="00157117" w:rsidRPr="00EA062F">
          <w:rPr>
            <w:rStyle w:val="Hyperlink"/>
            <w:noProof/>
            <w:lang w:val="en-GB"/>
          </w:rPr>
          <w:t>3.3</w:t>
        </w:r>
        <w:r w:rsidR="00157117">
          <w:rPr>
            <w:rFonts w:eastAsiaTheme="minorEastAsia" w:cstheme="minorBidi"/>
            <w:noProof/>
            <w:sz w:val="22"/>
            <w:szCs w:val="22"/>
          </w:rPr>
          <w:tab/>
        </w:r>
        <w:r w:rsidR="00157117" w:rsidRPr="00EA062F">
          <w:rPr>
            <w:rStyle w:val="Hyperlink"/>
            <w:noProof/>
            <w:lang w:val="en-GB"/>
          </w:rPr>
          <w:t>Software Engineering Body of Knowledge (SWEBOK)</w:t>
        </w:r>
        <w:r w:rsidR="00157117">
          <w:rPr>
            <w:noProof/>
            <w:webHidden/>
          </w:rPr>
          <w:tab/>
        </w:r>
        <w:r w:rsidR="00157117">
          <w:rPr>
            <w:noProof/>
            <w:webHidden/>
          </w:rPr>
          <w:fldChar w:fldCharType="begin"/>
        </w:r>
        <w:r w:rsidR="00157117">
          <w:rPr>
            <w:noProof/>
            <w:webHidden/>
          </w:rPr>
          <w:instrText xml:space="preserve"> PAGEREF _Toc487816652 \h </w:instrText>
        </w:r>
        <w:r w:rsidR="00157117">
          <w:rPr>
            <w:noProof/>
            <w:webHidden/>
          </w:rPr>
        </w:r>
        <w:r w:rsidR="00157117">
          <w:rPr>
            <w:noProof/>
            <w:webHidden/>
          </w:rPr>
          <w:fldChar w:fldCharType="separate"/>
        </w:r>
        <w:r w:rsidR="00B71B10">
          <w:rPr>
            <w:noProof/>
            <w:webHidden/>
          </w:rPr>
          <w:t>9</w:t>
        </w:r>
        <w:r w:rsidR="00157117">
          <w:rPr>
            <w:noProof/>
            <w:webHidden/>
          </w:rPr>
          <w:fldChar w:fldCharType="end"/>
        </w:r>
      </w:hyperlink>
    </w:p>
    <w:p w14:paraId="742019AB" w14:textId="29FF0A7A" w:rsidR="00157117" w:rsidRDefault="007A24B7">
      <w:pPr>
        <w:pStyle w:val="TOC2"/>
        <w:tabs>
          <w:tab w:val="left" w:pos="720"/>
          <w:tab w:val="right" w:leader="dot" w:pos="9062"/>
        </w:tabs>
        <w:rPr>
          <w:rFonts w:eastAsiaTheme="minorEastAsia" w:cstheme="minorBidi"/>
          <w:noProof/>
          <w:sz w:val="22"/>
          <w:szCs w:val="22"/>
        </w:rPr>
      </w:pPr>
      <w:hyperlink w:anchor="_Toc487816653" w:history="1">
        <w:r w:rsidR="00157117" w:rsidRPr="00EA062F">
          <w:rPr>
            <w:rStyle w:val="Hyperlink"/>
            <w:noProof/>
            <w:lang w:val="en-GB"/>
          </w:rPr>
          <w:t>3.4</w:t>
        </w:r>
        <w:r w:rsidR="00157117">
          <w:rPr>
            <w:rFonts w:eastAsiaTheme="minorEastAsia" w:cstheme="minorBidi"/>
            <w:noProof/>
            <w:sz w:val="22"/>
            <w:szCs w:val="22"/>
          </w:rPr>
          <w:tab/>
        </w:r>
        <w:r w:rsidR="00157117" w:rsidRPr="00EA062F">
          <w:rPr>
            <w:rStyle w:val="Hyperlink"/>
            <w:noProof/>
            <w:lang w:val="en-GB"/>
          </w:rPr>
          <w:t>Business Analysis Body of Knowledge</w:t>
        </w:r>
        <w:r w:rsidR="00157117" w:rsidRPr="00EA062F">
          <w:rPr>
            <w:rStyle w:val="Hyperlink"/>
            <w:noProof/>
            <w:vertAlign w:val="superscript"/>
            <w:lang w:val="en-GB"/>
          </w:rPr>
          <w:t xml:space="preserve"> </w:t>
        </w:r>
        <w:r w:rsidR="00157117" w:rsidRPr="00EA062F">
          <w:rPr>
            <w:rStyle w:val="Hyperlink"/>
            <w:noProof/>
            <w:lang w:val="en-GB"/>
          </w:rPr>
          <w:t>(BABOK)</w:t>
        </w:r>
        <w:r w:rsidR="00157117">
          <w:rPr>
            <w:noProof/>
            <w:webHidden/>
          </w:rPr>
          <w:tab/>
        </w:r>
        <w:r w:rsidR="00157117">
          <w:rPr>
            <w:noProof/>
            <w:webHidden/>
          </w:rPr>
          <w:fldChar w:fldCharType="begin"/>
        </w:r>
        <w:r w:rsidR="00157117">
          <w:rPr>
            <w:noProof/>
            <w:webHidden/>
          </w:rPr>
          <w:instrText xml:space="preserve"> PAGEREF _Toc487816653 \h </w:instrText>
        </w:r>
        <w:r w:rsidR="00157117">
          <w:rPr>
            <w:noProof/>
            <w:webHidden/>
          </w:rPr>
        </w:r>
        <w:r w:rsidR="00157117">
          <w:rPr>
            <w:noProof/>
            <w:webHidden/>
          </w:rPr>
          <w:fldChar w:fldCharType="separate"/>
        </w:r>
        <w:r w:rsidR="00B71B10">
          <w:rPr>
            <w:noProof/>
            <w:webHidden/>
          </w:rPr>
          <w:t>10</w:t>
        </w:r>
        <w:r w:rsidR="00157117">
          <w:rPr>
            <w:noProof/>
            <w:webHidden/>
          </w:rPr>
          <w:fldChar w:fldCharType="end"/>
        </w:r>
      </w:hyperlink>
    </w:p>
    <w:p w14:paraId="0E85A0F2" w14:textId="4CD8B888" w:rsidR="00157117" w:rsidRDefault="007A24B7">
      <w:pPr>
        <w:pStyle w:val="TOC2"/>
        <w:tabs>
          <w:tab w:val="left" w:pos="720"/>
          <w:tab w:val="right" w:leader="dot" w:pos="9062"/>
        </w:tabs>
        <w:rPr>
          <w:rFonts w:eastAsiaTheme="minorEastAsia" w:cstheme="minorBidi"/>
          <w:noProof/>
          <w:sz w:val="22"/>
          <w:szCs w:val="22"/>
        </w:rPr>
      </w:pPr>
      <w:hyperlink w:anchor="_Toc487816654" w:history="1">
        <w:r w:rsidR="00157117" w:rsidRPr="00EA062F">
          <w:rPr>
            <w:rStyle w:val="Hyperlink"/>
            <w:noProof/>
            <w:lang w:val="en-GB"/>
          </w:rPr>
          <w:t>3.5</w:t>
        </w:r>
        <w:r w:rsidR="00157117">
          <w:rPr>
            <w:rFonts w:eastAsiaTheme="minorEastAsia" w:cstheme="minorBidi"/>
            <w:noProof/>
            <w:sz w:val="22"/>
            <w:szCs w:val="22"/>
          </w:rPr>
          <w:tab/>
        </w:r>
        <w:r w:rsidR="00157117" w:rsidRPr="00EA062F">
          <w:rPr>
            <w:rStyle w:val="Hyperlink"/>
            <w:noProof/>
            <w:lang w:val="en-GB"/>
          </w:rPr>
          <w:t>Data Management Body of Knowledge (DM-BoK) by DAMAI</w:t>
        </w:r>
        <w:r w:rsidR="00157117">
          <w:rPr>
            <w:noProof/>
            <w:webHidden/>
          </w:rPr>
          <w:tab/>
        </w:r>
        <w:r w:rsidR="00157117">
          <w:rPr>
            <w:noProof/>
            <w:webHidden/>
          </w:rPr>
          <w:fldChar w:fldCharType="begin"/>
        </w:r>
        <w:r w:rsidR="00157117">
          <w:rPr>
            <w:noProof/>
            <w:webHidden/>
          </w:rPr>
          <w:instrText xml:space="preserve"> PAGEREF _Toc487816654 \h </w:instrText>
        </w:r>
        <w:r w:rsidR="00157117">
          <w:rPr>
            <w:noProof/>
            <w:webHidden/>
          </w:rPr>
        </w:r>
        <w:r w:rsidR="00157117">
          <w:rPr>
            <w:noProof/>
            <w:webHidden/>
          </w:rPr>
          <w:fldChar w:fldCharType="separate"/>
        </w:r>
        <w:r w:rsidR="00B71B10">
          <w:rPr>
            <w:noProof/>
            <w:webHidden/>
          </w:rPr>
          <w:t>11</w:t>
        </w:r>
        <w:r w:rsidR="00157117">
          <w:rPr>
            <w:noProof/>
            <w:webHidden/>
          </w:rPr>
          <w:fldChar w:fldCharType="end"/>
        </w:r>
      </w:hyperlink>
    </w:p>
    <w:p w14:paraId="377C2614" w14:textId="064F4282" w:rsidR="00157117" w:rsidRDefault="007A24B7">
      <w:pPr>
        <w:pStyle w:val="TOC2"/>
        <w:tabs>
          <w:tab w:val="left" w:pos="720"/>
          <w:tab w:val="right" w:leader="dot" w:pos="9062"/>
        </w:tabs>
        <w:rPr>
          <w:rFonts w:eastAsiaTheme="minorEastAsia" w:cstheme="minorBidi"/>
          <w:noProof/>
          <w:sz w:val="22"/>
          <w:szCs w:val="22"/>
        </w:rPr>
      </w:pPr>
      <w:hyperlink w:anchor="_Toc487816655" w:history="1">
        <w:r w:rsidR="00157117" w:rsidRPr="00EA062F">
          <w:rPr>
            <w:rStyle w:val="Hyperlink"/>
            <w:noProof/>
            <w:lang w:val="en-GB"/>
          </w:rPr>
          <w:t>3.6</w:t>
        </w:r>
        <w:r w:rsidR="00157117">
          <w:rPr>
            <w:rFonts w:eastAsiaTheme="minorEastAsia" w:cstheme="minorBidi"/>
            <w:noProof/>
            <w:sz w:val="22"/>
            <w:szCs w:val="22"/>
          </w:rPr>
          <w:tab/>
        </w:r>
        <w:r w:rsidR="00157117" w:rsidRPr="00EA062F">
          <w:rPr>
            <w:rStyle w:val="Hyperlink"/>
            <w:noProof/>
            <w:lang w:val="en-GB"/>
          </w:rPr>
          <w:t>Project Management Professional Body of knowledge (PM-BoK)</w:t>
        </w:r>
        <w:r w:rsidR="00157117">
          <w:rPr>
            <w:noProof/>
            <w:webHidden/>
          </w:rPr>
          <w:tab/>
        </w:r>
        <w:r w:rsidR="00157117">
          <w:rPr>
            <w:noProof/>
            <w:webHidden/>
          </w:rPr>
          <w:fldChar w:fldCharType="begin"/>
        </w:r>
        <w:r w:rsidR="00157117">
          <w:rPr>
            <w:noProof/>
            <w:webHidden/>
          </w:rPr>
          <w:instrText xml:space="preserve"> PAGEREF _Toc487816655 \h </w:instrText>
        </w:r>
        <w:r w:rsidR="00157117">
          <w:rPr>
            <w:noProof/>
            <w:webHidden/>
          </w:rPr>
        </w:r>
        <w:r w:rsidR="00157117">
          <w:rPr>
            <w:noProof/>
            <w:webHidden/>
          </w:rPr>
          <w:fldChar w:fldCharType="separate"/>
        </w:r>
        <w:r w:rsidR="00B71B10">
          <w:rPr>
            <w:noProof/>
            <w:webHidden/>
          </w:rPr>
          <w:t>11</w:t>
        </w:r>
        <w:r w:rsidR="00157117">
          <w:rPr>
            <w:noProof/>
            <w:webHidden/>
          </w:rPr>
          <w:fldChar w:fldCharType="end"/>
        </w:r>
      </w:hyperlink>
    </w:p>
    <w:p w14:paraId="30CD8FA7" w14:textId="70067110" w:rsidR="00157117" w:rsidRDefault="007A24B7">
      <w:pPr>
        <w:pStyle w:val="TOC1"/>
        <w:tabs>
          <w:tab w:val="left" w:pos="480"/>
          <w:tab w:val="right" w:leader="dot" w:pos="9062"/>
        </w:tabs>
        <w:rPr>
          <w:rFonts w:eastAsiaTheme="minorEastAsia" w:cstheme="minorBidi"/>
          <w:noProof/>
          <w:sz w:val="22"/>
          <w:szCs w:val="22"/>
        </w:rPr>
      </w:pPr>
      <w:hyperlink w:anchor="_Toc487816656" w:history="1">
        <w:r w:rsidR="00157117" w:rsidRPr="00EA062F">
          <w:rPr>
            <w:rStyle w:val="Hyperlink"/>
            <w:noProof/>
            <w:lang w:val="en-GB"/>
          </w:rPr>
          <w:t>4</w:t>
        </w:r>
        <w:r w:rsidR="00157117">
          <w:rPr>
            <w:rFonts w:eastAsiaTheme="minorEastAsia" w:cstheme="minorBidi"/>
            <w:noProof/>
            <w:sz w:val="22"/>
            <w:szCs w:val="22"/>
          </w:rPr>
          <w:tab/>
        </w:r>
        <w:r w:rsidR="00157117" w:rsidRPr="00EA062F">
          <w:rPr>
            <w:rStyle w:val="Hyperlink"/>
            <w:noProof/>
            <w:lang w:val="en-GB"/>
          </w:rPr>
          <w:t>Data Science Body of Knowledge (DS-BoK) definition</w:t>
        </w:r>
        <w:r w:rsidR="00157117">
          <w:rPr>
            <w:noProof/>
            <w:webHidden/>
          </w:rPr>
          <w:tab/>
        </w:r>
        <w:r w:rsidR="00157117">
          <w:rPr>
            <w:noProof/>
            <w:webHidden/>
          </w:rPr>
          <w:fldChar w:fldCharType="begin"/>
        </w:r>
        <w:r w:rsidR="00157117">
          <w:rPr>
            <w:noProof/>
            <w:webHidden/>
          </w:rPr>
          <w:instrText xml:space="preserve"> PAGEREF _Toc487816656 \h </w:instrText>
        </w:r>
        <w:r w:rsidR="00157117">
          <w:rPr>
            <w:noProof/>
            <w:webHidden/>
          </w:rPr>
        </w:r>
        <w:r w:rsidR="00157117">
          <w:rPr>
            <w:noProof/>
            <w:webHidden/>
          </w:rPr>
          <w:fldChar w:fldCharType="separate"/>
        </w:r>
        <w:r w:rsidR="00B71B10">
          <w:rPr>
            <w:noProof/>
            <w:webHidden/>
          </w:rPr>
          <w:t>13</w:t>
        </w:r>
        <w:r w:rsidR="00157117">
          <w:rPr>
            <w:noProof/>
            <w:webHidden/>
          </w:rPr>
          <w:fldChar w:fldCharType="end"/>
        </w:r>
      </w:hyperlink>
    </w:p>
    <w:p w14:paraId="590CD0F5" w14:textId="3DC0F826" w:rsidR="00157117" w:rsidRDefault="007A24B7">
      <w:pPr>
        <w:pStyle w:val="TOC2"/>
        <w:tabs>
          <w:tab w:val="left" w:pos="720"/>
          <w:tab w:val="right" w:leader="dot" w:pos="9062"/>
        </w:tabs>
        <w:rPr>
          <w:rFonts w:eastAsiaTheme="minorEastAsia" w:cstheme="minorBidi"/>
          <w:noProof/>
          <w:sz w:val="22"/>
          <w:szCs w:val="22"/>
        </w:rPr>
      </w:pPr>
      <w:hyperlink w:anchor="_Toc487816657" w:history="1">
        <w:r w:rsidR="00157117" w:rsidRPr="00EA062F">
          <w:rPr>
            <w:rStyle w:val="Hyperlink"/>
            <w:noProof/>
            <w:lang w:val="en-GB"/>
          </w:rPr>
          <w:t>4.1</w:t>
        </w:r>
        <w:r w:rsidR="00157117">
          <w:rPr>
            <w:rFonts w:eastAsiaTheme="minorEastAsia" w:cstheme="minorBidi"/>
            <w:noProof/>
            <w:sz w:val="22"/>
            <w:szCs w:val="22"/>
          </w:rPr>
          <w:tab/>
        </w:r>
        <w:r w:rsidR="00157117" w:rsidRPr="00EA062F">
          <w:rPr>
            <w:rStyle w:val="Hyperlink"/>
            <w:noProof/>
            <w:lang w:val="en-GB"/>
          </w:rPr>
          <w:t>General Approach and Structure of DS-BoK</w:t>
        </w:r>
        <w:r w:rsidR="00157117">
          <w:rPr>
            <w:noProof/>
            <w:webHidden/>
          </w:rPr>
          <w:tab/>
        </w:r>
        <w:r w:rsidR="00157117">
          <w:rPr>
            <w:noProof/>
            <w:webHidden/>
          </w:rPr>
          <w:fldChar w:fldCharType="begin"/>
        </w:r>
        <w:r w:rsidR="00157117">
          <w:rPr>
            <w:noProof/>
            <w:webHidden/>
          </w:rPr>
          <w:instrText xml:space="preserve"> PAGEREF _Toc487816657 \h </w:instrText>
        </w:r>
        <w:r w:rsidR="00157117">
          <w:rPr>
            <w:noProof/>
            <w:webHidden/>
          </w:rPr>
        </w:r>
        <w:r w:rsidR="00157117">
          <w:rPr>
            <w:noProof/>
            <w:webHidden/>
          </w:rPr>
          <w:fldChar w:fldCharType="separate"/>
        </w:r>
        <w:r w:rsidR="00B71B10">
          <w:rPr>
            <w:noProof/>
            <w:webHidden/>
          </w:rPr>
          <w:t>13</w:t>
        </w:r>
        <w:r w:rsidR="00157117">
          <w:rPr>
            <w:noProof/>
            <w:webHidden/>
          </w:rPr>
          <w:fldChar w:fldCharType="end"/>
        </w:r>
      </w:hyperlink>
    </w:p>
    <w:p w14:paraId="5BB9384B" w14:textId="2DC29B3E" w:rsidR="00157117" w:rsidRDefault="007A24B7">
      <w:pPr>
        <w:pStyle w:val="TOC2"/>
        <w:tabs>
          <w:tab w:val="left" w:pos="720"/>
          <w:tab w:val="right" w:leader="dot" w:pos="9062"/>
        </w:tabs>
        <w:rPr>
          <w:rFonts w:eastAsiaTheme="minorEastAsia" w:cstheme="minorBidi"/>
          <w:noProof/>
          <w:sz w:val="22"/>
          <w:szCs w:val="22"/>
        </w:rPr>
      </w:pPr>
      <w:hyperlink w:anchor="_Toc487816658" w:history="1">
        <w:r w:rsidR="00157117" w:rsidRPr="00EA062F">
          <w:rPr>
            <w:rStyle w:val="Hyperlink"/>
            <w:noProof/>
            <w:lang w:val="en-GB"/>
          </w:rPr>
          <w:t>4.2</w:t>
        </w:r>
        <w:r w:rsidR="00157117">
          <w:rPr>
            <w:rFonts w:eastAsiaTheme="minorEastAsia" w:cstheme="minorBidi"/>
            <w:noProof/>
            <w:sz w:val="22"/>
            <w:szCs w:val="22"/>
          </w:rPr>
          <w:tab/>
        </w:r>
        <w:r w:rsidR="00157117" w:rsidRPr="00EA062F">
          <w:rPr>
            <w:rStyle w:val="Hyperlink"/>
            <w:noProof/>
            <w:lang w:val="en-GB"/>
          </w:rPr>
          <w:t>Data Analytics Knowledge Area</w:t>
        </w:r>
        <w:r w:rsidR="00157117">
          <w:rPr>
            <w:noProof/>
            <w:webHidden/>
          </w:rPr>
          <w:tab/>
        </w:r>
        <w:r w:rsidR="00157117">
          <w:rPr>
            <w:noProof/>
            <w:webHidden/>
          </w:rPr>
          <w:fldChar w:fldCharType="begin"/>
        </w:r>
        <w:r w:rsidR="00157117">
          <w:rPr>
            <w:noProof/>
            <w:webHidden/>
          </w:rPr>
          <w:instrText xml:space="preserve"> PAGEREF _Toc487816658 \h </w:instrText>
        </w:r>
        <w:r w:rsidR="00157117">
          <w:rPr>
            <w:noProof/>
            <w:webHidden/>
          </w:rPr>
        </w:r>
        <w:r w:rsidR="00157117">
          <w:rPr>
            <w:noProof/>
            <w:webHidden/>
          </w:rPr>
          <w:fldChar w:fldCharType="separate"/>
        </w:r>
        <w:r w:rsidR="00B71B10">
          <w:rPr>
            <w:noProof/>
            <w:webHidden/>
          </w:rPr>
          <w:t>14</w:t>
        </w:r>
        <w:r w:rsidR="00157117">
          <w:rPr>
            <w:noProof/>
            <w:webHidden/>
          </w:rPr>
          <w:fldChar w:fldCharType="end"/>
        </w:r>
      </w:hyperlink>
    </w:p>
    <w:p w14:paraId="6BB187A9" w14:textId="79F23161" w:rsidR="00157117" w:rsidRDefault="007A24B7">
      <w:pPr>
        <w:pStyle w:val="TOC2"/>
        <w:tabs>
          <w:tab w:val="left" w:pos="720"/>
          <w:tab w:val="right" w:leader="dot" w:pos="9062"/>
        </w:tabs>
        <w:rPr>
          <w:rFonts w:eastAsiaTheme="minorEastAsia" w:cstheme="minorBidi"/>
          <w:noProof/>
          <w:sz w:val="22"/>
          <w:szCs w:val="22"/>
        </w:rPr>
      </w:pPr>
      <w:hyperlink w:anchor="_Toc487816659" w:history="1">
        <w:r w:rsidR="00157117" w:rsidRPr="00EA062F">
          <w:rPr>
            <w:rStyle w:val="Hyperlink"/>
            <w:noProof/>
            <w:lang w:val="en-GB"/>
          </w:rPr>
          <w:t>4.3</w:t>
        </w:r>
        <w:r w:rsidR="00157117">
          <w:rPr>
            <w:rFonts w:eastAsiaTheme="minorEastAsia" w:cstheme="minorBidi"/>
            <w:noProof/>
            <w:sz w:val="22"/>
            <w:szCs w:val="22"/>
          </w:rPr>
          <w:tab/>
        </w:r>
        <w:r w:rsidR="00157117" w:rsidRPr="00EA062F">
          <w:rPr>
            <w:rStyle w:val="Hyperlink"/>
            <w:noProof/>
          </w:rPr>
          <w:t>DS-BoK Knowledge Area Groups</w:t>
        </w:r>
        <w:r w:rsidR="00157117">
          <w:rPr>
            <w:noProof/>
            <w:webHidden/>
          </w:rPr>
          <w:tab/>
        </w:r>
        <w:r w:rsidR="00157117">
          <w:rPr>
            <w:noProof/>
            <w:webHidden/>
          </w:rPr>
          <w:fldChar w:fldCharType="begin"/>
        </w:r>
        <w:r w:rsidR="00157117">
          <w:rPr>
            <w:noProof/>
            <w:webHidden/>
          </w:rPr>
          <w:instrText xml:space="preserve"> PAGEREF _Toc487816659 \h </w:instrText>
        </w:r>
        <w:r w:rsidR="00157117">
          <w:rPr>
            <w:noProof/>
            <w:webHidden/>
          </w:rPr>
        </w:r>
        <w:r w:rsidR="00157117">
          <w:rPr>
            <w:noProof/>
            <w:webHidden/>
          </w:rPr>
          <w:fldChar w:fldCharType="separate"/>
        </w:r>
        <w:r w:rsidR="00B71B10">
          <w:rPr>
            <w:noProof/>
            <w:webHidden/>
          </w:rPr>
          <w:t>14</w:t>
        </w:r>
        <w:r w:rsidR="00157117">
          <w:rPr>
            <w:noProof/>
            <w:webHidden/>
          </w:rPr>
          <w:fldChar w:fldCharType="end"/>
        </w:r>
      </w:hyperlink>
    </w:p>
    <w:p w14:paraId="14AE4640" w14:textId="2357866E" w:rsidR="00157117" w:rsidRDefault="007A24B7">
      <w:pPr>
        <w:pStyle w:val="TOC2"/>
        <w:tabs>
          <w:tab w:val="left" w:pos="720"/>
          <w:tab w:val="right" w:leader="dot" w:pos="9062"/>
        </w:tabs>
        <w:rPr>
          <w:rFonts w:eastAsiaTheme="minorEastAsia" w:cstheme="minorBidi"/>
          <w:noProof/>
          <w:sz w:val="22"/>
          <w:szCs w:val="22"/>
        </w:rPr>
      </w:pPr>
      <w:hyperlink w:anchor="_Toc487816660" w:history="1">
        <w:r w:rsidR="00157117" w:rsidRPr="00EA062F">
          <w:rPr>
            <w:rStyle w:val="Hyperlink"/>
            <w:noProof/>
          </w:rPr>
          <w:t>4.4</w:t>
        </w:r>
        <w:r w:rsidR="00157117">
          <w:rPr>
            <w:rFonts w:eastAsiaTheme="minorEastAsia" w:cstheme="minorBidi"/>
            <w:noProof/>
            <w:sz w:val="22"/>
            <w:szCs w:val="22"/>
          </w:rPr>
          <w:tab/>
        </w:r>
        <w:r w:rsidR="00157117" w:rsidRPr="00EA062F">
          <w:rPr>
            <w:rStyle w:val="Hyperlink"/>
            <w:noProof/>
          </w:rPr>
          <w:t>Data Science Body of Knowledge Areas and Knowledge Units</w:t>
        </w:r>
        <w:r w:rsidR="00157117">
          <w:rPr>
            <w:noProof/>
            <w:webHidden/>
          </w:rPr>
          <w:tab/>
        </w:r>
        <w:r w:rsidR="00157117">
          <w:rPr>
            <w:noProof/>
            <w:webHidden/>
          </w:rPr>
          <w:fldChar w:fldCharType="begin"/>
        </w:r>
        <w:r w:rsidR="00157117">
          <w:rPr>
            <w:noProof/>
            <w:webHidden/>
          </w:rPr>
          <w:instrText xml:space="preserve"> PAGEREF _Toc487816660 \h </w:instrText>
        </w:r>
        <w:r w:rsidR="00157117">
          <w:rPr>
            <w:noProof/>
            <w:webHidden/>
          </w:rPr>
        </w:r>
        <w:r w:rsidR="00157117">
          <w:rPr>
            <w:noProof/>
            <w:webHidden/>
          </w:rPr>
          <w:fldChar w:fldCharType="separate"/>
        </w:r>
        <w:r w:rsidR="00B71B10">
          <w:rPr>
            <w:noProof/>
            <w:webHidden/>
          </w:rPr>
          <w:t>17</w:t>
        </w:r>
        <w:r w:rsidR="00157117">
          <w:rPr>
            <w:noProof/>
            <w:webHidden/>
          </w:rPr>
          <w:fldChar w:fldCharType="end"/>
        </w:r>
      </w:hyperlink>
    </w:p>
    <w:p w14:paraId="7CC9AF6E" w14:textId="2127058F" w:rsidR="00157117" w:rsidRDefault="007A24B7">
      <w:pPr>
        <w:pStyle w:val="TOC1"/>
        <w:tabs>
          <w:tab w:val="left" w:pos="480"/>
          <w:tab w:val="right" w:leader="dot" w:pos="9062"/>
        </w:tabs>
        <w:rPr>
          <w:rFonts w:eastAsiaTheme="minorEastAsia" w:cstheme="minorBidi"/>
          <w:noProof/>
          <w:sz w:val="22"/>
          <w:szCs w:val="22"/>
        </w:rPr>
      </w:pPr>
      <w:hyperlink w:anchor="_Toc487816661" w:history="1">
        <w:r w:rsidR="00157117" w:rsidRPr="00EA062F">
          <w:rPr>
            <w:rStyle w:val="Hyperlink"/>
            <w:noProof/>
            <w:lang w:val="en-GB"/>
          </w:rPr>
          <w:t>5</w:t>
        </w:r>
        <w:r w:rsidR="00157117">
          <w:rPr>
            <w:rFonts w:eastAsiaTheme="minorEastAsia" w:cstheme="minorBidi"/>
            <w:noProof/>
            <w:sz w:val="22"/>
            <w:szCs w:val="22"/>
          </w:rPr>
          <w:tab/>
        </w:r>
        <w:r w:rsidR="00157117" w:rsidRPr="00EA062F">
          <w:rPr>
            <w:rStyle w:val="Hyperlink"/>
            <w:noProof/>
          </w:rPr>
          <w:t>Conclusion and further developments</w:t>
        </w:r>
        <w:r w:rsidR="00157117">
          <w:rPr>
            <w:noProof/>
            <w:webHidden/>
          </w:rPr>
          <w:tab/>
        </w:r>
        <w:r w:rsidR="00157117">
          <w:rPr>
            <w:noProof/>
            <w:webHidden/>
          </w:rPr>
          <w:fldChar w:fldCharType="begin"/>
        </w:r>
        <w:r w:rsidR="00157117">
          <w:rPr>
            <w:noProof/>
            <w:webHidden/>
          </w:rPr>
          <w:instrText xml:space="preserve"> PAGEREF _Toc487816661 \h </w:instrText>
        </w:r>
        <w:r w:rsidR="00157117">
          <w:rPr>
            <w:noProof/>
            <w:webHidden/>
          </w:rPr>
        </w:r>
        <w:r w:rsidR="00157117">
          <w:rPr>
            <w:noProof/>
            <w:webHidden/>
          </w:rPr>
          <w:fldChar w:fldCharType="separate"/>
        </w:r>
        <w:r w:rsidR="00B71B10">
          <w:rPr>
            <w:noProof/>
            <w:webHidden/>
          </w:rPr>
          <w:t>28</w:t>
        </w:r>
        <w:r w:rsidR="00157117">
          <w:rPr>
            <w:noProof/>
            <w:webHidden/>
          </w:rPr>
          <w:fldChar w:fldCharType="end"/>
        </w:r>
      </w:hyperlink>
    </w:p>
    <w:p w14:paraId="605C1947" w14:textId="1D6E9B37" w:rsidR="00157117" w:rsidRDefault="007A24B7">
      <w:pPr>
        <w:pStyle w:val="TOC2"/>
        <w:tabs>
          <w:tab w:val="left" w:pos="720"/>
          <w:tab w:val="right" w:leader="dot" w:pos="9062"/>
        </w:tabs>
        <w:rPr>
          <w:rFonts w:eastAsiaTheme="minorEastAsia" w:cstheme="minorBidi"/>
          <w:noProof/>
          <w:sz w:val="22"/>
          <w:szCs w:val="22"/>
        </w:rPr>
      </w:pPr>
      <w:hyperlink w:anchor="_Toc487816662" w:history="1">
        <w:r w:rsidR="00157117" w:rsidRPr="00EA062F">
          <w:rPr>
            <w:rStyle w:val="Hyperlink"/>
            <w:noProof/>
          </w:rPr>
          <w:t>5.1</w:t>
        </w:r>
        <w:r w:rsidR="00157117">
          <w:rPr>
            <w:rFonts w:eastAsiaTheme="minorEastAsia" w:cstheme="minorBidi"/>
            <w:noProof/>
            <w:sz w:val="22"/>
            <w:szCs w:val="22"/>
          </w:rPr>
          <w:tab/>
        </w:r>
        <w:r w:rsidR="00157117" w:rsidRPr="00EA062F">
          <w:rPr>
            <w:rStyle w:val="Hyperlink"/>
            <w:noProof/>
          </w:rPr>
          <w:t>Summary of findings</w:t>
        </w:r>
        <w:r w:rsidR="00157117">
          <w:rPr>
            <w:noProof/>
            <w:webHidden/>
          </w:rPr>
          <w:tab/>
        </w:r>
        <w:r w:rsidR="00157117">
          <w:rPr>
            <w:noProof/>
            <w:webHidden/>
          </w:rPr>
          <w:fldChar w:fldCharType="begin"/>
        </w:r>
        <w:r w:rsidR="00157117">
          <w:rPr>
            <w:noProof/>
            <w:webHidden/>
          </w:rPr>
          <w:instrText xml:space="preserve"> PAGEREF _Toc487816662 \h </w:instrText>
        </w:r>
        <w:r w:rsidR="00157117">
          <w:rPr>
            <w:noProof/>
            <w:webHidden/>
          </w:rPr>
        </w:r>
        <w:r w:rsidR="00157117">
          <w:rPr>
            <w:noProof/>
            <w:webHidden/>
          </w:rPr>
          <w:fldChar w:fldCharType="separate"/>
        </w:r>
        <w:r w:rsidR="00B71B10">
          <w:rPr>
            <w:noProof/>
            <w:webHidden/>
          </w:rPr>
          <w:t>28</w:t>
        </w:r>
        <w:r w:rsidR="00157117">
          <w:rPr>
            <w:noProof/>
            <w:webHidden/>
          </w:rPr>
          <w:fldChar w:fldCharType="end"/>
        </w:r>
      </w:hyperlink>
    </w:p>
    <w:p w14:paraId="48429E9F" w14:textId="7745147B" w:rsidR="00157117" w:rsidRDefault="007A24B7">
      <w:pPr>
        <w:pStyle w:val="TOC2"/>
        <w:tabs>
          <w:tab w:val="left" w:pos="720"/>
          <w:tab w:val="right" w:leader="dot" w:pos="9062"/>
        </w:tabs>
        <w:rPr>
          <w:rFonts w:eastAsiaTheme="minorEastAsia" w:cstheme="minorBidi"/>
          <w:noProof/>
          <w:sz w:val="22"/>
          <w:szCs w:val="22"/>
        </w:rPr>
      </w:pPr>
      <w:hyperlink w:anchor="_Toc487816663" w:history="1">
        <w:r w:rsidR="00157117" w:rsidRPr="00EA062F">
          <w:rPr>
            <w:rStyle w:val="Hyperlink"/>
            <w:noProof/>
            <w:lang w:val="en-GB"/>
          </w:rPr>
          <w:t>5.2</w:t>
        </w:r>
        <w:r w:rsidR="00157117">
          <w:rPr>
            <w:rFonts w:eastAsiaTheme="minorEastAsia" w:cstheme="minorBidi"/>
            <w:noProof/>
            <w:sz w:val="22"/>
            <w:szCs w:val="22"/>
          </w:rPr>
          <w:tab/>
        </w:r>
        <w:r w:rsidR="00157117" w:rsidRPr="00EA062F">
          <w:rPr>
            <w:rStyle w:val="Hyperlink"/>
            <w:noProof/>
            <w:lang w:val="en-GB"/>
          </w:rPr>
          <w:t>Further developments to formalize CF-DS and DS-BoK</w:t>
        </w:r>
        <w:r w:rsidR="00157117">
          <w:rPr>
            <w:noProof/>
            <w:webHidden/>
          </w:rPr>
          <w:tab/>
        </w:r>
        <w:r w:rsidR="00157117">
          <w:rPr>
            <w:noProof/>
            <w:webHidden/>
          </w:rPr>
          <w:fldChar w:fldCharType="begin"/>
        </w:r>
        <w:r w:rsidR="00157117">
          <w:rPr>
            <w:noProof/>
            <w:webHidden/>
          </w:rPr>
          <w:instrText xml:space="preserve"> PAGEREF _Toc487816663 \h </w:instrText>
        </w:r>
        <w:r w:rsidR="00157117">
          <w:rPr>
            <w:noProof/>
            <w:webHidden/>
          </w:rPr>
        </w:r>
        <w:r w:rsidR="00157117">
          <w:rPr>
            <w:noProof/>
            <w:webHidden/>
          </w:rPr>
          <w:fldChar w:fldCharType="separate"/>
        </w:r>
        <w:r w:rsidR="00B71B10">
          <w:rPr>
            <w:noProof/>
            <w:webHidden/>
          </w:rPr>
          <w:t>28</w:t>
        </w:r>
        <w:r w:rsidR="00157117">
          <w:rPr>
            <w:noProof/>
            <w:webHidden/>
          </w:rPr>
          <w:fldChar w:fldCharType="end"/>
        </w:r>
      </w:hyperlink>
    </w:p>
    <w:p w14:paraId="3ECC0DD5" w14:textId="326FAEE2" w:rsidR="00157117" w:rsidRDefault="007A24B7">
      <w:pPr>
        <w:pStyle w:val="TOC1"/>
        <w:tabs>
          <w:tab w:val="left" w:pos="480"/>
          <w:tab w:val="right" w:leader="dot" w:pos="9062"/>
        </w:tabs>
        <w:rPr>
          <w:rFonts w:eastAsiaTheme="minorEastAsia" w:cstheme="minorBidi"/>
          <w:noProof/>
          <w:sz w:val="22"/>
          <w:szCs w:val="22"/>
        </w:rPr>
      </w:pPr>
      <w:hyperlink w:anchor="_Toc487816664" w:history="1">
        <w:r w:rsidR="00157117" w:rsidRPr="00EA062F">
          <w:rPr>
            <w:rStyle w:val="Hyperlink"/>
            <w:noProof/>
            <w:lang w:val="en-GB"/>
          </w:rPr>
          <w:t>6</w:t>
        </w:r>
        <w:r w:rsidR="00157117">
          <w:rPr>
            <w:rFonts w:eastAsiaTheme="minorEastAsia" w:cstheme="minorBidi"/>
            <w:noProof/>
            <w:sz w:val="22"/>
            <w:szCs w:val="22"/>
          </w:rPr>
          <w:tab/>
        </w:r>
        <w:r w:rsidR="00157117" w:rsidRPr="00EA062F">
          <w:rPr>
            <w:rStyle w:val="Hyperlink"/>
            <w:noProof/>
            <w:lang w:val="en-GB"/>
          </w:rPr>
          <w:t>References</w:t>
        </w:r>
        <w:r w:rsidR="00157117">
          <w:rPr>
            <w:noProof/>
            <w:webHidden/>
          </w:rPr>
          <w:tab/>
        </w:r>
        <w:r w:rsidR="00157117">
          <w:rPr>
            <w:noProof/>
            <w:webHidden/>
          </w:rPr>
          <w:fldChar w:fldCharType="begin"/>
        </w:r>
        <w:r w:rsidR="00157117">
          <w:rPr>
            <w:noProof/>
            <w:webHidden/>
          </w:rPr>
          <w:instrText xml:space="preserve"> PAGEREF _Toc487816664 \h </w:instrText>
        </w:r>
        <w:r w:rsidR="00157117">
          <w:rPr>
            <w:noProof/>
            <w:webHidden/>
          </w:rPr>
        </w:r>
        <w:r w:rsidR="00157117">
          <w:rPr>
            <w:noProof/>
            <w:webHidden/>
          </w:rPr>
          <w:fldChar w:fldCharType="separate"/>
        </w:r>
        <w:r w:rsidR="00B71B10">
          <w:rPr>
            <w:noProof/>
            <w:webHidden/>
          </w:rPr>
          <w:t>29</w:t>
        </w:r>
        <w:r w:rsidR="00157117">
          <w:rPr>
            <w:noProof/>
            <w:webHidden/>
          </w:rPr>
          <w:fldChar w:fldCharType="end"/>
        </w:r>
      </w:hyperlink>
    </w:p>
    <w:p w14:paraId="353B7694" w14:textId="482E7718" w:rsidR="00157117" w:rsidRDefault="007A24B7">
      <w:pPr>
        <w:pStyle w:val="TOC1"/>
        <w:tabs>
          <w:tab w:val="right" w:leader="dot" w:pos="9062"/>
        </w:tabs>
        <w:rPr>
          <w:rFonts w:eastAsiaTheme="minorEastAsia" w:cstheme="minorBidi"/>
          <w:noProof/>
          <w:sz w:val="22"/>
          <w:szCs w:val="22"/>
        </w:rPr>
      </w:pPr>
      <w:hyperlink w:anchor="_Toc487816665" w:history="1">
        <w:r w:rsidR="00157117" w:rsidRPr="00EA062F">
          <w:rPr>
            <w:rStyle w:val="Hyperlink"/>
            <w:noProof/>
            <w:lang w:val="en-GB"/>
          </w:rPr>
          <w:t>Acronyms</w:t>
        </w:r>
        <w:r w:rsidR="00157117">
          <w:rPr>
            <w:noProof/>
            <w:webHidden/>
          </w:rPr>
          <w:tab/>
        </w:r>
        <w:r w:rsidR="00157117">
          <w:rPr>
            <w:noProof/>
            <w:webHidden/>
          </w:rPr>
          <w:fldChar w:fldCharType="begin"/>
        </w:r>
        <w:r w:rsidR="00157117">
          <w:rPr>
            <w:noProof/>
            <w:webHidden/>
          </w:rPr>
          <w:instrText xml:space="preserve"> PAGEREF _Toc487816665 \h </w:instrText>
        </w:r>
        <w:r w:rsidR="00157117">
          <w:rPr>
            <w:noProof/>
            <w:webHidden/>
          </w:rPr>
        </w:r>
        <w:r w:rsidR="00157117">
          <w:rPr>
            <w:noProof/>
            <w:webHidden/>
          </w:rPr>
          <w:fldChar w:fldCharType="separate"/>
        </w:r>
        <w:r w:rsidR="00B71B10">
          <w:rPr>
            <w:noProof/>
            <w:webHidden/>
          </w:rPr>
          <w:t>30</w:t>
        </w:r>
        <w:r w:rsidR="00157117">
          <w:rPr>
            <w:noProof/>
            <w:webHidden/>
          </w:rPr>
          <w:fldChar w:fldCharType="end"/>
        </w:r>
      </w:hyperlink>
    </w:p>
    <w:p w14:paraId="4540C935" w14:textId="26552D74" w:rsidR="00157117" w:rsidRDefault="007A24B7">
      <w:pPr>
        <w:pStyle w:val="TOC1"/>
        <w:tabs>
          <w:tab w:val="right" w:leader="dot" w:pos="9062"/>
        </w:tabs>
        <w:rPr>
          <w:rFonts w:eastAsiaTheme="minorEastAsia" w:cstheme="minorBidi"/>
          <w:noProof/>
          <w:sz w:val="22"/>
          <w:szCs w:val="22"/>
        </w:rPr>
      </w:pPr>
      <w:hyperlink w:anchor="_Toc487816666" w:history="1">
        <w:r w:rsidR="00157117" w:rsidRPr="00EA062F">
          <w:rPr>
            <w:rStyle w:val="Hyperlink"/>
            <w:noProof/>
            <w:lang w:val="en-GB"/>
          </w:rPr>
          <w:t>Appendix A. Overview of Bodies of Knowledge relevant to Data Science</w:t>
        </w:r>
        <w:r w:rsidR="00157117">
          <w:rPr>
            <w:noProof/>
            <w:webHidden/>
          </w:rPr>
          <w:tab/>
        </w:r>
        <w:r w:rsidR="00157117">
          <w:rPr>
            <w:noProof/>
            <w:webHidden/>
          </w:rPr>
          <w:fldChar w:fldCharType="begin"/>
        </w:r>
        <w:r w:rsidR="00157117">
          <w:rPr>
            <w:noProof/>
            <w:webHidden/>
          </w:rPr>
          <w:instrText xml:space="preserve"> PAGEREF _Toc487816666 \h </w:instrText>
        </w:r>
        <w:r w:rsidR="00157117">
          <w:rPr>
            <w:noProof/>
            <w:webHidden/>
          </w:rPr>
        </w:r>
        <w:r w:rsidR="00157117">
          <w:rPr>
            <w:noProof/>
            <w:webHidden/>
          </w:rPr>
          <w:fldChar w:fldCharType="separate"/>
        </w:r>
        <w:r w:rsidR="00B71B10">
          <w:rPr>
            <w:noProof/>
            <w:webHidden/>
          </w:rPr>
          <w:t>31</w:t>
        </w:r>
        <w:r w:rsidR="00157117">
          <w:rPr>
            <w:noProof/>
            <w:webHidden/>
          </w:rPr>
          <w:fldChar w:fldCharType="end"/>
        </w:r>
      </w:hyperlink>
    </w:p>
    <w:p w14:paraId="6173CDFE" w14:textId="7FEC7425" w:rsidR="00157117" w:rsidRDefault="007A24B7">
      <w:pPr>
        <w:pStyle w:val="TOC2"/>
        <w:tabs>
          <w:tab w:val="right" w:leader="dot" w:pos="9062"/>
        </w:tabs>
        <w:rPr>
          <w:rFonts w:eastAsiaTheme="minorEastAsia" w:cstheme="minorBidi"/>
          <w:noProof/>
          <w:sz w:val="22"/>
          <w:szCs w:val="22"/>
        </w:rPr>
      </w:pPr>
      <w:hyperlink w:anchor="_Toc487816667" w:history="1">
        <w:r w:rsidR="00157117" w:rsidRPr="00EA062F">
          <w:rPr>
            <w:rStyle w:val="Hyperlink"/>
            <w:noProof/>
            <w:lang w:val="en-GB"/>
          </w:rPr>
          <w:t>A.1. ICT Professional Body of knowledge</w:t>
        </w:r>
        <w:r w:rsidR="00157117">
          <w:rPr>
            <w:noProof/>
            <w:webHidden/>
          </w:rPr>
          <w:tab/>
        </w:r>
        <w:r w:rsidR="00157117">
          <w:rPr>
            <w:noProof/>
            <w:webHidden/>
          </w:rPr>
          <w:fldChar w:fldCharType="begin"/>
        </w:r>
        <w:r w:rsidR="00157117">
          <w:rPr>
            <w:noProof/>
            <w:webHidden/>
          </w:rPr>
          <w:instrText xml:space="preserve"> PAGEREF _Toc487816667 \h </w:instrText>
        </w:r>
        <w:r w:rsidR="00157117">
          <w:rPr>
            <w:noProof/>
            <w:webHidden/>
          </w:rPr>
        </w:r>
        <w:r w:rsidR="00157117">
          <w:rPr>
            <w:noProof/>
            <w:webHidden/>
          </w:rPr>
          <w:fldChar w:fldCharType="separate"/>
        </w:r>
        <w:r w:rsidR="00B71B10">
          <w:rPr>
            <w:noProof/>
            <w:webHidden/>
          </w:rPr>
          <w:t>31</w:t>
        </w:r>
        <w:r w:rsidR="00157117">
          <w:rPr>
            <w:noProof/>
            <w:webHidden/>
          </w:rPr>
          <w:fldChar w:fldCharType="end"/>
        </w:r>
      </w:hyperlink>
    </w:p>
    <w:p w14:paraId="32B27E03" w14:textId="402B1A8D" w:rsidR="00157117" w:rsidRDefault="007A24B7">
      <w:pPr>
        <w:pStyle w:val="TOC2"/>
        <w:tabs>
          <w:tab w:val="right" w:leader="dot" w:pos="9062"/>
        </w:tabs>
        <w:rPr>
          <w:rFonts w:eastAsiaTheme="minorEastAsia" w:cstheme="minorBidi"/>
          <w:noProof/>
          <w:sz w:val="22"/>
          <w:szCs w:val="22"/>
        </w:rPr>
      </w:pPr>
      <w:hyperlink w:anchor="_Toc487816668" w:history="1">
        <w:r w:rsidR="00157117" w:rsidRPr="00EA062F">
          <w:rPr>
            <w:rStyle w:val="Hyperlink"/>
            <w:noProof/>
            <w:lang w:val="en-GB"/>
          </w:rPr>
          <w:t>A.2. Data Management Professional Body of knowledge</w:t>
        </w:r>
        <w:r w:rsidR="00157117">
          <w:rPr>
            <w:noProof/>
            <w:webHidden/>
          </w:rPr>
          <w:tab/>
        </w:r>
        <w:r w:rsidR="00157117">
          <w:rPr>
            <w:noProof/>
            <w:webHidden/>
          </w:rPr>
          <w:fldChar w:fldCharType="begin"/>
        </w:r>
        <w:r w:rsidR="00157117">
          <w:rPr>
            <w:noProof/>
            <w:webHidden/>
          </w:rPr>
          <w:instrText xml:space="preserve"> PAGEREF _Toc487816668 \h </w:instrText>
        </w:r>
        <w:r w:rsidR="00157117">
          <w:rPr>
            <w:noProof/>
            <w:webHidden/>
          </w:rPr>
        </w:r>
        <w:r w:rsidR="00157117">
          <w:rPr>
            <w:noProof/>
            <w:webHidden/>
          </w:rPr>
          <w:fldChar w:fldCharType="separate"/>
        </w:r>
        <w:r w:rsidR="00B71B10">
          <w:rPr>
            <w:noProof/>
            <w:webHidden/>
          </w:rPr>
          <w:t>32</w:t>
        </w:r>
        <w:r w:rsidR="00157117">
          <w:rPr>
            <w:noProof/>
            <w:webHidden/>
          </w:rPr>
          <w:fldChar w:fldCharType="end"/>
        </w:r>
      </w:hyperlink>
    </w:p>
    <w:p w14:paraId="049912C8" w14:textId="1A290234" w:rsidR="00157117" w:rsidRDefault="007A24B7">
      <w:pPr>
        <w:pStyle w:val="TOC2"/>
        <w:tabs>
          <w:tab w:val="right" w:leader="dot" w:pos="9062"/>
        </w:tabs>
        <w:rPr>
          <w:rFonts w:eastAsiaTheme="minorEastAsia" w:cstheme="minorBidi"/>
          <w:noProof/>
          <w:sz w:val="22"/>
          <w:szCs w:val="22"/>
        </w:rPr>
      </w:pPr>
      <w:hyperlink w:anchor="_Toc487816669" w:history="1">
        <w:r w:rsidR="00157117" w:rsidRPr="00EA062F">
          <w:rPr>
            <w:rStyle w:val="Hyperlink"/>
            <w:noProof/>
            <w:lang w:val="en-GB"/>
          </w:rPr>
          <w:t>A.3. Project Management Professional Body of knowledge</w:t>
        </w:r>
        <w:r w:rsidR="00157117">
          <w:rPr>
            <w:noProof/>
            <w:webHidden/>
          </w:rPr>
          <w:tab/>
        </w:r>
        <w:r w:rsidR="00157117">
          <w:rPr>
            <w:noProof/>
            <w:webHidden/>
          </w:rPr>
          <w:fldChar w:fldCharType="begin"/>
        </w:r>
        <w:r w:rsidR="00157117">
          <w:rPr>
            <w:noProof/>
            <w:webHidden/>
          </w:rPr>
          <w:instrText xml:space="preserve"> PAGEREF _Toc487816669 \h </w:instrText>
        </w:r>
        <w:r w:rsidR="00157117">
          <w:rPr>
            <w:noProof/>
            <w:webHidden/>
          </w:rPr>
        </w:r>
        <w:r w:rsidR="00157117">
          <w:rPr>
            <w:noProof/>
            <w:webHidden/>
          </w:rPr>
          <w:fldChar w:fldCharType="separate"/>
        </w:r>
        <w:r w:rsidR="00B71B10">
          <w:rPr>
            <w:noProof/>
            <w:webHidden/>
          </w:rPr>
          <w:t>34</w:t>
        </w:r>
        <w:r w:rsidR="00157117">
          <w:rPr>
            <w:noProof/>
            <w:webHidden/>
          </w:rPr>
          <w:fldChar w:fldCharType="end"/>
        </w:r>
      </w:hyperlink>
    </w:p>
    <w:p w14:paraId="7F724663" w14:textId="4EFAF122" w:rsidR="00157117" w:rsidRDefault="007A24B7">
      <w:pPr>
        <w:pStyle w:val="TOC1"/>
        <w:tabs>
          <w:tab w:val="right" w:leader="dot" w:pos="9062"/>
        </w:tabs>
        <w:rPr>
          <w:rFonts w:eastAsiaTheme="minorEastAsia" w:cstheme="minorBidi"/>
          <w:noProof/>
          <w:sz w:val="22"/>
          <w:szCs w:val="22"/>
        </w:rPr>
      </w:pPr>
      <w:hyperlink w:anchor="_Toc487816670" w:history="1">
        <w:r w:rsidR="00157117" w:rsidRPr="00EA062F">
          <w:rPr>
            <w:rStyle w:val="Hyperlink"/>
            <w:noProof/>
          </w:rPr>
          <w:t>Appendix B. Subset of ACM/IEEE CCS2012 for Data Science (as defined in DS-BoK Release 1)</w:t>
        </w:r>
        <w:r w:rsidR="00157117">
          <w:rPr>
            <w:noProof/>
            <w:webHidden/>
          </w:rPr>
          <w:tab/>
        </w:r>
        <w:r w:rsidR="00157117">
          <w:rPr>
            <w:noProof/>
            <w:webHidden/>
          </w:rPr>
          <w:fldChar w:fldCharType="begin"/>
        </w:r>
        <w:r w:rsidR="00157117">
          <w:rPr>
            <w:noProof/>
            <w:webHidden/>
          </w:rPr>
          <w:instrText xml:space="preserve"> PAGEREF _Toc487816670 \h </w:instrText>
        </w:r>
        <w:r w:rsidR="00157117">
          <w:rPr>
            <w:noProof/>
            <w:webHidden/>
          </w:rPr>
        </w:r>
        <w:r w:rsidR="00157117">
          <w:rPr>
            <w:noProof/>
            <w:webHidden/>
          </w:rPr>
          <w:fldChar w:fldCharType="separate"/>
        </w:r>
        <w:r w:rsidR="00B71B10">
          <w:rPr>
            <w:noProof/>
            <w:webHidden/>
          </w:rPr>
          <w:t>37</w:t>
        </w:r>
        <w:r w:rsidR="00157117">
          <w:rPr>
            <w:noProof/>
            <w:webHidden/>
          </w:rPr>
          <w:fldChar w:fldCharType="end"/>
        </w:r>
      </w:hyperlink>
    </w:p>
    <w:p w14:paraId="5E034BF5" w14:textId="31ACDEA3" w:rsidR="00157117" w:rsidRDefault="007A24B7">
      <w:pPr>
        <w:pStyle w:val="TOC2"/>
        <w:tabs>
          <w:tab w:val="right" w:leader="dot" w:pos="9062"/>
        </w:tabs>
        <w:rPr>
          <w:rFonts w:eastAsiaTheme="minorEastAsia" w:cstheme="minorBidi"/>
          <w:noProof/>
          <w:sz w:val="22"/>
          <w:szCs w:val="22"/>
        </w:rPr>
      </w:pPr>
      <w:hyperlink w:anchor="_Toc487816671" w:history="1">
        <w:r w:rsidR="00157117" w:rsidRPr="00EA062F">
          <w:rPr>
            <w:rStyle w:val="Hyperlink"/>
            <w:noProof/>
          </w:rPr>
          <w:t>B.1. ACM Classification Computer Science (2012) structure and Data Science related Knowledge Areas</w:t>
        </w:r>
        <w:r w:rsidR="00157117">
          <w:rPr>
            <w:noProof/>
            <w:webHidden/>
          </w:rPr>
          <w:tab/>
        </w:r>
        <w:r w:rsidR="00157117">
          <w:rPr>
            <w:noProof/>
            <w:webHidden/>
          </w:rPr>
          <w:fldChar w:fldCharType="begin"/>
        </w:r>
        <w:r w:rsidR="00157117">
          <w:rPr>
            <w:noProof/>
            <w:webHidden/>
          </w:rPr>
          <w:instrText xml:space="preserve"> PAGEREF _Toc487816671 \h </w:instrText>
        </w:r>
        <w:r w:rsidR="00157117">
          <w:rPr>
            <w:noProof/>
            <w:webHidden/>
          </w:rPr>
        </w:r>
        <w:r w:rsidR="00157117">
          <w:rPr>
            <w:noProof/>
            <w:webHidden/>
          </w:rPr>
          <w:fldChar w:fldCharType="separate"/>
        </w:r>
        <w:r w:rsidR="00B71B10">
          <w:rPr>
            <w:noProof/>
            <w:webHidden/>
          </w:rPr>
          <w:t>37</w:t>
        </w:r>
        <w:r w:rsidR="00157117">
          <w:rPr>
            <w:noProof/>
            <w:webHidden/>
          </w:rPr>
          <w:fldChar w:fldCharType="end"/>
        </w:r>
      </w:hyperlink>
    </w:p>
    <w:p w14:paraId="3F85E9EB" w14:textId="3FDB8541" w:rsidR="00157117" w:rsidRDefault="007A24B7">
      <w:pPr>
        <w:pStyle w:val="TOC1"/>
        <w:tabs>
          <w:tab w:val="right" w:leader="dot" w:pos="9062"/>
        </w:tabs>
        <w:rPr>
          <w:rFonts w:eastAsiaTheme="minorEastAsia" w:cstheme="minorBidi"/>
          <w:noProof/>
          <w:sz w:val="22"/>
          <w:szCs w:val="22"/>
        </w:rPr>
      </w:pPr>
      <w:hyperlink w:anchor="_Toc487816672" w:history="1">
        <w:r w:rsidR="00157117" w:rsidRPr="00EA062F">
          <w:rPr>
            <w:rStyle w:val="Hyperlink"/>
            <w:noProof/>
            <w:lang w:val="en-GB"/>
          </w:rPr>
          <w:t>Appendix C. Data Science Competence Framework (CF-DS) Excerption</w:t>
        </w:r>
        <w:r w:rsidR="00157117">
          <w:rPr>
            <w:noProof/>
            <w:webHidden/>
          </w:rPr>
          <w:tab/>
        </w:r>
        <w:r w:rsidR="00157117">
          <w:rPr>
            <w:noProof/>
            <w:webHidden/>
          </w:rPr>
          <w:fldChar w:fldCharType="begin"/>
        </w:r>
        <w:r w:rsidR="00157117">
          <w:rPr>
            <w:noProof/>
            <w:webHidden/>
          </w:rPr>
          <w:instrText xml:space="preserve"> PAGEREF _Toc487816672 \h </w:instrText>
        </w:r>
        <w:r w:rsidR="00157117">
          <w:rPr>
            <w:noProof/>
            <w:webHidden/>
          </w:rPr>
        </w:r>
        <w:r w:rsidR="00157117">
          <w:rPr>
            <w:noProof/>
            <w:webHidden/>
          </w:rPr>
          <w:fldChar w:fldCharType="separate"/>
        </w:r>
        <w:r w:rsidR="00B71B10">
          <w:rPr>
            <w:noProof/>
            <w:webHidden/>
          </w:rPr>
          <w:t>41</w:t>
        </w:r>
        <w:r w:rsidR="00157117">
          <w:rPr>
            <w:noProof/>
            <w:webHidden/>
          </w:rPr>
          <w:fldChar w:fldCharType="end"/>
        </w:r>
      </w:hyperlink>
    </w:p>
    <w:p w14:paraId="0F6BB623" w14:textId="3B32A85C" w:rsidR="00157117" w:rsidRDefault="007A24B7">
      <w:pPr>
        <w:pStyle w:val="TOC2"/>
        <w:tabs>
          <w:tab w:val="right" w:leader="dot" w:pos="9062"/>
        </w:tabs>
        <w:rPr>
          <w:rFonts w:eastAsiaTheme="minorEastAsia" w:cstheme="minorBidi"/>
          <w:noProof/>
          <w:sz w:val="22"/>
          <w:szCs w:val="22"/>
        </w:rPr>
      </w:pPr>
      <w:hyperlink w:anchor="_Toc487816673" w:history="1">
        <w:r w:rsidR="00157117" w:rsidRPr="00EA062F">
          <w:rPr>
            <w:rStyle w:val="Hyperlink"/>
            <w:noProof/>
            <w:lang w:val="en-GB"/>
          </w:rPr>
          <w:t>C.1. Identified Data Science Competence Groups</w:t>
        </w:r>
        <w:r w:rsidR="00157117">
          <w:rPr>
            <w:noProof/>
            <w:webHidden/>
          </w:rPr>
          <w:tab/>
        </w:r>
        <w:r w:rsidR="00157117">
          <w:rPr>
            <w:noProof/>
            <w:webHidden/>
          </w:rPr>
          <w:fldChar w:fldCharType="begin"/>
        </w:r>
        <w:r w:rsidR="00157117">
          <w:rPr>
            <w:noProof/>
            <w:webHidden/>
          </w:rPr>
          <w:instrText xml:space="preserve"> PAGEREF _Toc487816673 \h </w:instrText>
        </w:r>
        <w:r w:rsidR="00157117">
          <w:rPr>
            <w:noProof/>
            <w:webHidden/>
          </w:rPr>
        </w:r>
        <w:r w:rsidR="00157117">
          <w:rPr>
            <w:noProof/>
            <w:webHidden/>
          </w:rPr>
          <w:fldChar w:fldCharType="separate"/>
        </w:r>
        <w:r w:rsidR="00B71B10">
          <w:rPr>
            <w:noProof/>
            <w:webHidden/>
          </w:rPr>
          <w:t>41</w:t>
        </w:r>
        <w:r w:rsidR="00157117">
          <w:rPr>
            <w:noProof/>
            <w:webHidden/>
          </w:rPr>
          <w:fldChar w:fldCharType="end"/>
        </w:r>
      </w:hyperlink>
    </w:p>
    <w:p w14:paraId="3237276B" w14:textId="1D5D0233" w:rsidR="00157117" w:rsidRDefault="007A24B7">
      <w:pPr>
        <w:pStyle w:val="TOC2"/>
        <w:tabs>
          <w:tab w:val="right" w:leader="dot" w:pos="9062"/>
        </w:tabs>
        <w:rPr>
          <w:rFonts w:eastAsiaTheme="minorEastAsia" w:cstheme="minorBidi"/>
          <w:noProof/>
          <w:sz w:val="22"/>
          <w:szCs w:val="22"/>
        </w:rPr>
      </w:pPr>
      <w:hyperlink w:anchor="_Toc487816674" w:history="1">
        <w:r w:rsidR="00157117" w:rsidRPr="00EA062F">
          <w:rPr>
            <w:rStyle w:val="Hyperlink"/>
            <w:noProof/>
            <w:lang w:val="en-GB"/>
          </w:rPr>
          <w:t>C.2. Knowledge required to support identified competences</w:t>
        </w:r>
        <w:r w:rsidR="00157117">
          <w:rPr>
            <w:noProof/>
            <w:webHidden/>
          </w:rPr>
          <w:tab/>
        </w:r>
        <w:r w:rsidR="00157117">
          <w:rPr>
            <w:noProof/>
            <w:webHidden/>
          </w:rPr>
          <w:fldChar w:fldCharType="begin"/>
        </w:r>
        <w:r w:rsidR="00157117">
          <w:rPr>
            <w:noProof/>
            <w:webHidden/>
          </w:rPr>
          <w:instrText xml:space="preserve"> PAGEREF _Toc487816674 \h </w:instrText>
        </w:r>
        <w:r w:rsidR="00157117">
          <w:rPr>
            <w:noProof/>
            <w:webHidden/>
          </w:rPr>
        </w:r>
        <w:r w:rsidR="00157117">
          <w:rPr>
            <w:noProof/>
            <w:webHidden/>
          </w:rPr>
          <w:fldChar w:fldCharType="separate"/>
        </w:r>
        <w:r w:rsidR="00B71B10">
          <w:rPr>
            <w:noProof/>
            <w:webHidden/>
          </w:rPr>
          <w:t>45</w:t>
        </w:r>
        <w:r w:rsidR="00157117">
          <w:rPr>
            <w:noProof/>
            <w:webHidden/>
          </w:rPr>
          <w:fldChar w:fldCharType="end"/>
        </w:r>
      </w:hyperlink>
    </w:p>
    <w:p w14:paraId="08F01163" w14:textId="3017FE79" w:rsidR="00157117" w:rsidRDefault="007A24B7">
      <w:pPr>
        <w:pStyle w:val="TOC2"/>
        <w:tabs>
          <w:tab w:val="right" w:leader="dot" w:pos="9062"/>
        </w:tabs>
        <w:rPr>
          <w:rFonts w:eastAsiaTheme="minorEastAsia" w:cstheme="minorBidi"/>
          <w:noProof/>
          <w:sz w:val="22"/>
          <w:szCs w:val="22"/>
        </w:rPr>
      </w:pPr>
      <w:hyperlink w:anchor="_Toc487816675" w:history="1">
        <w:r w:rsidR="00157117" w:rsidRPr="00EA062F">
          <w:rPr>
            <w:rStyle w:val="Hyperlink"/>
            <w:noProof/>
            <w:lang w:val="en-GB"/>
          </w:rPr>
          <w:t>C.3. Identified Data Science Skills</w:t>
        </w:r>
        <w:r w:rsidR="00157117">
          <w:rPr>
            <w:noProof/>
            <w:webHidden/>
          </w:rPr>
          <w:tab/>
        </w:r>
        <w:r w:rsidR="00157117">
          <w:rPr>
            <w:noProof/>
            <w:webHidden/>
          </w:rPr>
          <w:fldChar w:fldCharType="begin"/>
        </w:r>
        <w:r w:rsidR="00157117">
          <w:rPr>
            <w:noProof/>
            <w:webHidden/>
          </w:rPr>
          <w:instrText xml:space="preserve"> PAGEREF _Toc487816675 \h </w:instrText>
        </w:r>
        <w:r w:rsidR="00157117">
          <w:rPr>
            <w:noProof/>
            <w:webHidden/>
          </w:rPr>
        </w:r>
        <w:r w:rsidR="00157117">
          <w:rPr>
            <w:noProof/>
            <w:webHidden/>
          </w:rPr>
          <w:fldChar w:fldCharType="separate"/>
        </w:r>
        <w:r w:rsidR="00B71B10">
          <w:rPr>
            <w:noProof/>
            <w:webHidden/>
          </w:rPr>
          <w:t>47</w:t>
        </w:r>
        <w:r w:rsidR="00157117">
          <w:rPr>
            <w:noProof/>
            <w:webHidden/>
          </w:rPr>
          <w:fldChar w:fldCharType="end"/>
        </w:r>
      </w:hyperlink>
    </w:p>
    <w:p w14:paraId="2647A7A7" w14:textId="17DE0731" w:rsidR="00F46E46" w:rsidRPr="00F955B1" w:rsidRDefault="00F46E46" w:rsidP="00353174">
      <w:r w:rsidRPr="00785109">
        <w:fldChar w:fldCharType="end"/>
      </w:r>
    </w:p>
    <w:p w14:paraId="1F54A997" w14:textId="77777777" w:rsidR="00F46E46" w:rsidRPr="00F955B1" w:rsidRDefault="00F46E46" w:rsidP="00353174">
      <w:pPr>
        <w:pStyle w:val="TableofFigures"/>
      </w:pPr>
    </w:p>
    <w:p w14:paraId="67F5146B" w14:textId="1F700D5B" w:rsidR="00A21835" w:rsidRDefault="00A21835" w:rsidP="00353174"/>
    <w:p w14:paraId="350BCEE5" w14:textId="77777777" w:rsidR="00F46E46" w:rsidRPr="00F955B1" w:rsidRDefault="00F46E46" w:rsidP="00353174"/>
    <w:p w14:paraId="45F16117" w14:textId="7C651A42" w:rsidR="00EE1A84" w:rsidRDefault="00EE1A84" w:rsidP="00353174">
      <w:pPr>
        <w:pStyle w:val="Heading1"/>
      </w:pPr>
      <w:bookmarkStart w:id="1" w:name="_Toc487816647"/>
      <w:r>
        <w:t>Introduction</w:t>
      </w:r>
      <w:bookmarkEnd w:id="1"/>
    </w:p>
    <w:p w14:paraId="081C2211" w14:textId="77777777" w:rsidR="00A50832" w:rsidRPr="00ED7294" w:rsidRDefault="00A50832" w:rsidP="00A50832">
      <w:pPr>
        <w:rPr>
          <w:lang w:val="en-GB"/>
        </w:rPr>
      </w:pPr>
      <w:r w:rsidRPr="00535B6D">
        <w:rPr>
          <w:szCs w:val="20"/>
          <w:lang w:val="en-GB"/>
        </w:rPr>
        <w:t xml:space="preserve">This </w:t>
      </w:r>
      <w:r>
        <w:rPr>
          <w:szCs w:val="20"/>
          <w:lang w:val="en-GB"/>
        </w:rPr>
        <w:t xml:space="preserve">document </w:t>
      </w:r>
      <w:r w:rsidRPr="00535B6D">
        <w:rPr>
          <w:szCs w:val="20"/>
          <w:lang w:val="en-GB"/>
        </w:rPr>
        <w:t xml:space="preserve">presents initial results of the </w:t>
      </w:r>
      <w:r w:rsidRPr="00ED7294">
        <w:rPr>
          <w:lang w:val="en-GB"/>
        </w:rPr>
        <w:t xml:space="preserve">Data Science Body of Knowledge (DS-BoK) definition </w:t>
      </w:r>
      <w:r>
        <w:rPr>
          <w:lang w:val="en-GB"/>
        </w:rPr>
        <w:t xml:space="preserve">that is linked to and based on the </w:t>
      </w:r>
      <w:r w:rsidRPr="00535B6D">
        <w:rPr>
          <w:szCs w:val="20"/>
        </w:rPr>
        <w:t>Data Science Competence Framework</w:t>
      </w:r>
      <w:r>
        <w:rPr>
          <w:lang w:val="en-GB"/>
        </w:rPr>
        <w:t xml:space="preserve"> described in another document. The presented DS-BoK definition is </w:t>
      </w:r>
      <w:r w:rsidRPr="00ED7294">
        <w:rPr>
          <w:lang w:val="en-GB"/>
        </w:rPr>
        <w:t xml:space="preserve">based on overview and analysis of existing </w:t>
      </w:r>
      <w:r>
        <w:rPr>
          <w:lang w:val="en-GB"/>
        </w:rPr>
        <w:t xml:space="preserve">bodies of knowledge that are relevant to intended </w:t>
      </w:r>
      <w:r w:rsidRPr="00ED7294">
        <w:rPr>
          <w:lang w:val="en-GB"/>
        </w:rPr>
        <w:t>frameworks for Data Science</w:t>
      </w:r>
      <w:r>
        <w:rPr>
          <w:lang w:val="en-GB"/>
        </w:rPr>
        <w:t xml:space="preserve"> and required to fulfil identified in CF-DS competences and skills</w:t>
      </w:r>
      <w:r w:rsidRPr="00ED7294">
        <w:rPr>
          <w:lang w:val="en-GB"/>
        </w:rPr>
        <w:t>.</w:t>
      </w:r>
    </w:p>
    <w:p w14:paraId="3A5399E1" w14:textId="77777777" w:rsidR="00A50832" w:rsidRPr="00ED7294" w:rsidRDefault="00A50832" w:rsidP="00A50832">
      <w:pPr>
        <w:rPr>
          <w:lang w:val="en-GB"/>
        </w:rPr>
      </w:pPr>
    </w:p>
    <w:p w14:paraId="4C63A478" w14:textId="77777777" w:rsidR="00A50832" w:rsidRPr="00ED7294" w:rsidRDefault="00A50832" w:rsidP="00A50832">
      <w:pPr>
        <w:rPr>
          <w:lang w:val="en-GB"/>
        </w:rPr>
      </w:pPr>
      <w:r w:rsidRPr="00ED7294">
        <w:rPr>
          <w:lang w:val="en-GB"/>
        </w:rPr>
        <w:t>The intended EDS</w:t>
      </w:r>
      <w:r>
        <w:rPr>
          <w:lang w:val="en-GB"/>
        </w:rPr>
        <w:t xml:space="preserve">ION framework comprising of </w:t>
      </w:r>
      <w:r w:rsidRPr="00ED7294">
        <w:rPr>
          <w:lang w:val="en-GB"/>
        </w:rPr>
        <w:t xml:space="preserve">mentioned above components will provide a guidance and a basis for universities to define their Data Science curricula and courses selection, on one hand, and for companies to better define a set of required competences and skills for their specific industry domain in their search for Data Science talents, on the other hand. </w:t>
      </w:r>
    </w:p>
    <w:p w14:paraId="25A97726" w14:textId="77777777" w:rsidR="00A50832" w:rsidRPr="00ED7294" w:rsidRDefault="00A50832" w:rsidP="00A50832">
      <w:pPr>
        <w:rPr>
          <w:lang w:val="en-GB"/>
        </w:rPr>
      </w:pPr>
    </w:p>
    <w:p w14:paraId="0D8AB3C8" w14:textId="77777777" w:rsidR="00BE2560" w:rsidRPr="00ED7294" w:rsidRDefault="00BE2560" w:rsidP="00BE2560">
      <w:pPr>
        <w:rPr>
          <w:lang w:val="en-GB"/>
        </w:rPr>
      </w:pPr>
      <w:r w:rsidRPr="00ED7294">
        <w:rPr>
          <w:lang w:val="en-GB"/>
        </w:rPr>
        <w:t>The definition of the Data Science Body of Knowledge</w:t>
      </w:r>
      <w:r>
        <w:rPr>
          <w:lang w:val="en-GB"/>
        </w:rPr>
        <w:t xml:space="preserve"> will provide</w:t>
      </w:r>
      <w:r w:rsidRPr="00ED7294">
        <w:rPr>
          <w:lang w:val="en-GB"/>
        </w:rPr>
        <w:t xml:space="preserve"> </w:t>
      </w:r>
      <w:r>
        <w:rPr>
          <w:lang w:val="en-GB"/>
        </w:rPr>
        <w:t xml:space="preserve">a basis for defining the Data Science </w:t>
      </w:r>
      <w:r w:rsidRPr="00ED7294">
        <w:rPr>
          <w:lang w:val="en-GB"/>
        </w:rPr>
        <w:t>Model Curriculum an</w:t>
      </w:r>
      <w:r>
        <w:rPr>
          <w:lang w:val="en-GB"/>
        </w:rPr>
        <w:t>d further for the Data Science p</w:t>
      </w:r>
      <w:r w:rsidRPr="00ED7294">
        <w:rPr>
          <w:lang w:val="en-GB"/>
        </w:rPr>
        <w:t xml:space="preserve">rofessional certification. </w:t>
      </w:r>
    </w:p>
    <w:p w14:paraId="1D1FAD67" w14:textId="77777777" w:rsidR="00BE2560" w:rsidRPr="00ED7294" w:rsidRDefault="00BE2560" w:rsidP="00BE2560">
      <w:pPr>
        <w:rPr>
          <w:lang w:val="en-GB"/>
        </w:rPr>
      </w:pPr>
    </w:p>
    <w:p w14:paraId="714CA154" w14:textId="52794FD0" w:rsidR="00A50832" w:rsidRDefault="00A50832" w:rsidP="00A50832">
      <w:pPr>
        <w:rPr>
          <w:lang w:val="en-GB"/>
        </w:rPr>
      </w:pPr>
      <w:r w:rsidRPr="00ED7294">
        <w:rPr>
          <w:lang w:val="en-GB"/>
        </w:rPr>
        <w:t xml:space="preserve">The </w:t>
      </w:r>
      <w:r>
        <w:rPr>
          <w:lang w:val="en-GB"/>
        </w:rPr>
        <w:t>presented</w:t>
      </w:r>
      <w:r w:rsidRPr="00ED7294">
        <w:rPr>
          <w:lang w:val="en-GB"/>
        </w:rPr>
        <w:t xml:space="preserve"> </w:t>
      </w:r>
      <w:r>
        <w:rPr>
          <w:lang w:val="en-GB"/>
        </w:rPr>
        <w:t>DS-BoK defines six</w:t>
      </w:r>
      <w:r w:rsidRPr="00ED7294">
        <w:rPr>
          <w:lang w:val="en-GB"/>
        </w:rPr>
        <w:t xml:space="preserve"> groups of </w:t>
      </w:r>
      <w:r w:rsidR="00BE2560">
        <w:rPr>
          <w:lang w:val="en-GB"/>
        </w:rPr>
        <w:t>K</w:t>
      </w:r>
      <w:r>
        <w:rPr>
          <w:lang w:val="en-GB"/>
        </w:rPr>
        <w:t xml:space="preserve">nowledge </w:t>
      </w:r>
      <w:r w:rsidR="00BE2560">
        <w:rPr>
          <w:lang w:val="en-GB"/>
        </w:rPr>
        <w:t>A</w:t>
      </w:r>
      <w:r>
        <w:rPr>
          <w:lang w:val="en-GB"/>
        </w:rPr>
        <w:t>reas (KA)</w:t>
      </w:r>
      <w:r w:rsidRPr="00ED7294">
        <w:rPr>
          <w:lang w:val="en-GB"/>
        </w:rPr>
        <w:t xml:space="preserve"> </w:t>
      </w:r>
      <w:r>
        <w:rPr>
          <w:lang w:val="en-GB"/>
        </w:rPr>
        <w:t>that are linked to the identified competence groups: KGA-DSA</w:t>
      </w:r>
      <w:r w:rsidRPr="00ED7294">
        <w:rPr>
          <w:lang w:val="en-GB"/>
        </w:rPr>
        <w:t xml:space="preserve"> Data Analytics</w:t>
      </w:r>
      <w:r>
        <w:rPr>
          <w:lang w:val="en-GB"/>
        </w:rPr>
        <w:t>;</w:t>
      </w:r>
      <w:r w:rsidRPr="00ED7294">
        <w:rPr>
          <w:lang w:val="en-GB"/>
        </w:rPr>
        <w:t xml:space="preserve"> </w:t>
      </w:r>
      <w:r>
        <w:rPr>
          <w:lang w:val="en-GB"/>
        </w:rPr>
        <w:t xml:space="preserve">KGA-DSDM Data Management, KGA-DSE </w:t>
      </w:r>
      <w:r w:rsidRPr="00ED7294">
        <w:rPr>
          <w:lang w:val="en-GB"/>
        </w:rPr>
        <w:t xml:space="preserve">Data Science Engineering, </w:t>
      </w:r>
      <w:r>
        <w:rPr>
          <w:lang w:val="en-GB"/>
        </w:rPr>
        <w:t>KGA-DSRM Research Methods; and KGA-DSBM Business Process Management. 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a subject for further development in tight cooperation with domain specialists. </w:t>
      </w:r>
    </w:p>
    <w:p w14:paraId="23D5FA05" w14:textId="77777777" w:rsidR="00A50832" w:rsidRDefault="00A50832" w:rsidP="00A50832">
      <w:pPr>
        <w:rPr>
          <w:lang w:val="en-GB"/>
        </w:rPr>
      </w:pPr>
    </w:p>
    <w:p w14:paraId="6C56BD6B" w14:textId="77777777" w:rsidR="00B62B7C" w:rsidRDefault="00B62B7C" w:rsidP="00B62B7C">
      <w:pPr>
        <w:rPr>
          <w:lang w:val="en-GB"/>
        </w:rPr>
      </w:pPr>
      <w:r w:rsidRPr="00ED7294">
        <w:rPr>
          <w:lang w:val="en-GB"/>
        </w:rPr>
        <w:t xml:space="preserve">The </w:t>
      </w:r>
      <w:r>
        <w:rPr>
          <w:lang w:val="en-GB"/>
        </w:rPr>
        <w:t xml:space="preserve">DS-BoK definition is based on the proposed </w:t>
      </w:r>
      <w:r w:rsidRPr="00ED7294">
        <w:rPr>
          <w:lang w:val="en-GB"/>
        </w:rPr>
        <w:t xml:space="preserve"> </w:t>
      </w:r>
      <w:r>
        <w:rPr>
          <w:lang w:val="en-GB"/>
        </w:rPr>
        <w:t>CF-DS that defines the five</w:t>
      </w:r>
      <w:r w:rsidRPr="00ED7294">
        <w:rPr>
          <w:lang w:val="en-GB"/>
        </w:rPr>
        <w:t xml:space="preserve"> groups of competences for Data Science </w:t>
      </w:r>
      <w:r>
        <w:rPr>
          <w:lang w:val="en-GB"/>
        </w:rPr>
        <w:t xml:space="preserve">that include </w:t>
      </w:r>
      <w:r w:rsidRPr="00ED7294">
        <w:rPr>
          <w:lang w:val="en-GB"/>
        </w:rPr>
        <w:t>the commonly recognised groups Data Analytics, Data Science Engineering, Domain Knowledge</w:t>
      </w:r>
      <w:r>
        <w:rPr>
          <w:lang w:val="en-GB"/>
        </w:rPr>
        <w:t xml:space="preserve"> (as defined in the NIST definition of Data Science)</w:t>
      </w:r>
      <w:r w:rsidRPr="00ED7294">
        <w:rPr>
          <w:lang w:val="en-GB"/>
        </w:rPr>
        <w:t xml:space="preserve"> </w:t>
      </w:r>
      <w:r>
        <w:rPr>
          <w:lang w:val="en-GB"/>
        </w:rPr>
        <w:t xml:space="preserve">and extends them </w:t>
      </w:r>
      <w:r w:rsidRPr="00ED7294">
        <w:rPr>
          <w:lang w:val="en-GB"/>
        </w:rPr>
        <w:t xml:space="preserve">with </w:t>
      </w:r>
      <w:r>
        <w:rPr>
          <w:lang w:val="en-GB"/>
        </w:rPr>
        <w:t xml:space="preserve">the </w:t>
      </w:r>
      <w:r w:rsidRPr="00ED7294">
        <w:rPr>
          <w:lang w:val="en-GB"/>
        </w:rPr>
        <w:t xml:space="preserve">two new groups </w:t>
      </w:r>
      <w:r w:rsidRPr="00ED7294">
        <w:rPr>
          <w:i/>
          <w:lang w:val="en-GB"/>
        </w:rPr>
        <w:t xml:space="preserve">Data Management </w:t>
      </w:r>
      <w:r w:rsidRPr="00ED7294">
        <w:rPr>
          <w:lang w:val="en-GB"/>
        </w:rPr>
        <w:t>and</w:t>
      </w:r>
      <w:r w:rsidRPr="00ED7294">
        <w:rPr>
          <w:i/>
          <w:lang w:val="en-GB"/>
        </w:rPr>
        <w:t xml:space="preserve"> Scientific Methods</w:t>
      </w:r>
      <w:r w:rsidRPr="00ED7294">
        <w:rPr>
          <w:lang w:val="en-GB"/>
        </w:rPr>
        <w:t xml:space="preserve"> </w:t>
      </w:r>
      <w:r>
        <w:rPr>
          <w:lang w:val="en-GB"/>
        </w:rPr>
        <w:t xml:space="preserve">(or Business Process management for business related occupations) </w:t>
      </w:r>
      <w:r w:rsidRPr="00ED7294">
        <w:rPr>
          <w:lang w:val="en-GB"/>
        </w:rPr>
        <w:t xml:space="preserve">that are </w:t>
      </w:r>
      <w:r>
        <w:rPr>
          <w:lang w:val="en-GB"/>
        </w:rPr>
        <w:t xml:space="preserve">recognised to be </w:t>
      </w:r>
      <w:r w:rsidRPr="00ED7294">
        <w:rPr>
          <w:lang w:val="en-GB"/>
        </w:rPr>
        <w:t>importa</w:t>
      </w:r>
      <w:r>
        <w:rPr>
          <w:lang w:val="en-GB"/>
        </w:rPr>
        <w:t xml:space="preserve">nt for a successful work of </w:t>
      </w:r>
      <w:r w:rsidRPr="00ED7294">
        <w:rPr>
          <w:lang w:val="en-GB"/>
        </w:rPr>
        <w:t>Data Scientist but are not explicitly mentioned in existing frameworks</w:t>
      </w:r>
      <w:r>
        <w:rPr>
          <w:lang w:val="en-GB"/>
        </w:rPr>
        <w:t>.</w:t>
      </w:r>
    </w:p>
    <w:p w14:paraId="56ADB140" w14:textId="77777777" w:rsidR="00B62B7C" w:rsidRDefault="00B62B7C" w:rsidP="00B62B7C">
      <w:pPr>
        <w:rPr>
          <w:lang w:val="en-GB"/>
        </w:rPr>
      </w:pPr>
    </w:p>
    <w:p w14:paraId="62E557DF" w14:textId="16CF9D6A" w:rsidR="00A50832" w:rsidRDefault="00A50832" w:rsidP="00A50832">
      <w:pPr>
        <w:rPr>
          <w:lang w:val="en-GB"/>
        </w:rPr>
      </w:pPr>
      <w:r>
        <w:rPr>
          <w:lang w:val="en-GB"/>
        </w:rPr>
        <w:t xml:space="preserve">Further work will be required to develop consistent DS-BoK that can be accepted by academic community and professional training community. </w:t>
      </w:r>
      <w:r w:rsidR="00B62B7C">
        <w:rPr>
          <w:lang w:val="en-GB"/>
        </w:rPr>
        <w:t xml:space="preserve">The proposed initial version will be used to initiate community discussion and solicit contribution from the subject matter expects and practitioners. </w:t>
      </w:r>
      <w:r>
        <w:rPr>
          <w:lang w:val="en-GB"/>
        </w:rPr>
        <w:t>The DS-BoK will be presented to EDISON Liaison Group for feedback and will undergo wide community discussion via EDISON community forum and by presentation at community oriented workshops and conferences.</w:t>
      </w:r>
    </w:p>
    <w:p w14:paraId="611278B6" w14:textId="77777777" w:rsidR="00182625" w:rsidRPr="00ED7294" w:rsidRDefault="00182625" w:rsidP="00182625">
      <w:pPr>
        <w:rPr>
          <w:lang w:val="en-GB"/>
        </w:rPr>
      </w:pPr>
    </w:p>
    <w:p w14:paraId="1CADCD63" w14:textId="756ED5B2" w:rsidR="00182625" w:rsidRPr="00ED7294" w:rsidRDefault="00182625" w:rsidP="00182625">
      <w:pPr>
        <w:rPr>
          <w:lang w:val="en-GB"/>
        </w:rPr>
      </w:pPr>
      <w:r w:rsidRPr="00ED7294">
        <w:rPr>
          <w:lang w:val="en-GB"/>
        </w:rPr>
        <w:t xml:space="preserve">The </w:t>
      </w:r>
      <w:r w:rsidR="00CB4AC8">
        <w:rPr>
          <w:lang w:val="en-GB"/>
        </w:rPr>
        <w:t>presen</w:t>
      </w:r>
      <w:r w:rsidRPr="00ED7294">
        <w:rPr>
          <w:lang w:val="en-GB"/>
        </w:rPr>
        <w:t>t</w:t>
      </w:r>
      <w:r w:rsidR="00CB4AC8">
        <w:rPr>
          <w:lang w:val="en-GB"/>
        </w:rPr>
        <w:t>ed</w:t>
      </w:r>
      <w:r w:rsidRPr="00ED7294">
        <w:rPr>
          <w:lang w:val="en-GB"/>
        </w:rPr>
        <w:t xml:space="preserve"> </w:t>
      </w:r>
      <w:r w:rsidR="00CB4AC8">
        <w:rPr>
          <w:lang w:val="en-GB"/>
        </w:rPr>
        <w:t xml:space="preserve">document </w:t>
      </w:r>
      <w:r w:rsidRPr="00ED7294">
        <w:rPr>
          <w:lang w:val="en-GB"/>
        </w:rPr>
        <w:t xml:space="preserve">has the following structure. Section 2 provides an overview </w:t>
      </w:r>
      <w:r w:rsidR="00CB4AC8">
        <w:rPr>
          <w:lang w:val="en-GB"/>
        </w:rPr>
        <w:t xml:space="preserve">of the EDISON Data Science framework and related project activities that coordinate the framework components development and pilot implementation. Section 3 provides overview of existing BoKs related to Data Science knowledge areas. </w:t>
      </w:r>
      <w:r w:rsidRPr="00ED7294">
        <w:rPr>
          <w:lang w:val="en-GB"/>
        </w:rPr>
        <w:t xml:space="preserve">Section </w:t>
      </w:r>
      <w:r w:rsidR="00CB4AC8">
        <w:rPr>
          <w:lang w:val="en-GB"/>
        </w:rPr>
        <w:t>3</w:t>
      </w:r>
      <w:r w:rsidRPr="00ED7294">
        <w:rPr>
          <w:lang w:val="en-GB"/>
        </w:rPr>
        <w:t xml:space="preserve"> </w:t>
      </w:r>
      <w:r w:rsidR="00CB4AC8">
        <w:rPr>
          <w:lang w:val="en-GB"/>
        </w:rPr>
        <w:t>also includes</w:t>
      </w:r>
      <w:r w:rsidRPr="00ED7294">
        <w:rPr>
          <w:lang w:val="en-GB"/>
        </w:rPr>
        <w:t xml:space="preserve"> other important components for </w:t>
      </w:r>
      <w:r w:rsidR="00CB4AC8">
        <w:rPr>
          <w:lang w:val="en-GB"/>
        </w:rPr>
        <w:t>the</w:t>
      </w:r>
      <w:r w:rsidRPr="00ED7294">
        <w:rPr>
          <w:lang w:val="en-GB"/>
        </w:rPr>
        <w:t xml:space="preserve"> DS-BoK definition such as data lifecycle management model</w:t>
      </w:r>
      <w:r>
        <w:rPr>
          <w:lang w:val="en-GB"/>
        </w:rPr>
        <w:t>s</w:t>
      </w:r>
      <w:r w:rsidRPr="00ED7294">
        <w:rPr>
          <w:lang w:val="en-GB"/>
        </w:rPr>
        <w:t>, scientific methods, and business process management lifecycle</w:t>
      </w:r>
      <w:r>
        <w:rPr>
          <w:lang w:val="en-GB"/>
        </w:rPr>
        <w:t xml:space="preserve"> models</w:t>
      </w:r>
      <w:r w:rsidRPr="00ED7294">
        <w:rPr>
          <w:lang w:val="en-GB"/>
        </w:rPr>
        <w:t xml:space="preserve">. </w:t>
      </w:r>
      <w:r>
        <w:rPr>
          <w:lang w:val="en-GB"/>
        </w:rPr>
        <w:t>S</w:t>
      </w:r>
      <w:r w:rsidRPr="00ED7294">
        <w:rPr>
          <w:lang w:val="en-GB"/>
        </w:rPr>
        <w:t xml:space="preserve">ection 4 </w:t>
      </w:r>
      <w:r w:rsidR="00CB4AC8">
        <w:rPr>
          <w:lang w:val="en-GB"/>
        </w:rPr>
        <w:t xml:space="preserve">described the proposed DS-BoK structure and </w:t>
      </w:r>
      <w:r w:rsidRPr="00ED7294">
        <w:rPr>
          <w:lang w:val="en-GB"/>
        </w:rPr>
        <w:t>provides the initial definition of the DS-BoK.</w:t>
      </w:r>
      <w:r>
        <w:rPr>
          <w:lang w:val="en-GB"/>
        </w:rPr>
        <w:t xml:space="preserve"> </w:t>
      </w:r>
      <w:r w:rsidR="00CB4AC8">
        <w:rPr>
          <w:lang w:val="en-GB"/>
        </w:rPr>
        <w:t>Section 5 provides summary of the achieved results and section 5 suggests questions for discussion to collects community feedback and experts opinion.</w:t>
      </w:r>
    </w:p>
    <w:p w14:paraId="1D0BEE11" w14:textId="77777777" w:rsidR="00182625" w:rsidRPr="00ED7294" w:rsidRDefault="00182625" w:rsidP="00182625">
      <w:pPr>
        <w:rPr>
          <w:lang w:val="en-GB"/>
        </w:rPr>
      </w:pPr>
    </w:p>
    <w:p w14:paraId="15E07CFB" w14:textId="1C68E42C" w:rsidR="00060D97" w:rsidRDefault="00182625" w:rsidP="00A50832">
      <w:pPr>
        <w:rPr>
          <w:lang w:val="en-GB"/>
        </w:rPr>
      </w:pPr>
      <w:r w:rsidRPr="00ED7294">
        <w:rPr>
          <w:lang w:val="en-GB"/>
        </w:rPr>
        <w:t xml:space="preserve">Appendices </w:t>
      </w:r>
      <w:r>
        <w:rPr>
          <w:lang w:val="en-GB"/>
        </w:rPr>
        <w:t xml:space="preserve">to this document </w:t>
      </w:r>
      <w:r w:rsidRPr="00ED7294">
        <w:rPr>
          <w:lang w:val="en-GB"/>
        </w:rPr>
        <w:t xml:space="preserve">contain important supplementary information: </w:t>
      </w:r>
      <w:r w:rsidR="00CB4AC8">
        <w:rPr>
          <w:lang w:val="en-GB"/>
        </w:rPr>
        <w:t>detailed information about reviewed</w:t>
      </w:r>
      <w:r w:rsidRPr="00ED7294">
        <w:rPr>
          <w:lang w:val="en-GB"/>
        </w:rPr>
        <w:t xml:space="preserve"> bodies of knowledge related to identified Data Science knowledge areas;</w:t>
      </w:r>
      <w:r w:rsidR="00A50832">
        <w:rPr>
          <w:lang w:val="en-GB"/>
        </w:rPr>
        <w:t xml:space="preserve"> </w:t>
      </w:r>
      <w:r w:rsidR="00CB4AC8">
        <w:rPr>
          <w:lang w:val="en-GB"/>
        </w:rPr>
        <w:t xml:space="preserve">taxonomy of the Data Science knowledge areas and scientific disciplines built as a subset of the ACM CCS (2012) classification; and a </w:t>
      </w:r>
      <w:r w:rsidR="00A50832">
        <w:rPr>
          <w:lang w:val="en-GB"/>
        </w:rPr>
        <w:t xml:space="preserve">short summary of the proposed </w:t>
      </w:r>
      <w:r w:rsidR="00A50832" w:rsidRPr="00ED7294">
        <w:rPr>
          <w:lang w:val="en-GB"/>
        </w:rPr>
        <w:t>CF-DS that includes identified competence groups and skills, required technical knowledge of relevant Big Data platforms, analytics and data management tools, and programming languages.</w:t>
      </w:r>
      <w:r w:rsidR="00A50832">
        <w:rPr>
          <w:lang w:val="en-GB"/>
        </w:rPr>
        <w:t xml:space="preserve"> </w:t>
      </w:r>
    </w:p>
    <w:p w14:paraId="6020B666" w14:textId="7F063BEE" w:rsidR="00A50832" w:rsidRDefault="00A50832" w:rsidP="00A50832">
      <w:pPr>
        <w:rPr>
          <w:lang w:val="en-GB"/>
        </w:rPr>
      </w:pPr>
    </w:p>
    <w:p w14:paraId="78F16CCC" w14:textId="77777777" w:rsidR="00182625" w:rsidRDefault="00182625" w:rsidP="00353174">
      <w:pPr>
        <w:rPr>
          <w:lang w:val="en-GB"/>
        </w:rPr>
      </w:pPr>
    </w:p>
    <w:p w14:paraId="34EAFD95" w14:textId="32471D1B" w:rsidR="00D01F07" w:rsidRPr="00070B6B" w:rsidRDefault="00D01F07" w:rsidP="00D01F07">
      <w:pPr>
        <w:pStyle w:val="Heading1"/>
      </w:pPr>
      <w:bookmarkStart w:id="2" w:name="_Toc487816648"/>
      <w:r>
        <w:t xml:space="preserve">EDISON Data Science </w:t>
      </w:r>
      <w:r w:rsidR="000E014F">
        <w:t>F</w:t>
      </w:r>
      <w:r>
        <w:t>ramework</w:t>
      </w:r>
      <w:bookmarkEnd w:id="2"/>
      <w:r>
        <w:t xml:space="preserve"> </w:t>
      </w:r>
    </w:p>
    <w:p w14:paraId="69C151B6" w14:textId="77777777" w:rsidR="0004402B" w:rsidRDefault="0004402B" w:rsidP="0004402B">
      <w:pPr>
        <w:pStyle w:val="Articletext"/>
        <w:spacing w:after="0"/>
        <w:rPr>
          <w:rFonts w:asciiTheme="minorHAnsi" w:hAnsiTheme="minorHAnsi"/>
          <w:sz w:val="20"/>
          <w:szCs w:val="20"/>
        </w:rPr>
      </w:pPr>
      <w:bookmarkStart w:id="3" w:name="_Hlk486330782"/>
      <w:r>
        <w:rPr>
          <w:rFonts w:asciiTheme="minorHAnsi" w:hAnsiTheme="minorHAnsi"/>
          <w:sz w:val="20"/>
          <w:szCs w:val="20"/>
        </w:rPr>
        <w:t>The EDISON Data Science Framework provides a basis for the definition of the Data Science profession and enabling the definition of the other components related to Data Science education, training, organisational roles definition and skills management, as well as professional certification.</w:t>
      </w:r>
    </w:p>
    <w:p w14:paraId="3868A875" w14:textId="77777777" w:rsidR="0004402B" w:rsidRDefault="0004402B" w:rsidP="0004402B">
      <w:pPr>
        <w:pStyle w:val="Articletext"/>
        <w:spacing w:after="0"/>
        <w:rPr>
          <w:rFonts w:asciiTheme="minorHAnsi" w:hAnsiTheme="minorHAnsi"/>
          <w:sz w:val="20"/>
          <w:szCs w:val="20"/>
        </w:rPr>
      </w:pPr>
    </w:p>
    <w:p w14:paraId="22135537" w14:textId="77777777" w:rsidR="0004402B" w:rsidRPr="00AE3640" w:rsidRDefault="0004402B" w:rsidP="0004402B">
      <w:pPr>
        <w:pStyle w:val="Articletext"/>
        <w:spacing w:after="0"/>
        <w:rPr>
          <w:rFonts w:asciiTheme="minorHAnsi" w:hAnsiTheme="minorHAnsi"/>
          <w:sz w:val="20"/>
          <w:szCs w:val="20"/>
        </w:rPr>
      </w:pPr>
      <w:r w:rsidRPr="00606347">
        <w:rPr>
          <w:rFonts w:asciiTheme="minorHAnsi" w:hAnsiTheme="minorHAnsi"/>
          <w:sz w:val="20"/>
          <w:szCs w:val="20"/>
        </w:rPr>
        <w:t xml:space="preserve">Figure 1 below illustrates the main components of the EDISON Data </w:t>
      </w:r>
      <w:r w:rsidRPr="00AE3640">
        <w:rPr>
          <w:rFonts w:asciiTheme="minorHAnsi" w:hAnsiTheme="minorHAnsi"/>
          <w:sz w:val="20"/>
          <w:szCs w:val="20"/>
        </w:rPr>
        <w:t>Science Framework (EDSF) and their inter-relations that provides conceptual basis for the development of the Data Science profession:</w:t>
      </w:r>
    </w:p>
    <w:p w14:paraId="5AB8E81C" w14:textId="77777777" w:rsidR="0004402B" w:rsidRPr="00606347" w:rsidRDefault="0004402B" w:rsidP="0004402B">
      <w:pPr>
        <w:pStyle w:val="Bullet1"/>
        <w:rPr>
          <w:rFonts w:asciiTheme="minorHAnsi" w:hAnsiTheme="minorHAnsi"/>
          <w:sz w:val="20"/>
          <w:szCs w:val="20"/>
        </w:rPr>
      </w:pPr>
      <w:r w:rsidRPr="00606347">
        <w:rPr>
          <w:rFonts w:asciiTheme="minorHAnsi" w:hAnsiTheme="minorHAnsi"/>
          <w:sz w:val="20"/>
          <w:szCs w:val="20"/>
        </w:rPr>
        <w:t>CF-DS – Data Science Competence Framework</w:t>
      </w:r>
      <w:r>
        <w:rPr>
          <w:rFonts w:asciiTheme="minorHAnsi" w:hAnsiTheme="minorHAnsi"/>
          <w:sz w:val="20"/>
          <w:szCs w:val="20"/>
        </w:rPr>
        <w:t xml:space="preserve"> [1]</w:t>
      </w:r>
    </w:p>
    <w:p w14:paraId="02AD5ECE" w14:textId="77777777" w:rsidR="0004402B" w:rsidRPr="00606347" w:rsidRDefault="0004402B" w:rsidP="0004402B">
      <w:pPr>
        <w:pStyle w:val="Bullet1"/>
        <w:rPr>
          <w:rFonts w:asciiTheme="minorHAnsi" w:hAnsiTheme="minorHAnsi"/>
          <w:sz w:val="20"/>
          <w:szCs w:val="20"/>
        </w:rPr>
      </w:pPr>
      <w:r w:rsidRPr="00606347">
        <w:rPr>
          <w:rFonts w:asciiTheme="minorHAnsi" w:hAnsiTheme="minorHAnsi"/>
          <w:sz w:val="20"/>
          <w:szCs w:val="20"/>
        </w:rPr>
        <w:t>DS-BoK – Data Science Body of Knowledge</w:t>
      </w:r>
      <w:r>
        <w:rPr>
          <w:rFonts w:asciiTheme="minorHAnsi" w:hAnsiTheme="minorHAnsi"/>
          <w:sz w:val="20"/>
          <w:szCs w:val="20"/>
        </w:rPr>
        <w:t xml:space="preserve"> [2]</w:t>
      </w:r>
    </w:p>
    <w:p w14:paraId="501AB623" w14:textId="77777777" w:rsidR="0004402B" w:rsidRPr="00606347" w:rsidRDefault="0004402B" w:rsidP="0004402B">
      <w:pPr>
        <w:pStyle w:val="Bullet1"/>
        <w:rPr>
          <w:rFonts w:asciiTheme="minorHAnsi" w:hAnsiTheme="minorHAnsi"/>
          <w:sz w:val="20"/>
          <w:szCs w:val="20"/>
        </w:rPr>
      </w:pPr>
      <w:r w:rsidRPr="00606347">
        <w:rPr>
          <w:rFonts w:asciiTheme="minorHAnsi" w:hAnsiTheme="minorHAnsi"/>
          <w:sz w:val="20"/>
          <w:szCs w:val="20"/>
        </w:rPr>
        <w:t>MC-DS – Data Science Model Curriculum</w:t>
      </w:r>
      <w:r>
        <w:rPr>
          <w:rFonts w:asciiTheme="minorHAnsi" w:hAnsiTheme="minorHAnsi"/>
          <w:sz w:val="20"/>
          <w:szCs w:val="20"/>
        </w:rPr>
        <w:t xml:space="preserve"> [3]</w:t>
      </w:r>
    </w:p>
    <w:p w14:paraId="2BCA4A7D" w14:textId="77777777" w:rsidR="0004402B" w:rsidRPr="00606347" w:rsidRDefault="0004402B" w:rsidP="0004402B">
      <w:pPr>
        <w:pStyle w:val="Bullet1"/>
        <w:rPr>
          <w:rFonts w:asciiTheme="minorHAnsi" w:hAnsiTheme="minorHAnsi"/>
          <w:sz w:val="20"/>
          <w:szCs w:val="20"/>
        </w:rPr>
      </w:pPr>
      <w:r>
        <w:rPr>
          <w:rFonts w:asciiTheme="minorHAnsi" w:hAnsiTheme="minorHAnsi"/>
          <w:sz w:val="20"/>
          <w:szCs w:val="20"/>
        </w:rPr>
        <w:t xml:space="preserve">DSPP - </w:t>
      </w:r>
      <w:r w:rsidRPr="00606347">
        <w:rPr>
          <w:rFonts w:asciiTheme="minorHAnsi" w:hAnsiTheme="minorHAnsi"/>
          <w:sz w:val="20"/>
          <w:szCs w:val="20"/>
        </w:rPr>
        <w:t xml:space="preserve">Data Science </w:t>
      </w:r>
      <w:r>
        <w:rPr>
          <w:rFonts w:asciiTheme="minorHAnsi" w:hAnsiTheme="minorHAnsi"/>
          <w:sz w:val="20"/>
          <w:szCs w:val="20"/>
        </w:rPr>
        <w:t xml:space="preserve">Professional profiles and </w:t>
      </w:r>
      <w:r w:rsidRPr="00606347">
        <w:rPr>
          <w:rFonts w:asciiTheme="minorHAnsi" w:hAnsiTheme="minorHAnsi"/>
          <w:sz w:val="20"/>
          <w:szCs w:val="20"/>
        </w:rPr>
        <w:t>occupations taxonomy</w:t>
      </w:r>
      <w:r>
        <w:rPr>
          <w:rFonts w:asciiTheme="minorHAnsi" w:hAnsiTheme="minorHAnsi"/>
          <w:sz w:val="20"/>
          <w:szCs w:val="20"/>
        </w:rPr>
        <w:t xml:space="preserve"> [4]</w:t>
      </w:r>
    </w:p>
    <w:p w14:paraId="0A986BDD" w14:textId="77777777" w:rsidR="0004402B" w:rsidRPr="00606347" w:rsidRDefault="0004402B" w:rsidP="0004402B">
      <w:pPr>
        <w:pStyle w:val="Bullet1"/>
        <w:rPr>
          <w:rFonts w:asciiTheme="minorHAnsi" w:hAnsiTheme="minorHAnsi"/>
          <w:sz w:val="20"/>
          <w:szCs w:val="20"/>
        </w:rPr>
      </w:pPr>
      <w:r w:rsidRPr="00606347">
        <w:rPr>
          <w:rFonts w:asciiTheme="minorHAnsi" w:hAnsiTheme="minorHAnsi"/>
          <w:sz w:val="20"/>
          <w:szCs w:val="20"/>
        </w:rPr>
        <w:t>Data Science Taxonomy and Scientific Disciplines Classification</w:t>
      </w:r>
    </w:p>
    <w:p w14:paraId="146EB795" w14:textId="77777777" w:rsidR="0004402B" w:rsidRPr="00606347" w:rsidRDefault="0004402B" w:rsidP="0004402B">
      <w:pPr>
        <w:pStyle w:val="Articletext"/>
        <w:spacing w:after="0"/>
        <w:rPr>
          <w:rFonts w:asciiTheme="minorHAnsi" w:hAnsiTheme="minorHAnsi"/>
          <w:sz w:val="20"/>
          <w:szCs w:val="20"/>
        </w:rPr>
      </w:pPr>
    </w:p>
    <w:p w14:paraId="76858EBD" w14:textId="77777777" w:rsidR="0004402B" w:rsidRPr="00606347" w:rsidRDefault="0004402B" w:rsidP="0004402B">
      <w:pPr>
        <w:pStyle w:val="Articletext"/>
        <w:spacing w:after="0" w:line="240" w:lineRule="auto"/>
        <w:rPr>
          <w:rFonts w:asciiTheme="minorHAnsi" w:hAnsiTheme="minorHAnsi"/>
          <w:sz w:val="20"/>
          <w:szCs w:val="20"/>
        </w:rPr>
      </w:pPr>
      <w:r w:rsidRPr="00606347">
        <w:rPr>
          <w:rFonts w:asciiTheme="minorHAnsi" w:hAnsiTheme="minorHAnsi"/>
          <w:sz w:val="20"/>
          <w:szCs w:val="20"/>
        </w:rPr>
        <w:t xml:space="preserve">The proposed framework provides basis for other components of the Data Science professional ecosystem such as </w:t>
      </w:r>
    </w:p>
    <w:p w14:paraId="7CC1F107" w14:textId="77777777" w:rsidR="0004402B" w:rsidRPr="00606347" w:rsidRDefault="0004402B" w:rsidP="0004402B">
      <w:pPr>
        <w:pStyle w:val="Bullet1"/>
        <w:rPr>
          <w:rFonts w:asciiTheme="minorHAnsi" w:hAnsiTheme="minorHAnsi"/>
          <w:sz w:val="20"/>
          <w:szCs w:val="20"/>
        </w:rPr>
      </w:pPr>
      <w:r w:rsidRPr="00606347">
        <w:rPr>
          <w:rFonts w:asciiTheme="minorHAnsi" w:hAnsiTheme="minorHAnsi"/>
          <w:sz w:val="20"/>
          <w:szCs w:val="20"/>
        </w:rPr>
        <w:t xml:space="preserve">EDISON Online Education Environment </w:t>
      </w:r>
      <w:r>
        <w:rPr>
          <w:rFonts w:asciiTheme="minorHAnsi" w:hAnsiTheme="minorHAnsi"/>
          <w:sz w:val="20"/>
          <w:szCs w:val="20"/>
        </w:rPr>
        <w:t>(EOEE)</w:t>
      </w:r>
    </w:p>
    <w:p w14:paraId="374889DD" w14:textId="77777777" w:rsidR="0004402B" w:rsidRPr="00606347" w:rsidRDefault="0004402B" w:rsidP="0004402B">
      <w:pPr>
        <w:pStyle w:val="Bullet1"/>
        <w:rPr>
          <w:rFonts w:asciiTheme="minorHAnsi" w:hAnsiTheme="minorHAnsi"/>
          <w:sz w:val="20"/>
          <w:szCs w:val="20"/>
        </w:rPr>
      </w:pPr>
      <w:r w:rsidRPr="00606347">
        <w:rPr>
          <w:rFonts w:asciiTheme="minorHAnsi" w:hAnsiTheme="minorHAnsi"/>
          <w:sz w:val="20"/>
          <w:szCs w:val="20"/>
        </w:rPr>
        <w:t xml:space="preserve">Education and Training Directory </w:t>
      </w:r>
      <w:r>
        <w:rPr>
          <w:rFonts w:asciiTheme="minorHAnsi" w:hAnsiTheme="minorHAnsi"/>
          <w:sz w:val="20"/>
          <w:szCs w:val="20"/>
        </w:rPr>
        <w:t>and Marketplace</w:t>
      </w:r>
    </w:p>
    <w:p w14:paraId="74DDA18C" w14:textId="77777777" w:rsidR="0004402B" w:rsidRPr="00606347" w:rsidRDefault="0004402B" w:rsidP="0004402B">
      <w:pPr>
        <w:pStyle w:val="Bullet1"/>
        <w:rPr>
          <w:rFonts w:asciiTheme="minorHAnsi" w:hAnsiTheme="minorHAnsi"/>
          <w:sz w:val="20"/>
          <w:szCs w:val="20"/>
        </w:rPr>
      </w:pPr>
      <w:r>
        <w:rPr>
          <w:rFonts w:asciiTheme="minorHAnsi" w:hAnsiTheme="minorHAnsi"/>
          <w:sz w:val="20"/>
          <w:szCs w:val="20"/>
        </w:rPr>
        <w:t xml:space="preserve">Data Science </w:t>
      </w:r>
      <w:r w:rsidRPr="00606347">
        <w:rPr>
          <w:rFonts w:asciiTheme="minorHAnsi" w:hAnsiTheme="minorHAnsi"/>
          <w:sz w:val="20"/>
          <w:szCs w:val="20"/>
        </w:rPr>
        <w:t>Community Portal (CP)</w:t>
      </w:r>
      <w:r>
        <w:rPr>
          <w:rFonts w:asciiTheme="minorHAnsi" w:hAnsiTheme="minorHAnsi"/>
          <w:sz w:val="20"/>
          <w:szCs w:val="20"/>
        </w:rPr>
        <w:t xml:space="preserve"> that also includes tools for individual competences benchmarking and personalized educational path building</w:t>
      </w:r>
    </w:p>
    <w:p w14:paraId="758B75E3" w14:textId="77777777" w:rsidR="0004402B" w:rsidRPr="00606347" w:rsidRDefault="0004402B" w:rsidP="0004402B">
      <w:pPr>
        <w:pStyle w:val="Bullet1"/>
        <w:rPr>
          <w:rFonts w:asciiTheme="minorHAnsi" w:hAnsiTheme="minorHAnsi"/>
          <w:sz w:val="20"/>
          <w:szCs w:val="20"/>
        </w:rPr>
      </w:pPr>
      <w:r>
        <w:rPr>
          <w:rFonts w:asciiTheme="minorHAnsi" w:hAnsiTheme="minorHAnsi"/>
          <w:sz w:val="20"/>
          <w:szCs w:val="20"/>
        </w:rPr>
        <w:t xml:space="preserve">Certification Framework for core </w:t>
      </w:r>
      <w:r w:rsidRPr="00606347">
        <w:rPr>
          <w:rFonts w:asciiTheme="minorHAnsi" w:hAnsiTheme="minorHAnsi"/>
          <w:sz w:val="20"/>
          <w:szCs w:val="20"/>
        </w:rPr>
        <w:t xml:space="preserve">Data Science </w:t>
      </w:r>
      <w:r>
        <w:rPr>
          <w:rFonts w:asciiTheme="minorHAnsi" w:hAnsiTheme="minorHAnsi"/>
          <w:sz w:val="20"/>
          <w:szCs w:val="20"/>
        </w:rPr>
        <w:t xml:space="preserve">competences and </w:t>
      </w:r>
      <w:r w:rsidRPr="00606347">
        <w:rPr>
          <w:rFonts w:asciiTheme="minorHAnsi" w:hAnsiTheme="minorHAnsi"/>
          <w:sz w:val="20"/>
          <w:szCs w:val="20"/>
        </w:rPr>
        <w:t>professional profiles</w:t>
      </w:r>
    </w:p>
    <w:p w14:paraId="02367364" w14:textId="77777777" w:rsidR="0004402B" w:rsidRPr="00606347" w:rsidRDefault="0004402B" w:rsidP="0004402B"/>
    <w:p w14:paraId="7DF5626B" w14:textId="77777777" w:rsidR="0004402B" w:rsidRPr="00606347" w:rsidRDefault="0004402B" w:rsidP="0004402B">
      <w:r>
        <w:rPr>
          <w:noProof/>
        </w:rPr>
        <w:drawing>
          <wp:inline distT="0" distB="0" distL="0" distR="0" wp14:anchorId="6F96D581" wp14:editId="0889B83E">
            <wp:extent cx="5760720" cy="1947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ison-dsci-framework-cp-v08.png"/>
                    <pic:cNvPicPr/>
                  </pic:nvPicPr>
                  <pic:blipFill>
                    <a:blip r:embed="rId11"/>
                    <a:stretch>
                      <a:fillRect/>
                    </a:stretch>
                  </pic:blipFill>
                  <pic:spPr>
                    <a:xfrm>
                      <a:off x="0" y="0"/>
                      <a:ext cx="5760720" cy="1947545"/>
                    </a:xfrm>
                    <a:prstGeom prst="rect">
                      <a:avLst/>
                    </a:prstGeom>
                  </pic:spPr>
                </pic:pic>
              </a:graphicData>
            </a:graphic>
          </wp:inline>
        </w:drawing>
      </w:r>
    </w:p>
    <w:p w14:paraId="49CDB1B0" w14:textId="77777777" w:rsidR="0004402B" w:rsidRPr="00606347" w:rsidRDefault="0004402B" w:rsidP="0004402B"/>
    <w:p w14:paraId="73267F6E" w14:textId="098DAE1C" w:rsidR="0004402B" w:rsidRPr="00606347" w:rsidRDefault="0004402B" w:rsidP="0004402B">
      <w:pPr>
        <w:pStyle w:val="Caption"/>
        <w:jc w:val="center"/>
        <w:rPr>
          <w:lang w:val="en-US"/>
        </w:rPr>
      </w:pPr>
      <w:bookmarkStart w:id="4" w:name="_Toc459809186"/>
      <w:bookmarkStart w:id="5" w:name="_Toc460413799"/>
      <w:r w:rsidRPr="00606347">
        <w:rPr>
          <w:lang w:val="en-US"/>
        </w:rPr>
        <w:t xml:space="preserve">Figure </w:t>
      </w:r>
      <w:r w:rsidRPr="00606347">
        <w:rPr>
          <w:lang w:val="en-US"/>
        </w:rPr>
        <w:fldChar w:fldCharType="begin"/>
      </w:r>
      <w:r w:rsidRPr="00606347">
        <w:rPr>
          <w:lang w:val="en-US"/>
        </w:rPr>
        <w:instrText xml:space="preserve"> SEQ Figure \* ARABIC </w:instrText>
      </w:r>
      <w:r w:rsidRPr="00606347">
        <w:rPr>
          <w:lang w:val="en-US"/>
        </w:rPr>
        <w:fldChar w:fldCharType="separate"/>
      </w:r>
      <w:r w:rsidR="00B71B10">
        <w:rPr>
          <w:noProof/>
          <w:lang w:val="en-US"/>
        </w:rPr>
        <w:t>1</w:t>
      </w:r>
      <w:r w:rsidRPr="00606347">
        <w:rPr>
          <w:lang w:val="en-US"/>
        </w:rPr>
        <w:fldChar w:fldCharType="end"/>
      </w:r>
      <w:r w:rsidRPr="00606347">
        <w:rPr>
          <w:lang w:val="en-US"/>
        </w:rPr>
        <w:t xml:space="preserve"> EDISON Data Science Framework components.</w:t>
      </w:r>
      <w:bookmarkEnd w:id="4"/>
      <w:bookmarkEnd w:id="5"/>
    </w:p>
    <w:p w14:paraId="26F39EA4" w14:textId="77777777" w:rsidR="0004402B" w:rsidRPr="00606347" w:rsidRDefault="0004402B" w:rsidP="0004402B">
      <w:pPr>
        <w:pStyle w:val="Articletext"/>
        <w:rPr>
          <w:rFonts w:asciiTheme="minorHAnsi" w:hAnsiTheme="minorHAnsi"/>
          <w:sz w:val="20"/>
          <w:szCs w:val="20"/>
        </w:rPr>
      </w:pPr>
    </w:p>
    <w:p w14:paraId="6B19C0D5" w14:textId="77777777" w:rsidR="0004402B" w:rsidRDefault="0004402B" w:rsidP="0004402B">
      <w:r>
        <w:t xml:space="preserve">The CF-DS provides the overall basis for the whole framework, it first version has been published in November 2015 and was used as a foundation all following EDSF components developments. The CF-DS has been widely discussed at the numerous workshops, conferences and meetings, organised by the EDISON project and where the project partners contributed. The core CF-DS competences has been reviewed </w:t>
      </w:r>
    </w:p>
    <w:p w14:paraId="5607A19D" w14:textId="77777777" w:rsidR="0004402B" w:rsidRDefault="0004402B" w:rsidP="0004402B"/>
    <w:p w14:paraId="7DCFF626" w14:textId="77777777" w:rsidR="0004402B" w:rsidRDefault="0004402B" w:rsidP="0004402B">
      <w:r>
        <w:t xml:space="preserve">The core CF-DS includes common competences required for successful work of Data Scientist in different work environments in industry and in research and through the whole career path. The future CF-DS development will include coverage of the domain specific competences and skills and will involve domain and subject matter experts. </w:t>
      </w:r>
    </w:p>
    <w:p w14:paraId="2E230226" w14:textId="77777777" w:rsidR="0004402B" w:rsidRDefault="0004402B" w:rsidP="0004402B"/>
    <w:p w14:paraId="1016267A" w14:textId="77777777" w:rsidR="0004402B" w:rsidRDefault="0004402B" w:rsidP="0004402B">
      <w:r>
        <w:t xml:space="preserve">The DS-BoK defines the Knowledge Areas (KA) for building Data Science curricula that are required to support identified Data Science competences. DS-BoK is organised by Knowledge Area Groups (KAG) that correspond to the CF-DS competence groups. DS-BoK follows the same approach to collect community feedback and contribution: Open Access CC-BY community discussion document is published on the project website. DS-BoK incorporates best practices in Computer Science and domain specific BoK’s and includes KAs defined based on the Classification Computer Science (CCS2012), components taken from other BoKs and proposed new KA to incorporate new technologies used in Data Science and their recent developments. </w:t>
      </w:r>
    </w:p>
    <w:p w14:paraId="3CCED26A" w14:textId="77777777" w:rsidR="0004402B" w:rsidRDefault="0004402B" w:rsidP="0004402B"/>
    <w:p w14:paraId="656AF9E8" w14:textId="77777777" w:rsidR="0004402B" w:rsidRDefault="0004402B" w:rsidP="0004402B">
      <w:r>
        <w:t>The MC-DS is built based on CF-DS and DS-BoK where Learning Outcomes are defined based on CF-DS competences and Learning Units are mapped to Knowledge Units in DS-BoK. Three mastery (or proficiency) levels are defined for each Learning Outcome to allow for flexible curricula development and profiling for different Data Science professional profiles. The proposed Learning outcomes are enumerated to have direct mapping to the enumerated competences in CF-DS. The preliminary version of MC-DS has been discussed at the first EDISON Champions Conference in June 2016 and collected feedback is incorporated in current version of MC-DS.</w:t>
      </w:r>
    </w:p>
    <w:p w14:paraId="54022B79" w14:textId="77777777" w:rsidR="0004402B" w:rsidRPr="00AC1DD6" w:rsidRDefault="0004402B" w:rsidP="0004402B"/>
    <w:p w14:paraId="724A93E6" w14:textId="77777777" w:rsidR="0004402B" w:rsidRPr="00B61EB8" w:rsidRDefault="0004402B" w:rsidP="0004402B">
      <w:pPr>
        <w:rPr>
          <w:lang w:val="en-GB"/>
        </w:rPr>
      </w:pPr>
      <w:r w:rsidRPr="00AC1DD6">
        <w:t>The DSP</w:t>
      </w:r>
      <w:r>
        <w:t>P</w:t>
      </w:r>
      <w:r w:rsidRPr="00AC1DD6">
        <w:t xml:space="preserve"> are defined as an extension to </w:t>
      </w:r>
      <w:r w:rsidRPr="00B61EB8">
        <w:rPr>
          <w:lang w:val="en-GB"/>
        </w:rPr>
        <w:t>European Skills, Competences, Qualifications and Occupations (ESCO)</w:t>
      </w:r>
      <w:r>
        <w:rPr>
          <w:lang w:val="en-GB"/>
        </w:rPr>
        <w:t xml:space="preserve"> using the ESCO top classification groups</w:t>
      </w:r>
      <w:r w:rsidRPr="00B61EB8">
        <w:rPr>
          <w:lang w:val="en-GB"/>
        </w:rPr>
        <w:t>. DSP</w:t>
      </w:r>
      <w:r>
        <w:rPr>
          <w:lang w:val="en-GB"/>
        </w:rPr>
        <w:t>P</w:t>
      </w:r>
      <w:r w:rsidRPr="00B61EB8">
        <w:rPr>
          <w:lang w:val="en-GB"/>
        </w:rPr>
        <w:t xml:space="preserve"> definition </w:t>
      </w:r>
      <w:r>
        <w:rPr>
          <w:lang w:val="en-GB"/>
        </w:rPr>
        <w:t>provides</w:t>
      </w:r>
      <w:r w:rsidRPr="00B61EB8">
        <w:rPr>
          <w:lang w:val="en-GB"/>
        </w:rPr>
        <w:t xml:space="preserve"> an important instrument to define effective organisational structures and roles related to Data Science positions and can be also used for building individual career path and corresponding competences and skills transferability between organisations and sectors.</w:t>
      </w:r>
    </w:p>
    <w:p w14:paraId="3218E1AE" w14:textId="77777777" w:rsidR="0004402B" w:rsidRPr="00B61EB8" w:rsidRDefault="0004402B" w:rsidP="0004402B">
      <w:pPr>
        <w:rPr>
          <w:lang w:val="en-GB"/>
        </w:rPr>
      </w:pPr>
    </w:p>
    <w:p w14:paraId="7F96A540" w14:textId="77777777" w:rsidR="0004402B" w:rsidRDefault="0004402B" w:rsidP="0004402B">
      <w:r w:rsidRPr="00AC1DD6">
        <w:t>The Data Science Taxonomy and Scientific Disciplines Classification</w:t>
      </w:r>
      <w:r w:rsidRPr="00B61EB8">
        <w:rPr>
          <w:lang w:val="en-GB"/>
        </w:rPr>
        <w:t xml:space="preserve"> will serve to maintain consistency between four core components of EDSF: CF-DS, DS-BoK, MC-DS, and DSP profiles. </w:t>
      </w:r>
      <w:r>
        <w:t xml:space="preserve">To ensure consistency and linking between EDSF components, all individual elements of the framework are enumerated, in particular: competences, skills, and knowledge subjects in CF-DS, knowledge groups, areas and units in DS-BoK, learning units in MC-DS, and professional profiles in DSPP. </w:t>
      </w:r>
    </w:p>
    <w:p w14:paraId="514E8EAC" w14:textId="77777777" w:rsidR="0004402B" w:rsidRDefault="0004402B" w:rsidP="0004402B"/>
    <w:p w14:paraId="4DC4313A" w14:textId="77777777" w:rsidR="0004402B" w:rsidRPr="00B61EB8" w:rsidRDefault="0004402B" w:rsidP="0004402B">
      <w:pPr>
        <w:rPr>
          <w:lang w:val="en-GB"/>
        </w:rPr>
      </w:pPr>
      <w:r w:rsidRPr="00B61EB8">
        <w:rPr>
          <w:lang w:val="en-GB"/>
        </w:rPr>
        <w:t xml:space="preserve">It is anticipated that successful acceptance of the proposed EDSF and its core components will require standardisation and </w:t>
      </w:r>
      <w:r>
        <w:rPr>
          <w:lang w:val="en-GB"/>
        </w:rPr>
        <w:t>interaction</w:t>
      </w:r>
      <w:r w:rsidRPr="00B61EB8">
        <w:rPr>
          <w:lang w:val="en-GB"/>
        </w:rPr>
        <w:t xml:space="preserve"> with the European and international standardisation bodies and professional organisations. This work is being done </w:t>
      </w:r>
      <w:r>
        <w:rPr>
          <w:lang w:val="en-GB"/>
        </w:rPr>
        <w:t xml:space="preserve">as a part of the ongoing EDSF dissemination and sustainability activity. </w:t>
      </w:r>
    </w:p>
    <w:p w14:paraId="7AA1689D" w14:textId="77777777" w:rsidR="0004402B" w:rsidRPr="007522C4" w:rsidRDefault="0004402B" w:rsidP="0004402B"/>
    <w:p w14:paraId="1D375A7B" w14:textId="77777777" w:rsidR="0004402B" w:rsidRPr="00B61EB8" w:rsidRDefault="0004402B" w:rsidP="0004402B">
      <w:pPr>
        <w:rPr>
          <w:lang w:val="en-GB"/>
        </w:rPr>
      </w:pPr>
      <w:r w:rsidRPr="00B61EB8">
        <w:rPr>
          <w:lang w:val="en-GB"/>
        </w:rPr>
        <w:t xml:space="preserve">The EDISON Data Science professional ecosystem illustrated in Figure 1 uses core EDSF components </w:t>
      </w:r>
      <w:r>
        <w:rPr>
          <w:lang w:val="en-GB"/>
        </w:rPr>
        <w:t xml:space="preserve">to specify </w:t>
      </w:r>
      <w:r w:rsidRPr="00B61EB8">
        <w:rPr>
          <w:lang w:val="en-GB"/>
        </w:rPr>
        <w:t xml:space="preserve">the </w:t>
      </w:r>
      <w:r>
        <w:rPr>
          <w:lang w:val="en-GB"/>
        </w:rPr>
        <w:t xml:space="preserve">potential </w:t>
      </w:r>
      <w:r w:rsidRPr="00B61EB8">
        <w:rPr>
          <w:lang w:val="en-GB"/>
        </w:rPr>
        <w:t xml:space="preserve">services </w:t>
      </w:r>
      <w:r>
        <w:rPr>
          <w:lang w:val="en-GB"/>
        </w:rPr>
        <w:t xml:space="preserve">that can be offered for professional Data Science community and provide basis for the sustainable Data Science and related general data skills sustainability. </w:t>
      </w:r>
      <w:r w:rsidRPr="00B61EB8">
        <w:rPr>
          <w:lang w:val="en-GB"/>
        </w:rPr>
        <w:t xml:space="preserve">In particular, CF-DS and DS-BoK </w:t>
      </w:r>
      <w:r>
        <w:rPr>
          <w:lang w:val="en-GB"/>
        </w:rPr>
        <w:t>can b</w:t>
      </w:r>
      <w:r w:rsidRPr="00B61EB8">
        <w:rPr>
          <w:lang w:val="en-GB"/>
        </w:rPr>
        <w:t xml:space="preserve">e used for individual competences and knowledge benchmarking and </w:t>
      </w:r>
      <w:r>
        <w:rPr>
          <w:lang w:val="en-GB"/>
        </w:rPr>
        <w:t>pla</w:t>
      </w:r>
      <w:r w:rsidRPr="00B61EB8">
        <w:rPr>
          <w:lang w:val="en-GB"/>
        </w:rPr>
        <w:t xml:space="preserve">y </w:t>
      </w:r>
      <w:r>
        <w:rPr>
          <w:lang w:val="en-GB"/>
        </w:rPr>
        <w:t>i</w:t>
      </w:r>
      <w:r w:rsidRPr="00B61EB8">
        <w:rPr>
          <w:lang w:val="en-GB"/>
        </w:rPr>
        <w:t xml:space="preserve">nstrumental </w:t>
      </w:r>
      <w:r>
        <w:rPr>
          <w:lang w:val="en-GB"/>
        </w:rPr>
        <w:t>role in</w:t>
      </w:r>
      <w:r w:rsidRPr="00B61EB8">
        <w:rPr>
          <w:lang w:val="en-GB"/>
        </w:rPr>
        <w:t xml:space="preserve"> constructing personalised learning path</w:t>
      </w:r>
      <w:r>
        <w:rPr>
          <w:lang w:val="en-GB"/>
        </w:rPr>
        <w:t>s</w:t>
      </w:r>
      <w:r w:rsidRPr="00B61EB8">
        <w:rPr>
          <w:lang w:val="en-GB"/>
        </w:rPr>
        <w:t xml:space="preserve"> and professional (up/re-) skilling </w:t>
      </w:r>
      <w:r>
        <w:rPr>
          <w:lang w:val="en-GB"/>
        </w:rPr>
        <w:t xml:space="preserve">programs </w:t>
      </w:r>
      <w:r w:rsidRPr="00B61EB8">
        <w:rPr>
          <w:lang w:val="en-GB"/>
        </w:rPr>
        <w:t>based on MC-DS.</w:t>
      </w:r>
    </w:p>
    <w:bookmarkEnd w:id="3"/>
    <w:p w14:paraId="7FAB3A15" w14:textId="77777777" w:rsidR="00182625" w:rsidRPr="00671116" w:rsidRDefault="00182625" w:rsidP="00353174">
      <w:pPr>
        <w:rPr>
          <w:lang w:val="en-GB"/>
        </w:rPr>
      </w:pPr>
    </w:p>
    <w:p w14:paraId="61E98209" w14:textId="53A81039" w:rsidR="00182625" w:rsidRPr="00ED7294" w:rsidRDefault="00C24875" w:rsidP="00B6294D">
      <w:pPr>
        <w:pStyle w:val="Heading1"/>
        <w:rPr>
          <w:lang w:val="en-GB"/>
        </w:rPr>
      </w:pPr>
      <w:bookmarkStart w:id="6" w:name="_Toc444586574"/>
      <w:bookmarkStart w:id="7" w:name="_Toc487816649"/>
      <w:r>
        <w:rPr>
          <w:lang w:val="en-GB"/>
        </w:rPr>
        <w:t>Overview</w:t>
      </w:r>
      <w:r w:rsidR="00182625" w:rsidRPr="00ED7294">
        <w:rPr>
          <w:lang w:val="en-GB"/>
        </w:rPr>
        <w:t xml:space="preserve"> </w:t>
      </w:r>
      <w:r w:rsidR="003D7D6A">
        <w:rPr>
          <w:lang w:val="en-GB"/>
        </w:rPr>
        <w:t xml:space="preserve">of </w:t>
      </w:r>
      <w:r w:rsidR="00182625" w:rsidRPr="00ED7294">
        <w:rPr>
          <w:lang w:val="en-GB"/>
        </w:rPr>
        <w:t>BoK</w:t>
      </w:r>
      <w:r w:rsidR="003D7D6A">
        <w:rPr>
          <w:lang w:val="en-GB"/>
        </w:rPr>
        <w:t>s</w:t>
      </w:r>
      <w:r w:rsidR="00182625" w:rsidRPr="00ED7294">
        <w:rPr>
          <w:lang w:val="en-GB"/>
        </w:rPr>
        <w:t xml:space="preserve"> relevant to DS-BoK</w:t>
      </w:r>
      <w:bookmarkEnd w:id="6"/>
      <w:bookmarkEnd w:id="7"/>
    </w:p>
    <w:p w14:paraId="562E80E3" w14:textId="77777777" w:rsidR="00182625" w:rsidRPr="00ED7294" w:rsidRDefault="00182625" w:rsidP="00182625">
      <w:pPr>
        <w:rPr>
          <w:rFonts w:ascii="Cambria" w:hAnsi="Cambria"/>
          <w:lang w:val="en-GB"/>
        </w:rPr>
      </w:pPr>
      <w:r w:rsidRPr="00ED7294">
        <w:rPr>
          <w:rFonts w:ascii="Cambria" w:hAnsi="Cambria"/>
          <w:lang w:val="en-GB"/>
        </w:rPr>
        <w:t xml:space="preserve">The following BoK’s have been reviewed to provide a basis for initial definition of the DS-BoK: </w:t>
      </w:r>
    </w:p>
    <w:p w14:paraId="51137AB3" w14:textId="564A3687"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ACM Computer Science Body of Knowledge (ACM CS-BoK) [</w:t>
      </w:r>
      <w:r w:rsidR="005A54D4">
        <w:rPr>
          <w:lang w:val="en-GB"/>
        </w:rPr>
        <w:t>6</w:t>
      </w:r>
      <w:r w:rsidRPr="00ED7294">
        <w:rPr>
          <w:lang w:val="en-GB"/>
        </w:rPr>
        <w:t xml:space="preserve">, </w:t>
      </w:r>
      <w:r w:rsidR="005A54D4">
        <w:rPr>
          <w:lang w:val="en-GB"/>
        </w:rPr>
        <w:t>7, 8</w:t>
      </w:r>
      <w:r w:rsidRPr="00ED7294">
        <w:rPr>
          <w:lang w:val="en-GB"/>
        </w:rPr>
        <w:t>]</w:t>
      </w:r>
    </w:p>
    <w:p w14:paraId="735716FE" w14:textId="58151010"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ICT professional</w:t>
      </w:r>
      <w:r w:rsidR="005A54D4">
        <w:rPr>
          <w:lang w:val="en-GB"/>
        </w:rPr>
        <w:t xml:space="preserve"> Body of Knowledge (ICT-BoK) [9</w:t>
      </w:r>
      <w:r w:rsidRPr="00ED7294">
        <w:rPr>
          <w:lang w:val="en-GB"/>
        </w:rPr>
        <w:t>]</w:t>
      </w:r>
    </w:p>
    <w:p w14:paraId="6F19F2AD" w14:textId="1322AC19"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Business Analytics Body of Knowledge (BABOK) [</w:t>
      </w:r>
      <w:r w:rsidR="005A54D4">
        <w:rPr>
          <w:lang w:val="en-GB"/>
        </w:rPr>
        <w:t>10</w:t>
      </w:r>
      <w:r w:rsidRPr="00ED7294">
        <w:rPr>
          <w:lang w:val="en-GB"/>
        </w:rPr>
        <w:t>]</w:t>
      </w:r>
    </w:p>
    <w:p w14:paraId="517FBFF9" w14:textId="5F758128" w:rsidR="00182625" w:rsidRPr="00ED7294" w:rsidRDefault="00182625" w:rsidP="00D9134A">
      <w:pPr>
        <w:pStyle w:val="ListParagraph"/>
        <w:numPr>
          <w:ilvl w:val="0"/>
          <w:numId w:val="22"/>
        </w:numPr>
        <w:ind w:left="357" w:hanging="357"/>
        <w:jc w:val="both"/>
        <w:rPr>
          <w:rFonts w:ascii="Cambria" w:hAnsi="Cambria"/>
          <w:lang w:val="en-GB"/>
        </w:rPr>
      </w:pPr>
      <w:r w:rsidRPr="00ED7294">
        <w:rPr>
          <w:rFonts w:ascii="Cambria" w:hAnsi="Cambria"/>
          <w:lang w:val="en-GB"/>
        </w:rPr>
        <w:t>Software Engineerin</w:t>
      </w:r>
      <w:r w:rsidR="005A54D4">
        <w:rPr>
          <w:rFonts w:ascii="Cambria" w:hAnsi="Cambria"/>
          <w:lang w:val="en-GB"/>
        </w:rPr>
        <w:t>g Body of Knowledge (SWEBOK) [11</w:t>
      </w:r>
      <w:r w:rsidRPr="00ED7294">
        <w:rPr>
          <w:rFonts w:ascii="Cambria" w:hAnsi="Cambria"/>
          <w:lang w:val="en-GB"/>
        </w:rPr>
        <w:t>]</w:t>
      </w:r>
    </w:p>
    <w:p w14:paraId="2CF4874E" w14:textId="1E01063A"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Data Management Body of Knowledge (DM-BoK) by Data Management Assoc</w:t>
      </w:r>
      <w:r w:rsidR="005A54D4">
        <w:rPr>
          <w:lang w:val="en-GB"/>
        </w:rPr>
        <w:t>iation International (DAMAI) [12</w:t>
      </w:r>
      <w:r w:rsidRPr="00ED7294">
        <w:rPr>
          <w:lang w:val="en-GB"/>
        </w:rPr>
        <w:t>]</w:t>
      </w:r>
    </w:p>
    <w:p w14:paraId="3BF778A1" w14:textId="6110A239"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Project Management Professiona</w:t>
      </w:r>
      <w:r w:rsidR="005A54D4">
        <w:rPr>
          <w:lang w:val="en-GB"/>
        </w:rPr>
        <w:t>l Body of Knowledge (PM-BoK) [13</w:t>
      </w:r>
      <w:r w:rsidRPr="00ED7294">
        <w:rPr>
          <w:lang w:val="en-GB"/>
        </w:rPr>
        <w:t>]</w:t>
      </w:r>
    </w:p>
    <w:p w14:paraId="1FDB824C" w14:textId="77777777" w:rsidR="00182625" w:rsidRDefault="00182625" w:rsidP="00182625">
      <w:pPr>
        <w:rPr>
          <w:lang w:val="en-GB"/>
        </w:rPr>
      </w:pPr>
    </w:p>
    <w:p w14:paraId="43224DDD" w14:textId="77777777" w:rsidR="00182625" w:rsidRPr="00ED7294" w:rsidRDefault="00182625" w:rsidP="00182625">
      <w:pPr>
        <w:rPr>
          <w:lang w:val="en-GB"/>
        </w:rPr>
      </w:pPr>
      <w:r w:rsidRPr="00ED7294">
        <w:rPr>
          <w:lang w:val="en-GB"/>
        </w:rPr>
        <w:t>In the following sections we give a short description of each body of knowledge. The presented analysis provides a motivation that the intended/proposed DS-BoK should incorporate two dimensions in constructing DS-BoK: using Knowledge Areas (KA) and organisational workflow often linked to Project Phases (PP) or industry business process management (BPM). The DS-BoK should also reflect the data-lifecycle management</w:t>
      </w:r>
      <w:r w:rsidRPr="00ED7294">
        <w:rPr>
          <w:rStyle w:val="FootnoteReference"/>
          <w:i/>
          <w:lang w:val="en-GB"/>
        </w:rPr>
        <w:footnoteReference w:id="1"/>
      </w:r>
      <w:r w:rsidRPr="00ED7294">
        <w:rPr>
          <w:lang w:val="en-GB"/>
        </w:rPr>
        <w:t>. Each process is defined as one or more activity, related knowledge and tools needed to execute it, inputs from other processes and expected output.</w:t>
      </w:r>
    </w:p>
    <w:p w14:paraId="1611F03A" w14:textId="77777777" w:rsidR="00182625" w:rsidRPr="00ED7294" w:rsidRDefault="00182625" w:rsidP="00182625">
      <w:pPr>
        <w:rPr>
          <w:rFonts w:ascii="Cambria" w:hAnsi="Cambria"/>
          <w:lang w:val="en-GB"/>
        </w:rPr>
      </w:pPr>
    </w:p>
    <w:p w14:paraId="4939ABD9" w14:textId="77777777" w:rsidR="00182625" w:rsidRPr="00ED7294" w:rsidRDefault="00182625" w:rsidP="00182625">
      <w:pPr>
        <w:rPr>
          <w:lang w:val="en-GB"/>
        </w:rPr>
      </w:pPr>
      <w:r w:rsidRPr="00ED7294">
        <w:rPr>
          <w:lang w:val="en-GB"/>
        </w:rPr>
        <w:t>The presented analysis allowed to identify what existing BoK</w:t>
      </w:r>
      <w:r>
        <w:rPr>
          <w:lang w:val="en-GB"/>
        </w:rPr>
        <w:t>’</w:t>
      </w:r>
      <w:r w:rsidRPr="00ED7294">
        <w:rPr>
          <w:lang w:val="en-GB"/>
        </w:rPr>
        <w:t xml:space="preserve">s can be used in the DS-BoK definition or mapped to ensure knowledge transferability and education programmes combination. From this initial analysis the relevant best practices have been identified to structure the DS-BoK and provide basis for defining the EDISON certification scheme and sustainability model. </w:t>
      </w:r>
    </w:p>
    <w:p w14:paraId="44828850" w14:textId="77777777" w:rsidR="00182625" w:rsidRPr="00ED7294" w:rsidRDefault="00182625" w:rsidP="00B817A9">
      <w:pPr>
        <w:pStyle w:val="Heading2"/>
        <w:rPr>
          <w:lang w:val="en-GB"/>
        </w:rPr>
      </w:pPr>
      <w:bookmarkStart w:id="8" w:name="_Toc444586575"/>
      <w:bookmarkStart w:id="9" w:name="_Toc487816650"/>
      <w:r w:rsidRPr="00ED7294">
        <w:rPr>
          <w:lang w:val="en-GB"/>
        </w:rPr>
        <w:t>ACM Computer Science Body of Knowledge (CS-BoK)</w:t>
      </w:r>
      <w:bookmarkEnd w:id="8"/>
      <w:bookmarkEnd w:id="9"/>
    </w:p>
    <w:p w14:paraId="5EB42ECA" w14:textId="31EEF643" w:rsidR="00182625" w:rsidRPr="00ED7294" w:rsidRDefault="00182625" w:rsidP="00182625">
      <w:pPr>
        <w:rPr>
          <w:lang w:val="en-GB"/>
        </w:rPr>
      </w:pPr>
      <w:r w:rsidRPr="00ED7294">
        <w:rPr>
          <w:lang w:val="en-GB"/>
        </w:rPr>
        <w:t>In the ACM-CS2013-final report [</w:t>
      </w:r>
      <w:r w:rsidR="0074432B">
        <w:rPr>
          <w:lang w:val="en-GB"/>
        </w:rPr>
        <w:t xml:space="preserve">7, </w:t>
      </w:r>
      <w:r w:rsidRPr="00ED7294">
        <w:rPr>
          <w:lang w:val="en-GB"/>
        </w:rPr>
        <w:t xml:space="preserve">8] the Body of Knowledge is defined as a specification of the content to be covered in a curriculum as an implementation. The ACM-BoK describes and structures the knowledge areas needed to define a curriculum in Computer Science, it includes 18 Knowledge Areas (where 6 KAs are newly introduced in ACM CS2013): </w:t>
      </w:r>
    </w:p>
    <w:p w14:paraId="4173F165" w14:textId="77777777" w:rsidR="00182625" w:rsidRPr="00ED7294" w:rsidRDefault="00182625" w:rsidP="00182625">
      <w:pPr>
        <w:rPr>
          <w:lang w:val="en-GB"/>
        </w:rPr>
      </w:pPr>
    </w:p>
    <w:p w14:paraId="18008CC1" w14:textId="77777777" w:rsidR="00182625" w:rsidRPr="00ED7294" w:rsidRDefault="00182625" w:rsidP="00182625">
      <w:pPr>
        <w:rPr>
          <w:lang w:val="en-GB"/>
        </w:rPr>
      </w:pPr>
      <w:r w:rsidRPr="00ED7294">
        <w:rPr>
          <w:lang w:val="en-GB"/>
        </w:rPr>
        <w:t>AL - Algorithms and Complexity</w:t>
      </w:r>
    </w:p>
    <w:p w14:paraId="68249284" w14:textId="77777777" w:rsidR="00182625" w:rsidRPr="00ED7294" w:rsidRDefault="00182625" w:rsidP="00182625">
      <w:pPr>
        <w:rPr>
          <w:lang w:val="en-GB"/>
        </w:rPr>
      </w:pPr>
      <w:r w:rsidRPr="00ED7294">
        <w:rPr>
          <w:lang w:val="en-GB"/>
        </w:rPr>
        <w:t>AR - Architecture and Organization</w:t>
      </w:r>
    </w:p>
    <w:p w14:paraId="5E15B9F4" w14:textId="77777777" w:rsidR="00182625" w:rsidRPr="00ED7294" w:rsidRDefault="00182625" w:rsidP="00182625">
      <w:pPr>
        <w:rPr>
          <w:lang w:val="en-GB"/>
        </w:rPr>
      </w:pPr>
      <w:r w:rsidRPr="00ED7294">
        <w:rPr>
          <w:lang w:val="en-GB"/>
        </w:rPr>
        <w:t>CN - Computational Science</w:t>
      </w:r>
    </w:p>
    <w:p w14:paraId="028BA3FB" w14:textId="77777777" w:rsidR="00182625" w:rsidRPr="00ED7294" w:rsidRDefault="00182625" w:rsidP="00182625">
      <w:pPr>
        <w:rPr>
          <w:lang w:val="en-GB"/>
        </w:rPr>
      </w:pPr>
      <w:r w:rsidRPr="00ED7294">
        <w:rPr>
          <w:lang w:val="en-GB"/>
        </w:rPr>
        <w:t>DS - Discrete Structures</w:t>
      </w:r>
    </w:p>
    <w:p w14:paraId="421E7B99" w14:textId="77777777" w:rsidR="00182625" w:rsidRPr="00ED7294" w:rsidRDefault="00182625" w:rsidP="00182625">
      <w:pPr>
        <w:rPr>
          <w:lang w:val="en-GB"/>
        </w:rPr>
      </w:pPr>
      <w:r w:rsidRPr="00ED7294">
        <w:rPr>
          <w:lang w:val="en-GB"/>
        </w:rPr>
        <w:t>GV - Graphics and Visualization</w:t>
      </w:r>
    </w:p>
    <w:p w14:paraId="267864E4" w14:textId="77777777" w:rsidR="00182625" w:rsidRPr="00ED7294" w:rsidRDefault="00182625" w:rsidP="00182625">
      <w:pPr>
        <w:rPr>
          <w:lang w:val="en-GB"/>
        </w:rPr>
      </w:pPr>
      <w:r w:rsidRPr="00ED7294">
        <w:rPr>
          <w:lang w:val="en-GB"/>
        </w:rPr>
        <w:t>HCI - Human-Computer Interaction</w:t>
      </w:r>
    </w:p>
    <w:p w14:paraId="73C3542B" w14:textId="77777777" w:rsidR="00182625" w:rsidRPr="00ED7294" w:rsidRDefault="00182625" w:rsidP="00182625">
      <w:pPr>
        <w:rPr>
          <w:lang w:val="en-GB"/>
        </w:rPr>
      </w:pPr>
      <w:r w:rsidRPr="00ED7294">
        <w:rPr>
          <w:lang w:val="en-GB"/>
        </w:rPr>
        <w:t>IAS - Information Assurance and Security (new)</w:t>
      </w:r>
    </w:p>
    <w:p w14:paraId="2780F18E" w14:textId="77777777" w:rsidR="00182625" w:rsidRPr="00ED7294" w:rsidRDefault="00182625" w:rsidP="00182625">
      <w:pPr>
        <w:rPr>
          <w:lang w:val="en-GB"/>
        </w:rPr>
      </w:pPr>
      <w:r w:rsidRPr="00ED7294">
        <w:rPr>
          <w:lang w:val="en-GB"/>
        </w:rPr>
        <w:t>IM - Information Management</w:t>
      </w:r>
    </w:p>
    <w:p w14:paraId="18BF98D9" w14:textId="77777777" w:rsidR="00182625" w:rsidRPr="00ED7294" w:rsidRDefault="00182625" w:rsidP="00182625">
      <w:pPr>
        <w:rPr>
          <w:lang w:val="en-GB"/>
        </w:rPr>
      </w:pPr>
      <w:r w:rsidRPr="00ED7294">
        <w:rPr>
          <w:lang w:val="en-GB"/>
        </w:rPr>
        <w:t>IS - Intelligent Systems</w:t>
      </w:r>
    </w:p>
    <w:p w14:paraId="09578285" w14:textId="77777777" w:rsidR="00182625" w:rsidRPr="00ED7294" w:rsidRDefault="00182625" w:rsidP="00182625">
      <w:pPr>
        <w:rPr>
          <w:lang w:val="en-GB"/>
        </w:rPr>
      </w:pPr>
      <w:r w:rsidRPr="00ED7294">
        <w:rPr>
          <w:lang w:val="en-GB"/>
        </w:rPr>
        <w:t>NC - Networking and Communications (new)</w:t>
      </w:r>
    </w:p>
    <w:p w14:paraId="7D36D8F1" w14:textId="77777777" w:rsidR="00182625" w:rsidRPr="00ED7294" w:rsidRDefault="00182625" w:rsidP="00182625">
      <w:pPr>
        <w:rPr>
          <w:lang w:val="en-GB"/>
        </w:rPr>
      </w:pPr>
      <w:r w:rsidRPr="00ED7294">
        <w:rPr>
          <w:lang w:val="en-GB"/>
        </w:rPr>
        <w:t>OS - Operating Systems</w:t>
      </w:r>
    </w:p>
    <w:p w14:paraId="3C2D9155" w14:textId="77777777" w:rsidR="00182625" w:rsidRPr="00ED7294" w:rsidRDefault="00182625" w:rsidP="00182625">
      <w:pPr>
        <w:rPr>
          <w:lang w:val="en-GB"/>
        </w:rPr>
      </w:pPr>
      <w:r w:rsidRPr="00ED7294">
        <w:rPr>
          <w:lang w:val="en-GB"/>
        </w:rPr>
        <w:t>PBD - Platform-based Development (new)</w:t>
      </w:r>
    </w:p>
    <w:p w14:paraId="3B2D466A" w14:textId="77777777" w:rsidR="00182625" w:rsidRPr="00ED7294" w:rsidRDefault="00182625" w:rsidP="00182625">
      <w:pPr>
        <w:rPr>
          <w:lang w:val="en-GB"/>
        </w:rPr>
      </w:pPr>
      <w:r w:rsidRPr="00ED7294">
        <w:rPr>
          <w:lang w:val="en-GB"/>
        </w:rPr>
        <w:t>PD - Parallel and Distributed Computing (new)</w:t>
      </w:r>
    </w:p>
    <w:p w14:paraId="52F336DC" w14:textId="77777777" w:rsidR="00182625" w:rsidRPr="00ED7294" w:rsidRDefault="00182625" w:rsidP="00182625">
      <w:pPr>
        <w:rPr>
          <w:lang w:val="en-GB"/>
        </w:rPr>
      </w:pPr>
      <w:r w:rsidRPr="00ED7294">
        <w:rPr>
          <w:lang w:val="en-GB"/>
        </w:rPr>
        <w:t>PL - Programming Languages</w:t>
      </w:r>
    </w:p>
    <w:p w14:paraId="578C7468" w14:textId="77777777" w:rsidR="00182625" w:rsidRPr="00ED7294" w:rsidRDefault="00182625" w:rsidP="00182625">
      <w:pPr>
        <w:rPr>
          <w:lang w:val="en-GB"/>
        </w:rPr>
      </w:pPr>
      <w:r w:rsidRPr="00ED7294">
        <w:rPr>
          <w:lang w:val="en-GB"/>
        </w:rPr>
        <w:t>SDF - Software Development Fundamentals (new)</w:t>
      </w:r>
    </w:p>
    <w:p w14:paraId="425A957E" w14:textId="77777777" w:rsidR="00182625" w:rsidRPr="00ED7294" w:rsidRDefault="00182625" w:rsidP="00182625">
      <w:pPr>
        <w:rPr>
          <w:lang w:val="en-GB"/>
        </w:rPr>
      </w:pPr>
      <w:r w:rsidRPr="00ED7294">
        <w:rPr>
          <w:lang w:val="en-GB"/>
        </w:rPr>
        <w:t>SE - Software Engineering</w:t>
      </w:r>
    </w:p>
    <w:p w14:paraId="2825E934" w14:textId="77777777" w:rsidR="00182625" w:rsidRPr="00ED7294" w:rsidRDefault="00182625" w:rsidP="00182625">
      <w:pPr>
        <w:rPr>
          <w:lang w:val="en-GB"/>
        </w:rPr>
      </w:pPr>
      <w:r w:rsidRPr="00ED7294">
        <w:rPr>
          <w:lang w:val="en-GB"/>
        </w:rPr>
        <w:t>SF - Systems Fundamentals (new)</w:t>
      </w:r>
    </w:p>
    <w:p w14:paraId="57C72AC6" w14:textId="3E564B3C" w:rsidR="00182625" w:rsidRPr="00ED7294" w:rsidRDefault="00182625" w:rsidP="00182625">
      <w:pPr>
        <w:rPr>
          <w:lang w:val="en-GB"/>
        </w:rPr>
      </w:pPr>
      <w:r w:rsidRPr="00ED7294">
        <w:rPr>
          <w:lang w:val="en-GB"/>
        </w:rPr>
        <w:t>SP - Social Issues and Professional Practice</w:t>
      </w:r>
    </w:p>
    <w:p w14:paraId="33FA46F1" w14:textId="77777777" w:rsidR="00C44B51" w:rsidRDefault="00C44B51" w:rsidP="00182625">
      <w:pPr>
        <w:rPr>
          <w:lang w:val="en-GB"/>
        </w:rPr>
      </w:pPr>
    </w:p>
    <w:p w14:paraId="0EC0D4BC" w14:textId="75CC26D2" w:rsidR="00182625" w:rsidRPr="00ED7294" w:rsidRDefault="00182625" w:rsidP="00182625">
      <w:pPr>
        <w:rPr>
          <w:lang w:val="en-GB"/>
        </w:rPr>
      </w:pPr>
      <w:r w:rsidRPr="00ED7294">
        <w:rPr>
          <w:lang w:val="en-GB"/>
        </w:rPr>
        <w:t>Knowledge areas should not directly match a particular course in a curriculum (this practice is strongly discouraged in the ACM report), often courses address topics from multiple knowledge areas. The ACM-CS2013-final report distinguish between two type of topics: Core topics subdivided into “Tier-1” (that are mandatory for each curriculum) and “Tier-2” (that are expected to be covered at 90-100% with minimum advised 80%), and elective topics. The ACM classification suggests that a curriculum should include all topics in Tier-1 and all or almost the topics in Tier 2. Tier 1 and Tier 2 topics are defined differently for different programmes and specialisations. To be complete a curriculum should cover in addition to the topics of Core Tier 1 and 2 significant amount of elective material.  The reason for such a hierarchical approach to the structure of the Body of Knowledge is a useful way to group related information, not as a structure for organizing material into courses.</w:t>
      </w:r>
    </w:p>
    <w:p w14:paraId="16ADEBDE" w14:textId="77777777" w:rsidR="00182625" w:rsidRPr="00ED7294" w:rsidRDefault="00182625" w:rsidP="00182625">
      <w:pPr>
        <w:rPr>
          <w:lang w:val="en-GB"/>
        </w:rPr>
      </w:pPr>
    </w:p>
    <w:p w14:paraId="293E66A3" w14:textId="64E32795" w:rsidR="00182625" w:rsidRPr="00ED7294" w:rsidRDefault="00182625" w:rsidP="00182625">
      <w:pPr>
        <w:rPr>
          <w:lang w:val="en-GB"/>
        </w:rPr>
      </w:pPr>
      <w:r w:rsidRPr="00ED7294">
        <w:rPr>
          <w:lang w:val="en-GB"/>
        </w:rPr>
        <w:t>The ACM for computing Education in Community Colleges [</w:t>
      </w:r>
      <w:r w:rsidR="0074432B">
        <w:rPr>
          <w:lang w:val="en-GB"/>
        </w:rPr>
        <w:t>9</w:t>
      </w:r>
      <w:r w:rsidRPr="00ED7294">
        <w:rPr>
          <w:lang w:val="en-GB"/>
        </w:rPr>
        <w:t xml:space="preserve">] defines a BoK for IT outcome-based learning/education which identifies 6 technical competency areas and 5 work-place skills. While the technical areas are specific to IT competences and specify a set of demonstrable abilities of graduates to perform some specific functions, the so called work-place skills describe the ability the student/trainee to: </w:t>
      </w:r>
    </w:p>
    <w:p w14:paraId="59F43D86" w14:textId="212AB00C" w:rsidR="00182625" w:rsidRPr="00ED7294" w:rsidRDefault="00182625" w:rsidP="00020E5A">
      <w:pPr>
        <w:tabs>
          <w:tab w:val="right" w:pos="9072"/>
        </w:tabs>
        <w:ind w:left="284"/>
        <w:rPr>
          <w:lang w:val="en-GB"/>
        </w:rPr>
      </w:pPr>
      <w:r w:rsidRPr="00ED7294">
        <w:rPr>
          <w:lang w:val="en-GB"/>
        </w:rPr>
        <w:t xml:space="preserve">(1) function effectively as a member of a diverse team, </w:t>
      </w:r>
      <w:r w:rsidR="00020E5A">
        <w:rPr>
          <w:lang w:val="en-GB"/>
        </w:rPr>
        <w:tab/>
      </w:r>
    </w:p>
    <w:p w14:paraId="09E9345F" w14:textId="77777777" w:rsidR="00182625" w:rsidRPr="00ED7294" w:rsidRDefault="00182625" w:rsidP="00182625">
      <w:pPr>
        <w:ind w:left="284"/>
        <w:rPr>
          <w:lang w:val="en-GB"/>
        </w:rPr>
      </w:pPr>
      <w:r w:rsidRPr="00ED7294">
        <w:rPr>
          <w:lang w:val="en-GB"/>
        </w:rPr>
        <w:t xml:space="preserve">(2) read and interpret technical information, </w:t>
      </w:r>
    </w:p>
    <w:p w14:paraId="528AC932" w14:textId="77777777" w:rsidR="00182625" w:rsidRPr="00ED7294" w:rsidRDefault="00182625" w:rsidP="00182625">
      <w:pPr>
        <w:ind w:left="284"/>
        <w:rPr>
          <w:lang w:val="en-GB"/>
        </w:rPr>
      </w:pPr>
      <w:r w:rsidRPr="00ED7294">
        <w:rPr>
          <w:lang w:val="en-GB"/>
        </w:rPr>
        <w:t xml:space="preserve">(3) engage in continuous learning, </w:t>
      </w:r>
    </w:p>
    <w:p w14:paraId="31557535" w14:textId="3BFB72A5" w:rsidR="00182625" w:rsidRPr="00ED7294" w:rsidRDefault="00182625" w:rsidP="00182625">
      <w:pPr>
        <w:ind w:left="284"/>
        <w:rPr>
          <w:lang w:val="en-GB"/>
        </w:rPr>
      </w:pPr>
      <w:r w:rsidRPr="00ED7294">
        <w:rPr>
          <w:lang w:val="en-GB"/>
        </w:rPr>
        <w:t xml:space="preserve">(4) professional, legal, and ethical </w:t>
      </w:r>
      <w:r w:rsidR="00FC11F2" w:rsidRPr="00ED7294">
        <w:rPr>
          <w:lang w:val="en-GB"/>
        </w:rPr>
        <w:t>behaviour</w:t>
      </w:r>
      <w:r w:rsidRPr="00ED7294">
        <w:rPr>
          <w:lang w:val="en-GB"/>
        </w:rPr>
        <w:t xml:space="preserve">, and </w:t>
      </w:r>
    </w:p>
    <w:p w14:paraId="367E3744" w14:textId="77777777" w:rsidR="00182625" w:rsidRPr="00ED7294" w:rsidRDefault="00182625" w:rsidP="00182625">
      <w:pPr>
        <w:ind w:left="284"/>
        <w:rPr>
          <w:lang w:val="en-GB"/>
        </w:rPr>
      </w:pPr>
      <w:r w:rsidRPr="00ED7294">
        <w:rPr>
          <w:lang w:val="en-GB"/>
        </w:rPr>
        <w:t>(5) demonstrate business awareness and workplace effectiveness</w:t>
      </w:r>
    </w:p>
    <w:p w14:paraId="231AEA58" w14:textId="77777777" w:rsidR="00182625" w:rsidRPr="00ED7294" w:rsidRDefault="00182625" w:rsidP="00182625">
      <w:pPr>
        <w:rPr>
          <w:lang w:val="en-GB"/>
        </w:rPr>
      </w:pPr>
    </w:p>
    <w:p w14:paraId="5A9D061D" w14:textId="77777777" w:rsidR="00182625" w:rsidRPr="00ED7294" w:rsidRDefault="00182625" w:rsidP="00182625">
      <w:pPr>
        <w:rPr>
          <w:lang w:val="en-GB"/>
        </w:rPr>
      </w:pPr>
      <w:r w:rsidRPr="00ED7294">
        <w:rPr>
          <w:lang w:val="en-GB"/>
        </w:rPr>
        <w:t xml:space="preserve">The CS-BoK uses ACM Computing Classification System (CCS) which is standard and widely accepted what makes it a good basis for using it as a basis for building DS-BoK and providing necessary extensions/KAs related to identified Data Science competence groups (see section 3.4) which majority require background knowledge components from the general CS-BoK. </w:t>
      </w:r>
    </w:p>
    <w:p w14:paraId="55005FB3" w14:textId="77777777" w:rsidR="00182625" w:rsidRPr="00ED7294" w:rsidRDefault="00182625" w:rsidP="00182625">
      <w:pPr>
        <w:rPr>
          <w:lang w:val="en-GB"/>
        </w:rPr>
      </w:pPr>
    </w:p>
    <w:p w14:paraId="0A6435B7" w14:textId="77777777" w:rsidR="00182625" w:rsidRPr="00ED7294" w:rsidRDefault="00182625" w:rsidP="00B817A9">
      <w:pPr>
        <w:pStyle w:val="Heading2"/>
        <w:rPr>
          <w:lang w:val="en-GB"/>
        </w:rPr>
      </w:pPr>
      <w:bookmarkStart w:id="10" w:name="_Toc444586576"/>
      <w:bookmarkStart w:id="11" w:name="_Toc487816651"/>
      <w:r w:rsidRPr="00ED7294">
        <w:rPr>
          <w:lang w:val="en-GB"/>
        </w:rPr>
        <w:t>ICT professional Body of knowledge ICT-BoK</w:t>
      </w:r>
      <w:bookmarkEnd w:id="10"/>
      <w:bookmarkEnd w:id="11"/>
    </w:p>
    <w:p w14:paraId="416D5F3C" w14:textId="77777777" w:rsidR="00182625" w:rsidRPr="00ED7294" w:rsidRDefault="00182625" w:rsidP="00182625">
      <w:pPr>
        <w:rPr>
          <w:lang w:val="en-GB"/>
        </w:rPr>
      </w:pPr>
      <w:r w:rsidRPr="00ED7294">
        <w:rPr>
          <w:lang w:val="en-GB"/>
        </w:rPr>
        <w:t xml:space="preserve">The ICT-BoK is an effort promoted by the European Commission, under the eSkills initiative </w:t>
      </w:r>
      <w:r>
        <w:rPr>
          <w:lang w:val="en-GB"/>
        </w:rPr>
        <w:t>(</w:t>
      </w:r>
      <w:r w:rsidRPr="00526C0D">
        <w:rPr>
          <w:lang w:val="en-GB"/>
        </w:rPr>
        <w:t>http://eskills4jobs.ec.europa.eu/</w:t>
      </w:r>
      <w:r>
        <w:rPr>
          <w:lang w:val="en-GB"/>
        </w:rPr>
        <w:t xml:space="preserve">) </w:t>
      </w:r>
      <w:r w:rsidRPr="00ED7294">
        <w:rPr>
          <w:lang w:val="en-GB"/>
        </w:rPr>
        <w:t xml:space="preserve">to defines and organises the core knowledge of the ICT discipline. In order to foster the growth of digital jobs in Europe and to improve ICT Professionalism a study has been conducted to provide the basis of a “Framework for ICT professionalism” (http://ictprof.eu/). This framework consists of four building blocks which are also found in other professions: </w:t>
      </w:r>
    </w:p>
    <w:p w14:paraId="1BEB4BA7" w14:textId="77777777" w:rsidR="00182625" w:rsidRPr="00ED7294" w:rsidRDefault="00182625" w:rsidP="00182625">
      <w:pPr>
        <w:ind w:left="284"/>
        <w:rPr>
          <w:lang w:val="en-GB"/>
        </w:rPr>
      </w:pPr>
      <w:r w:rsidRPr="00ED7294">
        <w:rPr>
          <w:lang w:val="en-GB"/>
        </w:rPr>
        <w:t xml:space="preserve">i) body of knowledge (BoK);  </w:t>
      </w:r>
    </w:p>
    <w:p w14:paraId="2CC20AC1" w14:textId="77777777" w:rsidR="00182625" w:rsidRPr="00ED7294" w:rsidRDefault="00182625" w:rsidP="00182625">
      <w:pPr>
        <w:ind w:left="284"/>
        <w:rPr>
          <w:lang w:val="en-GB"/>
        </w:rPr>
      </w:pPr>
      <w:r w:rsidRPr="00ED7294">
        <w:rPr>
          <w:lang w:val="en-GB"/>
        </w:rPr>
        <w:t xml:space="preserve">ii) competence framework; </w:t>
      </w:r>
    </w:p>
    <w:p w14:paraId="2B2353B9" w14:textId="77777777" w:rsidR="00182625" w:rsidRPr="00ED7294" w:rsidRDefault="00182625" w:rsidP="00182625">
      <w:pPr>
        <w:ind w:left="284"/>
        <w:rPr>
          <w:lang w:val="en-GB"/>
        </w:rPr>
      </w:pPr>
      <w:r w:rsidRPr="00ED7294">
        <w:rPr>
          <w:lang w:val="en-GB"/>
        </w:rPr>
        <w:t xml:space="preserve">iii) education and training resources; and </w:t>
      </w:r>
    </w:p>
    <w:p w14:paraId="054FB03C" w14:textId="77777777" w:rsidR="00182625" w:rsidRPr="00ED7294" w:rsidRDefault="00182625" w:rsidP="00182625">
      <w:pPr>
        <w:ind w:left="284"/>
        <w:rPr>
          <w:lang w:val="en-GB"/>
        </w:rPr>
      </w:pPr>
      <w:r w:rsidRPr="00ED7294">
        <w:rPr>
          <w:lang w:val="en-GB"/>
        </w:rPr>
        <w:t xml:space="preserve">iv) code of professional ethics. </w:t>
      </w:r>
    </w:p>
    <w:p w14:paraId="5D28A0F9" w14:textId="77777777" w:rsidR="00182625" w:rsidRPr="00ED7294" w:rsidRDefault="00182625" w:rsidP="00182625">
      <w:pPr>
        <w:rPr>
          <w:lang w:val="en-GB"/>
        </w:rPr>
      </w:pPr>
    </w:p>
    <w:p w14:paraId="7AB44C9E" w14:textId="77777777" w:rsidR="00182625" w:rsidRPr="00ED7294" w:rsidRDefault="00182625" w:rsidP="00182625">
      <w:pPr>
        <w:rPr>
          <w:lang w:val="en-GB"/>
        </w:rPr>
      </w:pPr>
      <w:r w:rsidRPr="00ED7294">
        <w:rPr>
          <w:lang w:val="en-GB"/>
        </w:rPr>
        <w:t>A competence framework already exists and consists in the e</w:t>
      </w:r>
      <w:r>
        <w:rPr>
          <w:lang w:val="en-GB"/>
        </w:rPr>
        <w:t>-</w:t>
      </w:r>
      <w:r w:rsidRPr="00ED7294">
        <w:rPr>
          <w:lang w:val="en-GB"/>
        </w:rPr>
        <w:t xml:space="preserve">Competence Framework (now in its version 3.0 and promoted by CEN). However, an ICT Body of Knowledge that provides the basis for a common understanding of the foundational knowledge an ICT professional should possess, is not yet available. </w:t>
      </w:r>
    </w:p>
    <w:p w14:paraId="71EC3345" w14:textId="77777777" w:rsidR="00182625" w:rsidRPr="00ED7294" w:rsidRDefault="00182625" w:rsidP="00182625">
      <w:pPr>
        <w:rPr>
          <w:lang w:val="en-GB"/>
        </w:rPr>
      </w:pPr>
    </w:p>
    <w:p w14:paraId="0D77D13C" w14:textId="77777777" w:rsidR="00182625" w:rsidRPr="00ED7294" w:rsidRDefault="00182625" w:rsidP="00182625">
      <w:pPr>
        <w:rPr>
          <w:lang w:val="en-GB"/>
        </w:rPr>
      </w:pPr>
      <w:r w:rsidRPr="00ED7294">
        <w:rPr>
          <w:lang w:val="en-GB"/>
        </w:rPr>
        <w:t xml:space="preserve">The ICT-BoK is suggested to be structured in 5 </w:t>
      </w:r>
      <w:r w:rsidRPr="00ED7294">
        <w:rPr>
          <w:i/>
          <w:lang w:val="en-GB"/>
        </w:rPr>
        <w:t>Process Groups</w:t>
      </w:r>
      <w:r w:rsidRPr="00ED7294">
        <w:rPr>
          <w:lang w:val="en-GB"/>
        </w:rPr>
        <w:t xml:space="preserve">, defining the various phases of the project development or organisational workflow: </w:t>
      </w:r>
      <w:r w:rsidRPr="00ED7294">
        <w:rPr>
          <w:i/>
          <w:lang w:val="en-GB"/>
        </w:rPr>
        <w:t>Initiating</w:t>
      </w:r>
      <w:r w:rsidRPr="00ED7294">
        <w:rPr>
          <w:lang w:val="en-GB"/>
        </w:rPr>
        <w:t xml:space="preserve">, </w:t>
      </w:r>
      <w:r w:rsidRPr="00ED7294">
        <w:rPr>
          <w:i/>
          <w:lang w:val="en-GB"/>
        </w:rPr>
        <w:t>Planning</w:t>
      </w:r>
      <w:r w:rsidRPr="00ED7294">
        <w:rPr>
          <w:lang w:val="en-GB"/>
        </w:rPr>
        <w:t xml:space="preserve">, </w:t>
      </w:r>
      <w:r w:rsidRPr="00ED7294">
        <w:rPr>
          <w:i/>
          <w:lang w:val="en-GB"/>
        </w:rPr>
        <w:t>Executing</w:t>
      </w:r>
      <w:r w:rsidRPr="00ED7294">
        <w:rPr>
          <w:lang w:val="en-GB"/>
        </w:rPr>
        <w:t xml:space="preserve">, </w:t>
      </w:r>
      <w:r w:rsidRPr="00ED7294">
        <w:rPr>
          <w:i/>
          <w:lang w:val="en-GB"/>
        </w:rPr>
        <w:t>Monitoring and Controlling</w:t>
      </w:r>
      <w:r w:rsidRPr="00ED7294">
        <w:rPr>
          <w:lang w:val="en-GB"/>
        </w:rPr>
        <w:t xml:space="preserve">, </w:t>
      </w:r>
      <w:r w:rsidRPr="00ED7294">
        <w:rPr>
          <w:i/>
          <w:lang w:val="en-GB"/>
        </w:rPr>
        <w:t>Closing</w:t>
      </w:r>
      <w:r w:rsidRPr="00ED7294">
        <w:rPr>
          <w:lang w:val="en-GB"/>
        </w:rPr>
        <w:t xml:space="preserve">. </w:t>
      </w:r>
    </w:p>
    <w:p w14:paraId="48A2A551" w14:textId="77777777" w:rsidR="00182625" w:rsidRPr="00ED7294" w:rsidRDefault="00182625" w:rsidP="00182625">
      <w:pPr>
        <w:rPr>
          <w:lang w:val="en-GB"/>
        </w:rPr>
      </w:pPr>
    </w:p>
    <w:p w14:paraId="22ACE8F2" w14:textId="77777777" w:rsidR="00182625" w:rsidRPr="00ED7294" w:rsidRDefault="00182625" w:rsidP="00182625">
      <w:pPr>
        <w:rPr>
          <w:lang w:val="en-GB"/>
        </w:rPr>
      </w:pPr>
      <w:r w:rsidRPr="00ED7294">
        <w:rPr>
          <w:lang w:val="en-GB"/>
        </w:rPr>
        <w:t>The ICT-BoK aims at informing about the level of knowledge required to enter the ICT profession and acts as the first point of reference for anyone interested in working in ICT. Even if the ICT-BoK does not refer to Data Science competences explicitly the identified ICT processes can be applied to data management processes both in industry and academia in the context of well-defined and structured projects.</w:t>
      </w:r>
    </w:p>
    <w:p w14:paraId="5E71618E" w14:textId="77777777" w:rsidR="00182625" w:rsidRPr="00ED7294" w:rsidRDefault="00182625" w:rsidP="00182625">
      <w:pPr>
        <w:rPr>
          <w:lang w:val="en-GB"/>
        </w:rPr>
      </w:pPr>
    </w:p>
    <w:p w14:paraId="3EB87607" w14:textId="77777777" w:rsidR="00182625" w:rsidRPr="00ED7294" w:rsidRDefault="00182625" w:rsidP="00B817A9">
      <w:pPr>
        <w:pStyle w:val="Heading2"/>
        <w:rPr>
          <w:lang w:val="en-GB"/>
        </w:rPr>
      </w:pPr>
      <w:bookmarkStart w:id="12" w:name="_Toc444586577"/>
      <w:bookmarkStart w:id="13" w:name="_Toc487816652"/>
      <w:r w:rsidRPr="00ED7294">
        <w:rPr>
          <w:lang w:val="en-GB"/>
        </w:rPr>
        <w:t>Software Engineering Body of Knowledge (SWEBOK)</w:t>
      </w:r>
      <w:bookmarkEnd w:id="12"/>
      <w:bookmarkEnd w:id="13"/>
    </w:p>
    <w:p w14:paraId="4594C488" w14:textId="77777777" w:rsidR="00182625" w:rsidRPr="00ED7294" w:rsidRDefault="00182625" w:rsidP="00182625">
      <w:pPr>
        <w:rPr>
          <w:lang w:val="en-GB"/>
        </w:rPr>
      </w:pPr>
      <w:r w:rsidRPr="00ED7294">
        <w:rPr>
          <w:lang w:val="en-GB"/>
        </w:rPr>
        <w:t>The Software Engineering Body of Knowledge (SWEBOK) is an international standard ISO/IEC TR 19759:2015</w:t>
      </w:r>
      <w:r w:rsidRPr="00ED7294">
        <w:rPr>
          <w:rStyle w:val="FootnoteReference"/>
          <w:lang w:val="en-GB"/>
        </w:rPr>
        <w:footnoteReference w:id="2"/>
      </w:r>
      <w:r w:rsidRPr="00ED7294">
        <w:rPr>
          <w:lang w:val="en-GB"/>
        </w:rPr>
        <w:t xml:space="preserve"> specifying a guide to the generally accepted Software Engineering Body of Knowledge. The Guide to the Software Engineering Body of Knowledge (SWEBOK Guide) has been created through cooperation among several professional bodies and members of industry and is published by the IEEE Computer Society. The standard can be accessed freely from the IEEE Computer Society (http://www.computer.org/web/swebok/v3).</w:t>
      </w:r>
      <w:r w:rsidRPr="00ED7294">
        <w:rPr>
          <w:rStyle w:val="FootnoteReference"/>
          <w:lang w:val="en-GB"/>
        </w:rPr>
        <w:footnoteReference w:id="3"/>
      </w:r>
    </w:p>
    <w:p w14:paraId="77447503" w14:textId="77777777" w:rsidR="00182625" w:rsidRPr="00ED7294" w:rsidRDefault="00182625" w:rsidP="00182625">
      <w:pPr>
        <w:rPr>
          <w:lang w:val="en-GB"/>
        </w:rPr>
      </w:pPr>
    </w:p>
    <w:p w14:paraId="1849EB9A" w14:textId="77777777" w:rsidR="00182625" w:rsidRPr="00ED7294" w:rsidRDefault="00182625" w:rsidP="00182625">
      <w:pPr>
        <w:rPr>
          <w:lang w:val="en-GB"/>
        </w:rPr>
      </w:pPr>
      <w:r w:rsidRPr="00ED7294">
        <w:rPr>
          <w:lang w:val="en-GB"/>
        </w:rPr>
        <w:t>The published version of SWEBOK V3 has the following 15 knowledge areas (KAs) within the field of software engineering: and 7 additional disciplines are recognized as linked and providing important background knowledge that are beneficial for Software engineering:</w:t>
      </w:r>
    </w:p>
    <w:p w14:paraId="66E041FE" w14:textId="77777777" w:rsidR="00182625" w:rsidRPr="00ED7294" w:rsidRDefault="00182625" w:rsidP="00182625">
      <w:pPr>
        <w:rPr>
          <w:lang w:val="en-GB"/>
        </w:rPr>
      </w:pPr>
    </w:p>
    <w:p w14:paraId="44509F50" w14:textId="77777777" w:rsidR="00182625" w:rsidRPr="00ED7294" w:rsidRDefault="00182625" w:rsidP="00182625">
      <w:pPr>
        <w:rPr>
          <w:lang w:val="en-GB"/>
        </w:rPr>
      </w:pPr>
      <w:r w:rsidRPr="00ED7294">
        <w:rPr>
          <w:lang w:val="en-GB"/>
        </w:rPr>
        <w:t>Table 4.1. SWEBOK Knowledge Areas and related disciplines</w:t>
      </w:r>
    </w:p>
    <w:p w14:paraId="63FCAB6F" w14:textId="77777777" w:rsidR="00182625" w:rsidRPr="00ED7294" w:rsidRDefault="00182625" w:rsidP="00182625">
      <w:pPr>
        <w:rPr>
          <w:lang w:val="en-GB"/>
        </w:rPr>
      </w:pPr>
    </w:p>
    <w:tbl>
      <w:tblPr>
        <w:tblW w:w="0" w:type="auto"/>
        <w:tblLook w:val="04A0" w:firstRow="1" w:lastRow="0" w:firstColumn="1" w:lastColumn="0" w:noHBand="0" w:noVBand="1"/>
      </w:tblPr>
      <w:tblGrid>
        <w:gridCol w:w="4531"/>
        <w:gridCol w:w="4531"/>
      </w:tblGrid>
      <w:tr w:rsidR="00182625" w:rsidRPr="00ED7294" w14:paraId="537F04A2" w14:textId="77777777" w:rsidTr="00B6294D">
        <w:tc>
          <w:tcPr>
            <w:tcW w:w="4531" w:type="dxa"/>
          </w:tcPr>
          <w:p w14:paraId="6F49A653" w14:textId="77777777" w:rsidR="00182625" w:rsidRPr="00ED7294" w:rsidRDefault="00182625" w:rsidP="00B6294D">
            <w:pPr>
              <w:rPr>
                <w:lang w:val="en-GB"/>
              </w:rPr>
            </w:pPr>
            <w:r w:rsidRPr="00ED7294">
              <w:rPr>
                <w:lang w:val="en-GB"/>
              </w:rPr>
              <w:t>SWEBOK Knowledge Areas</w:t>
            </w:r>
          </w:p>
        </w:tc>
        <w:tc>
          <w:tcPr>
            <w:tcW w:w="4531" w:type="dxa"/>
          </w:tcPr>
          <w:p w14:paraId="777EB8A8" w14:textId="77777777" w:rsidR="00182625" w:rsidRPr="00ED7294" w:rsidRDefault="00182625" w:rsidP="00B6294D">
            <w:pPr>
              <w:rPr>
                <w:lang w:val="en-GB"/>
              </w:rPr>
            </w:pPr>
            <w:r w:rsidRPr="00ED7294">
              <w:rPr>
                <w:lang w:val="en-GB"/>
              </w:rPr>
              <w:t>Additional linked disciplines</w:t>
            </w:r>
          </w:p>
        </w:tc>
      </w:tr>
      <w:tr w:rsidR="00182625" w:rsidRPr="00ED7294" w14:paraId="328FCE6A" w14:textId="77777777" w:rsidTr="00B6294D">
        <w:tc>
          <w:tcPr>
            <w:tcW w:w="4531" w:type="dxa"/>
          </w:tcPr>
          <w:p w14:paraId="4AE1A194" w14:textId="77777777" w:rsidR="00182625" w:rsidRPr="00ED7294" w:rsidRDefault="00182625" w:rsidP="00D9134A">
            <w:pPr>
              <w:pStyle w:val="ListParagraph"/>
              <w:numPr>
                <w:ilvl w:val="0"/>
                <w:numId w:val="25"/>
              </w:numPr>
              <w:jc w:val="both"/>
              <w:rPr>
                <w:lang w:val="en-GB"/>
              </w:rPr>
            </w:pPr>
            <w:r w:rsidRPr="00ED7294">
              <w:rPr>
                <w:lang w:val="en-GB"/>
              </w:rPr>
              <w:t>Software requirements</w:t>
            </w:r>
          </w:p>
          <w:p w14:paraId="4D0085BA" w14:textId="77777777" w:rsidR="00182625" w:rsidRPr="00ED7294" w:rsidRDefault="00182625" w:rsidP="00D9134A">
            <w:pPr>
              <w:pStyle w:val="ListParagraph"/>
              <w:numPr>
                <w:ilvl w:val="0"/>
                <w:numId w:val="25"/>
              </w:numPr>
              <w:jc w:val="both"/>
              <w:rPr>
                <w:lang w:val="en-GB"/>
              </w:rPr>
            </w:pPr>
            <w:r w:rsidRPr="00ED7294">
              <w:rPr>
                <w:lang w:val="en-GB"/>
              </w:rPr>
              <w:t>Software design</w:t>
            </w:r>
          </w:p>
          <w:p w14:paraId="28171E0B" w14:textId="77777777" w:rsidR="00182625" w:rsidRPr="00ED7294" w:rsidRDefault="00182625" w:rsidP="00D9134A">
            <w:pPr>
              <w:pStyle w:val="ListParagraph"/>
              <w:numPr>
                <w:ilvl w:val="0"/>
                <w:numId w:val="25"/>
              </w:numPr>
              <w:jc w:val="both"/>
              <w:rPr>
                <w:lang w:val="en-GB"/>
              </w:rPr>
            </w:pPr>
            <w:r w:rsidRPr="00ED7294">
              <w:rPr>
                <w:lang w:val="en-GB"/>
              </w:rPr>
              <w:t>Software construction</w:t>
            </w:r>
          </w:p>
          <w:p w14:paraId="19E84DF0" w14:textId="77777777" w:rsidR="00182625" w:rsidRPr="00ED7294" w:rsidRDefault="00182625" w:rsidP="00D9134A">
            <w:pPr>
              <w:pStyle w:val="ListParagraph"/>
              <w:numPr>
                <w:ilvl w:val="0"/>
                <w:numId w:val="25"/>
              </w:numPr>
              <w:jc w:val="both"/>
              <w:rPr>
                <w:lang w:val="en-GB"/>
              </w:rPr>
            </w:pPr>
            <w:r w:rsidRPr="00ED7294">
              <w:rPr>
                <w:lang w:val="en-GB"/>
              </w:rPr>
              <w:t>Software testing</w:t>
            </w:r>
          </w:p>
          <w:p w14:paraId="00029DAC" w14:textId="77777777" w:rsidR="00182625" w:rsidRPr="00ED7294" w:rsidRDefault="00182625" w:rsidP="00D9134A">
            <w:pPr>
              <w:pStyle w:val="ListParagraph"/>
              <w:numPr>
                <w:ilvl w:val="0"/>
                <w:numId w:val="25"/>
              </w:numPr>
              <w:jc w:val="both"/>
              <w:rPr>
                <w:lang w:val="en-GB"/>
              </w:rPr>
            </w:pPr>
            <w:r w:rsidRPr="00ED7294">
              <w:rPr>
                <w:lang w:val="en-GB"/>
              </w:rPr>
              <w:t>Software maintenance</w:t>
            </w:r>
          </w:p>
          <w:p w14:paraId="7F678CC6" w14:textId="77777777" w:rsidR="00182625" w:rsidRPr="00ED7294" w:rsidRDefault="00182625" w:rsidP="00D9134A">
            <w:pPr>
              <w:pStyle w:val="ListParagraph"/>
              <w:numPr>
                <w:ilvl w:val="0"/>
                <w:numId w:val="25"/>
              </w:numPr>
              <w:jc w:val="both"/>
              <w:rPr>
                <w:lang w:val="en-GB"/>
              </w:rPr>
            </w:pPr>
            <w:r w:rsidRPr="00ED7294">
              <w:rPr>
                <w:lang w:val="en-GB"/>
              </w:rPr>
              <w:t>Software configuration management</w:t>
            </w:r>
          </w:p>
          <w:p w14:paraId="42907819" w14:textId="77777777" w:rsidR="00182625" w:rsidRPr="00ED7294" w:rsidRDefault="00182625" w:rsidP="00D9134A">
            <w:pPr>
              <w:pStyle w:val="ListParagraph"/>
              <w:numPr>
                <w:ilvl w:val="0"/>
                <w:numId w:val="25"/>
              </w:numPr>
              <w:jc w:val="both"/>
              <w:rPr>
                <w:lang w:val="en-GB"/>
              </w:rPr>
            </w:pPr>
            <w:r w:rsidRPr="00ED7294">
              <w:rPr>
                <w:lang w:val="en-GB"/>
              </w:rPr>
              <w:t>Software engineering management</w:t>
            </w:r>
          </w:p>
          <w:p w14:paraId="3B5C3B90" w14:textId="77777777" w:rsidR="00182625" w:rsidRPr="00ED7294" w:rsidRDefault="00182625" w:rsidP="00D9134A">
            <w:pPr>
              <w:pStyle w:val="ListParagraph"/>
              <w:numPr>
                <w:ilvl w:val="0"/>
                <w:numId w:val="25"/>
              </w:numPr>
              <w:jc w:val="both"/>
              <w:rPr>
                <w:lang w:val="en-GB"/>
              </w:rPr>
            </w:pPr>
            <w:r w:rsidRPr="00ED7294">
              <w:rPr>
                <w:lang w:val="en-GB"/>
              </w:rPr>
              <w:t>Software engineering process</w:t>
            </w:r>
          </w:p>
          <w:p w14:paraId="5C65CD0A" w14:textId="77777777" w:rsidR="00182625" w:rsidRPr="00ED7294" w:rsidRDefault="00182625" w:rsidP="00D9134A">
            <w:pPr>
              <w:pStyle w:val="ListParagraph"/>
              <w:numPr>
                <w:ilvl w:val="0"/>
                <w:numId w:val="25"/>
              </w:numPr>
              <w:jc w:val="both"/>
              <w:rPr>
                <w:lang w:val="en-GB"/>
              </w:rPr>
            </w:pPr>
            <w:r w:rsidRPr="00ED7294">
              <w:rPr>
                <w:lang w:val="en-GB"/>
              </w:rPr>
              <w:t>Software engineering models and methods</w:t>
            </w:r>
          </w:p>
          <w:p w14:paraId="4877EEA5" w14:textId="77777777" w:rsidR="00182625" w:rsidRPr="00ED7294" w:rsidRDefault="00182625" w:rsidP="00D9134A">
            <w:pPr>
              <w:pStyle w:val="ListParagraph"/>
              <w:numPr>
                <w:ilvl w:val="0"/>
                <w:numId w:val="25"/>
              </w:numPr>
              <w:jc w:val="both"/>
              <w:rPr>
                <w:lang w:val="en-GB"/>
              </w:rPr>
            </w:pPr>
            <w:r w:rsidRPr="00ED7294">
              <w:rPr>
                <w:lang w:val="en-GB"/>
              </w:rPr>
              <w:t>Software quality</w:t>
            </w:r>
          </w:p>
          <w:p w14:paraId="3C0B0D01" w14:textId="77777777" w:rsidR="00182625" w:rsidRPr="00ED7294" w:rsidRDefault="00182625" w:rsidP="00D9134A">
            <w:pPr>
              <w:pStyle w:val="ListParagraph"/>
              <w:numPr>
                <w:ilvl w:val="0"/>
                <w:numId w:val="25"/>
              </w:numPr>
              <w:jc w:val="both"/>
              <w:rPr>
                <w:lang w:val="en-GB"/>
              </w:rPr>
            </w:pPr>
            <w:r w:rsidRPr="00ED7294">
              <w:rPr>
                <w:lang w:val="en-GB"/>
              </w:rPr>
              <w:t>Software engineering professional practice</w:t>
            </w:r>
          </w:p>
          <w:p w14:paraId="0EFEA9C5" w14:textId="77777777" w:rsidR="00182625" w:rsidRPr="00ED7294" w:rsidRDefault="00182625" w:rsidP="00D9134A">
            <w:pPr>
              <w:pStyle w:val="ListParagraph"/>
              <w:numPr>
                <w:ilvl w:val="0"/>
                <w:numId w:val="25"/>
              </w:numPr>
              <w:jc w:val="both"/>
              <w:rPr>
                <w:lang w:val="en-GB"/>
              </w:rPr>
            </w:pPr>
            <w:r w:rsidRPr="00ED7294">
              <w:rPr>
                <w:lang w:val="en-GB"/>
              </w:rPr>
              <w:t>Software engineering economics</w:t>
            </w:r>
          </w:p>
          <w:p w14:paraId="5AC3AC34" w14:textId="77777777" w:rsidR="00182625" w:rsidRPr="00ED7294" w:rsidRDefault="00182625" w:rsidP="00D9134A">
            <w:pPr>
              <w:pStyle w:val="ListParagraph"/>
              <w:numPr>
                <w:ilvl w:val="0"/>
                <w:numId w:val="25"/>
              </w:numPr>
              <w:jc w:val="both"/>
              <w:rPr>
                <w:lang w:val="en-GB"/>
              </w:rPr>
            </w:pPr>
            <w:r w:rsidRPr="00ED7294">
              <w:rPr>
                <w:lang w:val="en-GB"/>
              </w:rPr>
              <w:t>Computing foundations</w:t>
            </w:r>
          </w:p>
          <w:p w14:paraId="1FB2253A" w14:textId="77777777" w:rsidR="00182625" w:rsidRPr="00ED7294" w:rsidRDefault="00182625" w:rsidP="00D9134A">
            <w:pPr>
              <w:pStyle w:val="ListParagraph"/>
              <w:numPr>
                <w:ilvl w:val="0"/>
                <w:numId w:val="25"/>
              </w:numPr>
              <w:jc w:val="both"/>
              <w:rPr>
                <w:lang w:val="en-GB"/>
              </w:rPr>
            </w:pPr>
            <w:r w:rsidRPr="00ED7294">
              <w:rPr>
                <w:lang w:val="en-GB"/>
              </w:rPr>
              <w:t>Mathematical foundations</w:t>
            </w:r>
          </w:p>
          <w:p w14:paraId="104AEFD9" w14:textId="77777777" w:rsidR="00182625" w:rsidRPr="00ED7294" w:rsidRDefault="00182625" w:rsidP="00D9134A">
            <w:pPr>
              <w:pStyle w:val="ListParagraph"/>
              <w:numPr>
                <w:ilvl w:val="0"/>
                <w:numId w:val="25"/>
              </w:numPr>
              <w:jc w:val="both"/>
              <w:rPr>
                <w:lang w:val="en-GB"/>
              </w:rPr>
            </w:pPr>
            <w:r w:rsidRPr="00ED7294">
              <w:rPr>
                <w:lang w:val="en-GB"/>
              </w:rPr>
              <w:t>Engineering foundations</w:t>
            </w:r>
          </w:p>
          <w:p w14:paraId="25E02024" w14:textId="77777777" w:rsidR="00182625" w:rsidRPr="00ED7294" w:rsidRDefault="00182625" w:rsidP="00B6294D">
            <w:pPr>
              <w:rPr>
                <w:lang w:val="en-GB"/>
              </w:rPr>
            </w:pPr>
          </w:p>
        </w:tc>
        <w:tc>
          <w:tcPr>
            <w:tcW w:w="4531" w:type="dxa"/>
          </w:tcPr>
          <w:p w14:paraId="223DC36C" w14:textId="77777777" w:rsidR="00182625" w:rsidRPr="00ED7294" w:rsidRDefault="00182625" w:rsidP="00D9134A">
            <w:pPr>
              <w:pStyle w:val="ListParagraph"/>
              <w:numPr>
                <w:ilvl w:val="0"/>
                <w:numId w:val="25"/>
              </w:numPr>
              <w:jc w:val="both"/>
              <w:rPr>
                <w:lang w:val="en-GB"/>
              </w:rPr>
            </w:pPr>
            <w:r w:rsidRPr="00ED7294">
              <w:rPr>
                <w:lang w:val="en-GB"/>
              </w:rPr>
              <w:t>Computer engineering</w:t>
            </w:r>
          </w:p>
          <w:p w14:paraId="367EBE82" w14:textId="77777777" w:rsidR="00182625" w:rsidRPr="00ED7294" w:rsidRDefault="00182625" w:rsidP="00D9134A">
            <w:pPr>
              <w:pStyle w:val="ListParagraph"/>
              <w:numPr>
                <w:ilvl w:val="0"/>
                <w:numId w:val="25"/>
              </w:numPr>
              <w:jc w:val="both"/>
              <w:rPr>
                <w:lang w:val="en-GB"/>
              </w:rPr>
            </w:pPr>
            <w:r w:rsidRPr="00ED7294">
              <w:rPr>
                <w:lang w:val="en-GB"/>
              </w:rPr>
              <w:t>Systems engineering</w:t>
            </w:r>
          </w:p>
          <w:p w14:paraId="375F4483" w14:textId="77777777" w:rsidR="00182625" w:rsidRPr="00ED7294" w:rsidRDefault="00182625" w:rsidP="00D9134A">
            <w:pPr>
              <w:pStyle w:val="ListParagraph"/>
              <w:numPr>
                <w:ilvl w:val="0"/>
                <w:numId w:val="25"/>
              </w:numPr>
              <w:jc w:val="both"/>
              <w:rPr>
                <w:lang w:val="en-GB"/>
              </w:rPr>
            </w:pPr>
            <w:r w:rsidRPr="00ED7294">
              <w:rPr>
                <w:lang w:val="en-GB"/>
              </w:rPr>
              <w:t>Project management</w:t>
            </w:r>
          </w:p>
          <w:p w14:paraId="5CD433C6" w14:textId="77777777" w:rsidR="00182625" w:rsidRPr="00ED7294" w:rsidRDefault="00182625" w:rsidP="00D9134A">
            <w:pPr>
              <w:pStyle w:val="ListParagraph"/>
              <w:numPr>
                <w:ilvl w:val="0"/>
                <w:numId w:val="25"/>
              </w:numPr>
              <w:jc w:val="both"/>
              <w:rPr>
                <w:lang w:val="en-GB"/>
              </w:rPr>
            </w:pPr>
            <w:r w:rsidRPr="00ED7294">
              <w:rPr>
                <w:lang w:val="en-GB"/>
              </w:rPr>
              <w:t>Quality management</w:t>
            </w:r>
          </w:p>
          <w:p w14:paraId="53D31922" w14:textId="77777777" w:rsidR="00182625" w:rsidRPr="00ED7294" w:rsidRDefault="00182625" w:rsidP="00D9134A">
            <w:pPr>
              <w:pStyle w:val="ListParagraph"/>
              <w:numPr>
                <w:ilvl w:val="0"/>
                <w:numId w:val="25"/>
              </w:numPr>
              <w:jc w:val="both"/>
              <w:rPr>
                <w:lang w:val="en-GB"/>
              </w:rPr>
            </w:pPr>
            <w:r w:rsidRPr="00ED7294">
              <w:rPr>
                <w:lang w:val="en-GB"/>
              </w:rPr>
              <w:t>General management</w:t>
            </w:r>
          </w:p>
          <w:p w14:paraId="6477FDE6" w14:textId="77777777" w:rsidR="00182625" w:rsidRPr="00ED7294" w:rsidRDefault="00182625" w:rsidP="00D9134A">
            <w:pPr>
              <w:pStyle w:val="ListParagraph"/>
              <w:numPr>
                <w:ilvl w:val="0"/>
                <w:numId w:val="25"/>
              </w:numPr>
              <w:jc w:val="both"/>
              <w:rPr>
                <w:lang w:val="en-GB"/>
              </w:rPr>
            </w:pPr>
            <w:r w:rsidRPr="00ED7294">
              <w:rPr>
                <w:lang w:val="en-GB"/>
              </w:rPr>
              <w:t>Computer science</w:t>
            </w:r>
          </w:p>
          <w:p w14:paraId="6A544482" w14:textId="77777777" w:rsidR="00182625" w:rsidRPr="00ED7294" w:rsidRDefault="00182625" w:rsidP="00D9134A">
            <w:pPr>
              <w:pStyle w:val="ListParagraph"/>
              <w:numPr>
                <w:ilvl w:val="0"/>
                <w:numId w:val="25"/>
              </w:numPr>
              <w:jc w:val="both"/>
              <w:rPr>
                <w:lang w:val="en-GB"/>
              </w:rPr>
            </w:pPr>
            <w:r w:rsidRPr="00ED7294">
              <w:rPr>
                <w:lang w:val="en-GB"/>
              </w:rPr>
              <w:t>Mathematics</w:t>
            </w:r>
          </w:p>
          <w:p w14:paraId="3DD514E8" w14:textId="77777777" w:rsidR="00182625" w:rsidRPr="00ED7294" w:rsidRDefault="00182625" w:rsidP="00B6294D">
            <w:pPr>
              <w:rPr>
                <w:lang w:val="en-GB"/>
              </w:rPr>
            </w:pPr>
          </w:p>
        </w:tc>
      </w:tr>
    </w:tbl>
    <w:p w14:paraId="51EE92F2" w14:textId="77777777" w:rsidR="00182625" w:rsidRPr="00ED7294" w:rsidRDefault="00182625" w:rsidP="00182625">
      <w:pPr>
        <w:rPr>
          <w:lang w:val="en-GB"/>
        </w:rPr>
      </w:pPr>
    </w:p>
    <w:p w14:paraId="488830F8" w14:textId="77777777" w:rsidR="00182625" w:rsidRPr="00ED7294" w:rsidRDefault="00182625" w:rsidP="00B817A9">
      <w:pPr>
        <w:pStyle w:val="Heading2"/>
        <w:rPr>
          <w:lang w:val="en-GB"/>
        </w:rPr>
      </w:pPr>
      <w:bookmarkStart w:id="14" w:name="_Toc444586578"/>
      <w:bookmarkStart w:id="15" w:name="_Toc487816653"/>
      <w:r w:rsidRPr="00ED7294">
        <w:rPr>
          <w:lang w:val="en-GB"/>
        </w:rPr>
        <w:t>Business Analysis Body of Knowledge</w:t>
      </w:r>
      <w:r w:rsidRPr="00ED7294">
        <w:rPr>
          <w:sz w:val="17"/>
          <w:szCs w:val="17"/>
          <w:vertAlign w:val="superscript"/>
          <w:lang w:val="en-GB"/>
        </w:rPr>
        <w:t xml:space="preserve"> </w:t>
      </w:r>
      <w:r w:rsidRPr="00ED7294">
        <w:rPr>
          <w:lang w:val="en-GB"/>
        </w:rPr>
        <w:t>(BABOK)</w:t>
      </w:r>
      <w:bookmarkEnd w:id="14"/>
      <w:bookmarkEnd w:id="15"/>
    </w:p>
    <w:p w14:paraId="2BCB78E1" w14:textId="77777777" w:rsidR="00182625" w:rsidRPr="00ED7294" w:rsidRDefault="00182625" w:rsidP="00182625">
      <w:pPr>
        <w:rPr>
          <w:lang w:val="en-GB"/>
        </w:rPr>
      </w:pPr>
      <w:r w:rsidRPr="00ED7294">
        <w:rPr>
          <w:i/>
          <w:iCs/>
          <w:lang w:val="en-GB"/>
        </w:rPr>
        <w:t>BABOK</w:t>
      </w:r>
      <w:r w:rsidRPr="00ED7294">
        <w:rPr>
          <w:i/>
          <w:iCs/>
          <w:vertAlign w:val="superscript"/>
          <w:lang w:val="en-GB"/>
        </w:rPr>
        <w:t xml:space="preserve"> </w:t>
      </w:r>
      <w:r w:rsidRPr="00ED7294">
        <w:rPr>
          <w:i/>
          <w:iCs/>
          <w:lang w:val="en-GB"/>
        </w:rPr>
        <w:t>Guide</w:t>
      </w:r>
      <w:r w:rsidRPr="00ED7294">
        <w:rPr>
          <w:lang w:val="en-GB"/>
        </w:rPr>
        <w:t xml:space="preserve"> was first published by International Institute of Business Analysis (IIBA) as a draft document version 1.4, in October 2005, for consultation with the wider business analysis and project management community, to document and standardize generally accepted business analysis practices. Current version 3 was released in April 2015.</w:t>
      </w:r>
    </w:p>
    <w:p w14:paraId="37E920F6" w14:textId="77777777" w:rsidR="00182625" w:rsidRPr="00ED7294" w:rsidRDefault="00182625" w:rsidP="00182625">
      <w:pPr>
        <w:rPr>
          <w:lang w:val="en-GB"/>
        </w:rPr>
      </w:pPr>
    </w:p>
    <w:p w14:paraId="05A25350" w14:textId="77777777" w:rsidR="00182625" w:rsidRPr="00ED7294" w:rsidRDefault="00182625" w:rsidP="00182625">
      <w:pPr>
        <w:rPr>
          <w:sz w:val="21"/>
          <w:szCs w:val="21"/>
          <w:lang w:val="en-GB"/>
        </w:rPr>
      </w:pPr>
      <w:r w:rsidRPr="00ED7294">
        <w:rPr>
          <w:bCs/>
          <w:i/>
          <w:iCs/>
          <w:sz w:val="21"/>
          <w:szCs w:val="21"/>
          <w:lang w:val="en-GB"/>
        </w:rPr>
        <w:t xml:space="preserve">The </w:t>
      </w:r>
      <w:r w:rsidRPr="00ED7294">
        <w:rPr>
          <w:lang w:val="en-GB"/>
        </w:rPr>
        <w:t>Business Analysis Body of Knowledge</w:t>
      </w:r>
      <w:r w:rsidRPr="00ED7294">
        <w:rPr>
          <w:bCs/>
          <w:i/>
          <w:iCs/>
          <w:sz w:val="21"/>
          <w:szCs w:val="21"/>
          <w:lang w:val="en-GB"/>
        </w:rPr>
        <w:t xml:space="preserve"> provides interesting example of business oriented body of knowledge that covers important for Data Science knowledge domain. BABOK is published in a Guide to the Business Analysis Body of Knowledge</w:t>
      </w:r>
      <w:r w:rsidRPr="00ED7294">
        <w:rPr>
          <w:bCs/>
          <w:i/>
          <w:iCs/>
          <w:vertAlign w:val="superscript"/>
          <w:lang w:val="en-GB"/>
        </w:rPr>
        <w:t xml:space="preserve"> </w:t>
      </w:r>
      <w:r w:rsidRPr="00ED7294">
        <w:rPr>
          <w:sz w:val="21"/>
          <w:szCs w:val="21"/>
          <w:lang w:val="en-GB"/>
        </w:rPr>
        <w:t>(</w:t>
      </w:r>
      <w:r w:rsidRPr="00ED7294">
        <w:rPr>
          <w:bCs/>
          <w:i/>
          <w:iCs/>
          <w:sz w:val="21"/>
          <w:szCs w:val="21"/>
          <w:lang w:val="en-GB"/>
        </w:rPr>
        <w:t>BABOK</w:t>
      </w:r>
      <w:r w:rsidRPr="00ED7294">
        <w:rPr>
          <w:bCs/>
          <w:i/>
          <w:iCs/>
          <w:vertAlign w:val="superscript"/>
          <w:lang w:val="en-GB"/>
        </w:rPr>
        <w:t xml:space="preserve"> </w:t>
      </w:r>
      <w:r w:rsidRPr="00ED7294">
        <w:rPr>
          <w:bCs/>
          <w:i/>
          <w:iCs/>
          <w:sz w:val="21"/>
          <w:szCs w:val="21"/>
          <w:lang w:val="en-GB"/>
        </w:rPr>
        <w:t>Guide</w:t>
      </w:r>
      <w:r w:rsidRPr="00ED7294">
        <w:rPr>
          <w:sz w:val="21"/>
          <w:szCs w:val="21"/>
          <w:lang w:val="en-GB"/>
        </w:rPr>
        <w:t>). It is the globally recognized standard for the practice of business analysis.</w:t>
      </w:r>
      <w:r w:rsidRPr="00ED7294">
        <w:rPr>
          <w:i/>
          <w:iCs/>
          <w:sz w:val="21"/>
          <w:szCs w:val="21"/>
          <w:lang w:val="en-GB"/>
        </w:rPr>
        <w:t xml:space="preserve"> BABOK</w:t>
      </w:r>
      <w:r w:rsidRPr="00ED7294">
        <w:rPr>
          <w:i/>
          <w:iCs/>
          <w:vertAlign w:val="superscript"/>
          <w:lang w:val="en-GB"/>
        </w:rPr>
        <w:t xml:space="preserve"> </w:t>
      </w:r>
      <w:r w:rsidRPr="00ED7294">
        <w:rPr>
          <w:i/>
          <w:iCs/>
          <w:sz w:val="21"/>
          <w:szCs w:val="21"/>
          <w:lang w:val="en-GB"/>
        </w:rPr>
        <w:t>Guide</w:t>
      </w:r>
      <w:r w:rsidRPr="00ED7294">
        <w:rPr>
          <w:sz w:val="21"/>
          <w:szCs w:val="21"/>
          <w:lang w:val="en-GB"/>
        </w:rPr>
        <w:t xml:space="preserve"> reflects the collective knowledge of the business analysis community and presents the most widely accepted business analysis practices.</w:t>
      </w:r>
    </w:p>
    <w:p w14:paraId="3F62E4A7" w14:textId="77777777" w:rsidR="00182625" w:rsidRPr="00ED7294" w:rsidRDefault="00182625" w:rsidP="00182625">
      <w:pPr>
        <w:rPr>
          <w:sz w:val="21"/>
          <w:szCs w:val="21"/>
          <w:lang w:val="en-GB"/>
        </w:rPr>
      </w:pPr>
    </w:p>
    <w:p w14:paraId="4FEAA42C" w14:textId="77777777" w:rsidR="00182625" w:rsidRPr="00ED7294" w:rsidRDefault="00182625" w:rsidP="00182625">
      <w:pPr>
        <w:rPr>
          <w:sz w:val="21"/>
          <w:szCs w:val="21"/>
          <w:lang w:val="en-GB"/>
        </w:rPr>
      </w:pPr>
      <w:r w:rsidRPr="00ED7294">
        <w:rPr>
          <w:i/>
          <w:iCs/>
          <w:sz w:val="21"/>
          <w:szCs w:val="21"/>
          <w:lang w:val="en-GB"/>
        </w:rPr>
        <w:t>BABOK</w:t>
      </w:r>
      <w:r w:rsidRPr="00ED7294">
        <w:rPr>
          <w:i/>
          <w:iCs/>
          <w:vertAlign w:val="superscript"/>
          <w:lang w:val="en-GB"/>
        </w:rPr>
        <w:t xml:space="preserve"> </w:t>
      </w:r>
      <w:r w:rsidRPr="00ED7294">
        <w:rPr>
          <w:i/>
          <w:iCs/>
          <w:sz w:val="21"/>
          <w:szCs w:val="21"/>
          <w:lang w:val="en-GB"/>
        </w:rPr>
        <w:t>Guide</w:t>
      </w:r>
      <w:r w:rsidRPr="00ED7294">
        <w:rPr>
          <w:sz w:val="21"/>
          <w:szCs w:val="21"/>
          <w:lang w:val="en-GB"/>
        </w:rPr>
        <w:t xml:space="preserve"> recognizes and reflects the fact that business analysis is continually evolving and is practiced in a wide variety of forms and contexts. It defines the skills, knowledge, and competencies required to perform business analysis effectively. It does not describe the processes that people will follow to do business analysis.</w:t>
      </w:r>
    </w:p>
    <w:p w14:paraId="77A90D17" w14:textId="77777777" w:rsidR="00182625" w:rsidRPr="00ED7294" w:rsidRDefault="00182625" w:rsidP="00182625">
      <w:pPr>
        <w:rPr>
          <w:i/>
          <w:iCs/>
          <w:sz w:val="21"/>
          <w:szCs w:val="21"/>
          <w:lang w:val="en-GB"/>
        </w:rPr>
      </w:pPr>
    </w:p>
    <w:p w14:paraId="2B6814C8" w14:textId="77777777" w:rsidR="00182625" w:rsidRPr="00ED7294" w:rsidRDefault="00182625" w:rsidP="00182625">
      <w:pPr>
        <w:rPr>
          <w:sz w:val="21"/>
          <w:szCs w:val="21"/>
          <w:lang w:val="en-GB"/>
        </w:rPr>
      </w:pPr>
      <w:r w:rsidRPr="00ED7294">
        <w:rPr>
          <w:i/>
          <w:iCs/>
          <w:sz w:val="21"/>
          <w:szCs w:val="21"/>
          <w:lang w:val="en-GB"/>
        </w:rPr>
        <w:t>BABOK</w:t>
      </w:r>
      <w:r w:rsidRPr="00ED7294">
        <w:rPr>
          <w:i/>
          <w:iCs/>
          <w:vertAlign w:val="superscript"/>
          <w:lang w:val="en-GB"/>
        </w:rPr>
        <w:t xml:space="preserve"> </w:t>
      </w:r>
      <w:r w:rsidRPr="00ED7294">
        <w:rPr>
          <w:i/>
          <w:iCs/>
          <w:sz w:val="21"/>
          <w:szCs w:val="21"/>
          <w:lang w:val="en-GB"/>
        </w:rPr>
        <w:t>Guide</w:t>
      </w:r>
      <w:r w:rsidRPr="00ED7294">
        <w:rPr>
          <w:sz w:val="21"/>
          <w:szCs w:val="21"/>
          <w:lang w:val="en-GB"/>
        </w:rPr>
        <w:t xml:space="preserve"> includes chapters on:</w:t>
      </w:r>
    </w:p>
    <w:p w14:paraId="52F20603" w14:textId="77777777" w:rsidR="00182625" w:rsidRPr="00ED7294" w:rsidRDefault="00182625" w:rsidP="00D9134A">
      <w:pPr>
        <w:pStyle w:val="ListParagraph"/>
        <w:numPr>
          <w:ilvl w:val="0"/>
          <w:numId w:val="23"/>
        </w:numPr>
        <w:jc w:val="both"/>
        <w:rPr>
          <w:lang w:val="en-GB"/>
        </w:rPr>
      </w:pPr>
      <w:r w:rsidRPr="00ED7294">
        <w:rPr>
          <w:lang w:val="en-GB"/>
        </w:rPr>
        <w:t>Business Analysis Key Concepts: define important terms that are the foundation of the practice of business analysis.</w:t>
      </w:r>
    </w:p>
    <w:p w14:paraId="29DD7443" w14:textId="77777777" w:rsidR="00182625" w:rsidRPr="00ED7294" w:rsidRDefault="00182625" w:rsidP="00D9134A">
      <w:pPr>
        <w:pStyle w:val="ListParagraph"/>
        <w:numPr>
          <w:ilvl w:val="0"/>
          <w:numId w:val="23"/>
        </w:numPr>
        <w:jc w:val="both"/>
        <w:rPr>
          <w:lang w:val="en-GB"/>
        </w:rPr>
      </w:pPr>
      <w:r w:rsidRPr="00ED7294">
        <w:rPr>
          <w:lang w:val="en-GB"/>
        </w:rPr>
        <w:t xml:space="preserve">Knowledge Areas: represents the core content of </w:t>
      </w:r>
      <w:r w:rsidRPr="00ED7294">
        <w:rPr>
          <w:i/>
          <w:iCs/>
          <w:lang w:val="en-GB"/>
        </w:rPr>
        <w:t>BABOK</w:t>
      </w:r>
      <w:r w:rsidRPr="00ED7294">
        <w:rPr>
          <w:i/>
          <w:iCs/>
          <w:sz w:val="17"/>
          <w:szCs w:val="17"/>
          <w:vertAlign w:val="superscript"/>
          <w:lang w:val="en-GB"/>
        </w:rPr>
        <w:t xml:space="preserve"> </w:t>
      </w:r>
      <w:r w:rsidRPr="00ED7294">
        <w:rPr>
          <w:i/>
          <w:iCs/>
          <w:lang w:val="en-GB"/>
        </w:rPr>
        <w:t>Guide</w:t>
      </w:r>
      <w:r w:rsidRPr="00ED7294">
        <w:rPr>
          <w:lang w:val="en-GB"/>
        </w:rPr>
        <w:t> and contain the business analysis tasks that are used to perform business analysis.</w:t>
      </w:r>
    </w:p>
    <w:p w14:paraId="2FC1F9A5" w14:textId="77777777" w:rsidR="00182625" w:rsidRPr="00ED7294" w:rsidRDefault="00182625" w:rsidP="00D9134A">
      <w:pPr>
        <w:pStyle w:val="ListParagraph"/>
        <w:numPr>
          <w:ilvl w:val="0"/>
          <w:numId w:val="23"/>
        </w:numPr>
        <w:jc w:val="both"/>
        <w:rPr>
          <w:lang w:val="en-GB"/>
        </w:rPr>
      </w:pPr>
      <w:r w:rsidRPr="00ED7294">
        <w:rPr>
          <w:lang w:val="en-GB"/>
        </w:rPr>
        <w:t>Underlying Competencies: describes the behaviours, characteristics, knowledge, and personal qualities that help business analysts be effective in their job.</w:t>
      </w:r>
    </w:p>
    <w:p w14:paraId="3F92F779" w14:textId="77777777" w:rsidR="00182625" w:rsidRPr="00ED7294" w:rsidRDefault="00182625" w:rsidP="00D9134A">
      <w:pPr>
        <w:pStyle w:val="ListParagraph"/>
        <w:numPr>
          <w:ilvl w:val="0"/>
          <w:numId w:val="23"/>
        </w:numPr>
        <w:jc w:val="both"/>
        <w:rPr>
          <w:lang w:val="en-GB"/>
        </w:rPr>
      </w:pPr>
      <w:r w:rsidRPr="00ED7294">
        <w:rPr>
          <w:lang w:val="en-GB"/>
        </w:rPr>
        <w:t>Techniques: describes 50 of the most common techniques used by business analysts.</w:t>
      </w:r>
    </w:p>
    <w:p w14:paraId="042CB035" w14:textId="77777777" w:rsidR="00182625" w:rsidRPr="00ED7294" w:rsidRDefault="00182625" w:rsidP="00D9134A">
      <w:pPr>
        <w:pStyle w:val="ListParagraph"/>
        <w:numPr>
          <w:ilvl w:val="0"/>
          <w:numId w:val="23"/>
        </w:numPr>
        <w:jc w:val="both"/>
        <w:rPr>
          <w:lang w:val="en-GB"/>
        </w:rPr>
      </w:pPr>
      <w:r w:rsidRPr="00ED7294">
        <w:rPr>
          <w:lang w:val="en-GB"/>
        </w:rPr>
        <w:t>Perspectives (new to version 3): describes 5 different views of business analysis (Agile, Business Intelligence, Information Technology, Business Architecture, and Business Process Management).</w:t>
      </w:r>
    </w:p>
    <w:p w14:paraId="41708D2A" w14:textId="77777777" w:rsidR="00182625" w:rsidRPr="00ED7294" w:rsidRDefault="00182625" w:rsidP="00182625">
      <w:pPr>
        <w:rPr>
          <w:lang w:val="en-GB"/>
        </w:rPr>
      </w:pPr>
    </w:p>
    <w:p w14:paraId="15E448AC" w14:textId="77777777" w:rsidR="00182625" w:rsidRPr="00ED7294" w:rsidRDefault="00182625" w:rsidP="00182625">
      <w:pPr>
        <w:rPr>
          <w:lang w:val="en-GB"/>
        </w:rPr>
      </w:pPr>
      <w:r w:rsidRPr="00ED7294">
        <w:rPr>
          <w:i/>
          <w:iCs/>
          <w:lang w:val="en-GB"/>
        </w:rPr>
        <w:t>BABOK</w:t>
      </w:r>
      <w:r w:rsidRPr="00ED7294">
        <w:rPr>
          <w:i/>
          <w:iCs/>
          <w:sz w:val="17"/>
          <w:szCs w:val="17"/>
          <w:vertAlign w:val="superscript"/>
          <w:lang w:val="en-GB"/>
        </w:rPr>
        <w:t xml:space="preserve"> </w:t>
      </w:r>
      <w:r w:rsidRPr="00ED7294">
        <w:rPr>
          <w:i/>
          <w:iCs/>
          <w:lang w:val="en-GB"/>
        </w:rPr>
        <w:t>Guide</w:t>
      </w:r>
      <w:r w:rsidRPr="00ED7294">
        <w:rPr>
          <w:lang w:val="en-GB"/>
        </w:rPr>
        <w:t xml:space="preserve"> organizes business analysis tasks within 6 knowledge areas. The knowledge areas logically organize tasks but do not specify a sequence, process, or methodology. Each task describes the typical knowledge, skills, deliverables, and techniques that the business analyst requires to be able to perform those tasks competently. </w:t>
      </w:r>
    </w:p>
    <w:p w14:paraId="71C49BBD" w14:textId="77777777" w:rsidR="00182625" w:rsidRPr="00ED7294" w:rsidRDefault="00182625" w:rsidP="00182625">
      <w:pPr>
        <w:rPr>
          <w:lang w:val="en-GB"/>
        </w:rPr>
      </w:pPr>
    </w:p>
    <w:p w14:paraId="1E9796C7" w14:textId="77777777" w:rsidR="00182625" w:rsidRPr="00ED7294" w:rsidRDefault="00182625" w:rsidP="00182625">
      <w:pPr>
        <w:rPr>
          <w:lang w:val="en-GB"/>
        </w:rPr>
      </w:pPr>
      <w:r w:rsidRPr="00ED7294">
        <w:rPr>
          <w:lang w:val="en-GB"/>
        </w:rPr>
        <w:t xml:space="preserve">The following knowledge areas of </w:t>
      </w:r>
      <w:r w:rsidRPr="00ED7294">
        <w:rPr>
          <w:i/>
          <w:iCs/>
          <w:lang w:val="en-GB"/>
        </w:rPr>
        <w:t>BABOK</w:t>
      </w:r>
      <w:r w:rsidRPr="00ED7294">
        <w:rPr>
          <w:i/>
          <w:iCs/>
          <w:sz w:val="17"/>
          <w:szCs w:val="17"/>
          <w:vertAlign w:val="superscript"/>
          <w:lang w:val="en-GB"/>
        </w:rPr>
        <w:t xml:space="preserve"> </w:t>
      </w:r>
      <w:r w:rsidRPr="00ED7294">
        <w:rPr>
          <w:i/>
          <w:iCs/>
          <w:lang w:val="en-GB"/>
        </w:rPr>
        <w:t>Guid</w:t>
      </w:r>
      <w:r w:rsidRPr="00ED7294">
        <w:rPr>
          <w:lang w:val="en-GB"/>
        </w:rPr>
        <w:t>e are defined:</w:t>
      </w:r>
    </w:p>
    <w:p w14:paraId="3880002C" w14:textId="77777777" w:rsidR="00182625" w:rsidRPr="00ED7294" w:rsidRDefault="00182625" w:rsidP="00D9134A">
      <w:pPr>
        <w:pStyle w:val="ListParagraph"/>
        <w:numPr>
          <w:ilvl w:val="0"/>
          <w:numId w:val="24"/>
        </w:numPr>
        <w:jc w:val="both"/>
        <w:rPr>
          <w:lang w:val="en-GB"/>
        </w:rPr>
      </w:pPr>
      <w:r w:rsidRPr="00ED7294">
        <w:rPr>
          <w:bCs/>
          <w:lang w:val="en-GB"/>
        </w:rPr>
        <w:t>Business Analysis Planning and Monitoring:</w:t>
      </w:r>
      <w:r w:rsidRPr="00ED7294">
        <w:rPr>
          <w:lang w:val="en-GB"/>
        </w:rPr>
        <w:t xml:space="preserve"> describes the tasks used to organize and coordinate business analysis efforts.</w:t>
      </w:r>
    </w:p>
    <w:p w14:paraId="21937473" w14:textId="77777777" w:rsidR="00182625" w:rsidRPr="00ED7294" w:rsidRDefault="00182625" w:rsidP="00D9134A">
      <w:pPr>
        <w:pStyle w:val="ListParagraph"/>
        <w:numPr>
          <w:ilvl w:val="0"/>
          <w:numId w:val="24"/>
        </w:numPr>
        <w:jc w:val="both"/>
        <w:rPr>
          <w:lang w:val="en-GB"/>
        </w:rPr>
      </w:pPr>
      <w:r w:rsidRPr="00ED7294">
        <w:rPr>
          <w:bCs/>
          <w:lang w:val="en-GB"/>
        </w:rPr>
        <w:t>Elicitation and Collaboration:</w:t>
      </w:r>
      <w:r w:rsidRPr="00ED7294">
        <w:rPr>
          <w:lang w:val="en-GB"/>
        </w:rPr>
        <w:t xml:space="preserve"> describes the tasks used to prepare for and conduct elicitation activities and confirm the results.</w:t>
      </w:r>
    </w:p>
    <w:p w14:paraId="30E718CD" w14:textId="77777777" w:rsidR="00182625" w:rsidRPr="00ED7294" w:rsidRDefault="00182625" w:rsidP="00D9134A">
      <w:pPr>
        <w:pStyle w:val="ListParagraph"/>
        <w:numPr>
          <w:ilvl w:val="0"/>
          <w:numId w:val="24"/>
        </w:numPr>
        <w:jc w:val="both"/>
        <w:rPr>
          <w:lang w:val="en-GB"/>
        </w:rPr>
      </w:pPr>
      <w:r w:rsidRPr="00ED7294">
        <w:rPr>
          <w:bCs/>
          <w:lang w:val="en-GB"/>
        </w:rPr>
        <w:t>Requirements Life Cycle Management:</w:t>
      </w:r>
      <w:r w:rsidRPr="00ED7294">
        <w:rPr>
          <w:lang w:val="en-GB"/>
        </w:rPr>
        <w:t xml:space="preserve"> describes the tasks used to manage and maintain requirements and design information from inception to retirement.</w:t>
      </w:r>
    </w:p>
    <w:p w14:paraId="2CAF2CB7" w14:textId="77777777" w:rsidR="00182625" w:rsidRPr="00ED7294" w:rsidRDefault="00182625" w:rsidP="00D9134A">
      <w:pPr>
        <w:pStyle w:val="ListParagraph"/>
        <w:numPr>
          <w:ilvl w:val="0"/>
          <w:numId w:val="24"/>
        </w:numPr>
        <w:jc w:val="both"/>
        <w:rPr>
          <w:lang w:val="en-GB"/>
        </w:rPr>
      </w:pPr>
      <w:r w:rsidRPr="00ED7294">
        <w:rPr>
          <w:bCs/>
          <w:lang w:val="en-GB"/>
        </w:rPr>
        <w:t>Strategy Analysis:</w:t>
      </w:r>
      <w:r w:rsidRPr="00ED7294">
        <w:rPr>
          <w:lang w:val="en-GB"/>
        </w:rPr>
        <w:t xml:space="preserve"> describes the tasks used to identify the business need, address that need, and align the change strategy within the enterprise.</w:t>
      </w:r>
    </w:p>
    <w:p w14:paraId="575343D1" w14:textId="77777777" w:rsidR="00182625" w:rsidRPr="00ED7294" w:rsidRDefault="00182625" w:rsidP="00D9134A">
      <w:pPr>
        <w:pStyle w:val="ListParagraph"/>
        <w:numPr>
          <w:ilvl w:val="0"/>
          <w:numId w:val="24"/>
        </w:numPr>
        <w:jc w:val="both"/>
        <w:rPr>
          <w:lang w:val="en-GB"/>
        </w:rPr>
      </w:pPr>
      <w:r w:rsidRPr="00ED7294">
        <w:rPr>
          <w:bCs/>
          <w:lang w:val="en-GB"/>
        </w:rPr>
        <w:t>Requirements Analysis and Design Definition:</w:t>
      </w:r>
      <w:r w:rsidRPr="00ED7294">
        <w:rPr>
          <w:lang w:val="en-GB"/>
        </w:rPr>
        <w:t xml:space="preserve"> describes the tasks used to organize requirements, specify and model requirements and designs, validate and verify information, identify solution options, and estimate the potential value that could be realized.</w:t>
      </w:r>
    </w:p>
    <w:p w14:paraId="305D92E0" w14:textId="77777777" w:rsidR="00182625" w:rsidRPr="00ED7294" w:rsidRDefault="00182625" w:rsidP="00D9134A">
      <w:pPr>
        <w:pStyle w:val="ListParagraph"/>
        <w:numPr>
          <w:ilvl w:val="0"/>
          <w:numId w:val="24"/>
        </w:numPr>
        <w:jc w:val="both"/>
        <w:rPr>
          <w:lang w:val="en-GB"/>
        </w:rPr>
      </w:pPr>
      <w:r w:rsidRPr="00ED7294">
        <w:rPr>
          <w:bCs/>
          <w:lang w:val="en-GB"/>
        </w:rPr>
        <w:t>Solution Evaluation:</w:t>
      </w:r>
      <w:r w:rsidRPr="00ED7294">
        <w:rPr>
          <w:lang w:val="en-GB"/>
        </w:rPr>
        <w:t xml:space="preserve"> describes the tasks used to assess the performance of and value delivered by a solution and to recommend improvements on increasing value.</w:t>
      </w:r>
    </w:p>
    <w:p w14:paraId="10D86F13" w14:textId="77777777" w:rsidR="00182625" w:rsidRPr="00ED7294" w:rsidRDefault="00182625" w:rsidP="00182625">
      <w:pPr>
        <w:rPr>
          <w:lang w:val="en-GB"/>
        </w:rPr>
      </w:pPr>
    </w:p>
    <w:p w14:paraId="5A29DB41" w14:textId="77777777" w:rsidR="00182625" w:rsidRPr="00ED7294" w:rsidRDefault="00182625" w:rsidP="00182625">
      <w:pPr>
        <w:rPr>
          <w:lang w:val="en-GB"/>
        </w:rPr>
      </w:pPr>
      <w:r w:rsidRPr="00ED7294">
        <w:rPr>
          <w:lang w:val="en-GB"/>
        </w:rPr>
        <w:t>BABOK knowledge areas organisation by tasks allows easy linking to Business Analysis competences what can be implemented in the intended DS-BoK.</w:t>
      </w:r>
    </w:p>
    <w:p w14:paraId="12CD4507" w14:textId="77777777" w:rsidR="00182625" w:rsidRPr="00ED7294" w:rsidRDefault="00182625" w:rsidP="00182625">
      <w:pPr>
        <w:rPr>
          <w:lang w:val="en-GB"/>
        </w:rPr>
      </w:pPr>
    </w:p>
    <w:p w14:paraId="67DDCD0C" w14:textId="77777777" w:rsidR="00182625" w:rsidRPr="00ED7294" w:rsidRDefault="00182625" w:rsidP="00B817A9">
      <w:pPr>
        <w:pStyle w:val="Heading2"/>
        <w:rPr>
          <w:lang w:val="en-GB"/>
        </w:rPr>
      </w:pPr>
      <w:bookmarkStart w:id="16" w:name="_Toc444586579"/>
      <w:bookmarkStart w:id="17" w:name="_Toc487816654"/>
      <w:r w:rsidRPr="00ED7294">
        <w:rPr>
          <w:lang w:val="en-GB"/>
        </w:rPr>
        <w:t>Data Management Body of Knowledge (DM-BoK) by DAMAI</w:t>
      </w:r>
      <w:bookmarkEnd w:id="16"/>
      <w:bookmarkEnd w:id="17"/>
      <w:r w:rsidRPr="00ED7294">
        <w:rPr>
          <w:lang w:val="en-GB"/>
        </w:rPr>
        <w:t xml:space="preserve"> </w:t>
      </w:r>
    </w:p>
    <w:p w14:paraId="43102558" w14:textId="77777777" w:rsidR="00182625" w:rsidRPr="00ED7294" w:rsidRDefault="00182625" w:rsidP="00182625">
      <w:pPr>
        <w:rPr>
          <w:lang w:val="en-GB"/>
        </w:rPr>
      </w:pPr>
      <w:r w:rsidRPr="00ED7294">
        <w:rPr>
          <w:lang w:val="en-GB"/>
        </w:rPr>
        <w:t>The Data Management Association International (DAMAI) has been founded in 1988 in US with the aim: (i) to provide a non-profit, vendor-independent association where data professionals can go for help and assistance; (ii) to provide the best practice resources such as the DM-BoK and DM Dictionary of Terms; (iii) to create a trusted environment for DM professionals to collaborate and communicate.</w:t>
      </w:r>
    </w:p>
    <w:p w14:paraId="5D756E98" w14:textId="77777777" w:rsidR="00182625" w:rsidRPr="00ED7294" w:rsidRDefault="00182625" w:rsidP="00182625">
      <w:pPr>
        <w:rPr>
          <w:lang w:val="en-GB"/>
        </w:rPr>
      </w:pPr>
    </w:p>
    <w:p w14:paraId="7D209DF3" w14:textId="77777777" w:rsidR="00182625" w:rsidRPr="00ED7294" w:rsidRDefault="00182625" w:rsidP="00182625">
      <w:pPr>
        <w:rPr>
          <w:lang w:val="en-GB"/>
        </w:rPr>
      </w:pPr>
      <w:r w:rsidRPr="00ED7294">
        <w:rPr>
          <w:lang w:val="en-GB"/>
        </w:rPr>
        <w:t xml:space="preserve">The DM-BoK version2 “Guide for performing data management” is structured in 11 knowledge areas covering core areas in data management: </w:t>
      </w:r>
    </w:p>
    <w:p w14:paraId="67586039" w14:textId="77777777" w:rsidR="00182625" w:rsidRPr="00ED7294" w:rsidRDefault="00182625" w:rsidP="00182625">
      <w:pPr>
        <w:ind w:left="284"/>
        <w:rPr>
          <w:lang w:val="en-GB"/>
        </w:rPr>
      </w:pPr>
      <w:r w:rsidRPr="00ED7294">
        <w:rPr>
          <w:lang w:val="en-GB"/>
        </w:rPr>
        <w:t xml:space="preserve">(1) Data Governance,  </w:t>
      </w:r>
    </w:p>
    <w:p w14:paraId="447048BE" w14:textId="77777777" w:rsidR="00182625" w:rsidRPr="00ED7294" w:rsidRDefault="00182625" w:rsidP="00182625">
      <w:pPr>
        <w:ind w:left="284"/>
        <w:rPr>
          <w:lang w:val="en-GB"/>
        </w:rPr>
      </w:pPr>
      <w:r w:rsidRPr="00ED7294">
        <w:rPr>
          <w:lang w:val="en-GB"/>
        </w:rPr>
        <w:t xml:space="preserve">(2) Data Architecture,  </w:t>
      </w:r>
    </w:p>
    <w:p w14:paraId="22A3794B" w14:textId="77777777" w:rsidR="00182625" w:rsidRPr="00ED7294" w:rsidRDefault="00182625" w:rsidP="00182625">
      <w:pPr>
        <w:ind w:left="284"/>
        <w:rPr>
          <w:lang w:val="en-GB"/>
        </w:rPr>
      </w:pPr>
      <w:r w:rsidRPr="00ED7294">
        <w:rPr>
          <w:lang w:val="en-GB"/>
        </w:rPr>
        <w:t xml:space="preserve">(3) Data Modelling and Design, </w:t>
      </w:r>
    </w:p>
    <w:p w14:paraId="7470E4AC" w14:textId="77777777" w:rsidR="00182625" w:rsidRPr="00ED7294" w:rsidRDefault="00182625" w:rsidP="00182625">
      <w:pPr>
        <w:ind w:left="284"/>
        <w:rPr>
          <w:lang w:val="en-GB"/>
        </w:rPr>
      </w:pPr>
      <w:r w:rsidRPr="00ED7294">
        <w:rPr>
          <w:lang w:val="en-GB"/>
        </w:rPr>
        <w:t xml:space="preserve">(4) Data Storage and Operations, </w:t>
      </w:r>
    </w:p>
    <w:p w14:paraId="2A017DB1" w14:textId="77777777" w:rsidR="00182625" w:rsidRPr="00ED7294" w:rsidRDefault="00182625" w:rsidP="00182625">
      <w:pPr>
        <w:ind w:left="284"/>
        <w:rPr>
          <w:lang w:val="en-GB"/>
        </w:rPr>
      </w:pPr>
      <w:r w:rsidRPr="00ED7294">
        <w:rPr>
          <w:lang w:val="en-GB"/>
        </w:rPr>
        <w:t xml:space="preserve">(5) Data Security, </w:t>
      </w:r>
    </w:p>
    <w:p w14:paraId="163FB5A9" w14:textId="77777777" w:rsidR="00182625" w:rsidRPr="00ED7294" w:rsidRDefault="00182625" w:rsidP="00182625">
      <w:pPr>
        <w:ind w:left="284"/>
        <w:rPr>
          <w:lang w:val="en-GB"/>
        </w:rPr>
      </w:pPr>
      <w:r w:rsidRPr="00ED7294">
        <w:rPr>
          <w:lang w:val="en-GB"/>
        </w:rPr>
        <w:t xml:space="preserve">(6) Data Integration and Interoperability, </w:t>
      </w:r>
    </w:p>
    <w:p w14:paraId="2528DD60" w14:textId="77777777" w:rsidR="00182625" w:rsidRPr="00ED7294" w:rsidRDefault="00182625" w:rsidP="00182625">
      <w:pPr>
        <w:ind w:left="284"/>
        <w:rPr>
          <w:lang w:val="en-GB"/>
        </w:rPr>
      </w:pPr>
      <w:r w:rsidRPr="00ED7294">
        <w:rPr>
          <w:lang w:val="en-GB"/>
        </w:rPr>
        <w:t xml:space="preserve">(7) Documents and Content, </w:t>
      </w:r>
    </w:p>
    <w:p w14:paraId="2BC18292" w14:textId="77777777" w:rsidR="00182625" w:rsidRPr="00ED7294" w:rsidRDefault="00182625" w:rsidP="00182625">
      <w:pPr>
        <w:ind w:left="284"/>
        <w:rPr>
          <w:lang w:val="en-GB"/>
        </w:rPr>
      </w:pPr>
      <w:r w:rsidRPr="00ED7294">
        <w:rPr>
          <w:lang w:val="en-GB"/>
        </w:rPr>
        <w:t xml:space="preserve">(8) Reference and Master Data, </w:t>
      </w:r>
    </w:p>
    <w:p w14:paraId="39BAD496" w14:textId="77777777" w:rsidR="00182625" w:rsidRPr="00ED7294" w:rsidRDefault="00182625" w:rsidP="00182625">
      <w:pPr>
        <w:ind w:left="284"/>
        <w:rPr>
          <w:lang w:val="en-GB"/>
        </w:rPr>
      </w:pPr>
      <w:r w:rsidRPr="00ED7294">
        <w:rPr>
          <w:lang w:val="en-GB"/>
        </w:rPr>
        <w:t xml:space="preserve">(9) Data Warehousing and Business Intelligence, </w:t>
      </w:r>
    </w:p>
    <w:p w14:paraId="4F7A4526" w14:textId="77777777" w:rsidR="00182625" w:rsidRPr="00ED7294" w:rsidRDefault="00182625" w:rsidP="00182625">
      <w:pPr>
        <w:ind w:left="284"/>
        <w:rPr>
          <w:lang w:val="en-GB"/>
        </w:rPr>
      </w:pPr>
      <w:r w:rsidRPr="00ED7294">
        <w:rPr>
          <w:lang w:val="en-GB"/>
        </w:rPr>
        <w:t xml:space="preserve">(10) Metadata, and </w:t>
      </w:r>
    </w:p>
    <w:p w14:paraId="20BBA7A9" w14:textId="77777777" w:rsidR="00182625" w:rsidRPr="00ED7294" w:rsidRDefault="00182625" w:rsidP="00182625">
      <w:pPr>
        <w:ind w:left="284"/>
        <w:rPr>
          <w:lang w:val="en-GB"/>
        </w:rPr>
      </w:pPr>
      <w:r w:rsidRPr="00ED7294">
        <w:rPr>
          <w:lang w:val="en-GB"/>
        </w:rPr>
        <w:t xml:space="preserve">(11) Data Quality. </w:t>
      </w:r>
    </w:p>
    <w:p w14:paraId="5A1BC49A" w14:textId="77777777" w:rsidR="00182625" w:rsidRPr="00ED7294" w:rsidRDefault="00182625" w:rsidP="00182625">
      <w:pPr>
        <w:rPr>
          <w:lang w:val="en-GB"/>
        </w:rPr>
      </w:pPr>
    </w:p>
    <w:p w14:paraId="76522959" w14:textId="77777777" w:rsidR="00182625" w:rsidRPr="00ED7294" w:rsidRDefault="00182625" w:rsidP="00182625">
      <w:pPr>
        <w:rPr>
          <w:rFonts w:ascii="Cambria" w:hAnsi="Cambria"/>
          <w:lang w:val="en-GB"/>
        </w:rPr>
      </w:pPr>
      <w:r w:rsidRPr="00ED7294">
        <w:rPr>
          <w:rFonts w:ascii="Cambria" w:hAnsi="Cambria"/>
          <w:lang w:val="en-GB"/>
        </w:rPr>
        <w:t xml:space="preserve">Each KA has </w:t>
      </w:r>
      <w:r w:rsidRPr="00ED7294">
        <w:rPr>
          <w:rFonts w:ascii="Cambria" w:hAnsi="Cambria"/>
          <w:i/>
          <w:lang w:val="en-GB"/>
        </w:rPr>
        <w:t>section topics</w:t>
      </w:r>
      <w:r w:rsidRPr="00ED7294">
        <w:rPr>
          <w:rFonts w:ascii="Cambria" w:hAnsi="Cambria"/>
          <w:lang w:val="en-GB"/>
        </w:rPr>
        <w:t xml:space="preserve"> that logically group activities and is described by a </w:t>
      </w:r>
      <w:r w:rsidRPr="00ED7294">
        <w:rPr>
          <w:rFonts w:ascii="Cambria" w:hAnsi="Cambria"/>
          <w:i/>
          <w:lang w:val="en-GB"/>
        </w:rPr>
        <w:t>context diagram</w:t>
      </w:r>
      <w:r w:rsidRPr="00ED7294">
        <w:rPr>
          <w:rFonts w:ascii="Cambria" w:hAnsi="Cambria"/>
          <w:lang w:val="en-GB"/>
        </w:rPr>
        <w:t xml:space="preserve">. There is also an additional Data Management section containing topics that describe the knowledge requirements for data management professionals. Each context diagram includes: </w:t>
      </w:r>
      <w:r w:rsidRPr="00ED7294">
        <w:rPr>
          <w:rFonts w:ascii="Cambria" w:hAnsi="Cambria"/>
          <w:i/>
          <w:lang w:val="en-GB"/>
        </w:rPr>
        <w:t>Definition</w:t>
      </w:r>
      <w:r w:rsidRPr="00ED7294">
        <w:rPr>
          <w:rFonts w:ascii="Cambria" w:hAnsi="Cambria"/>
          <w:lang w:val="en-GB"/>
        </w:rPr>
        <w:t xml:space="preserve">, </w:t>
      </w:r>
      <w:r w:rsidRPr="00ED7294">
        <w:rPr>
          <w:rFonts w:ascii="Cambria" w:hAnsi="Cambria"/>
          <w:i/>
          <w:lang w:val="en-GB"/>
        </w:rPr>
        <w:t>Goals</w:t>
      </w:r>
      <w:r w:rsidRPr="00ED7294">
        <w:rPr>
          <w:rFonts w:ascii="Cambria" w:hAnsi="Cambria"/>
          <w:lang w:val="en-GB"/>
        </w:rPr>
        <w:t xml:space="preserve">, </w:t>
      </w:r>
      <w:r w:rsidRPr="00ED7294">
        <w:rPr>
          <w:rFonts w:ascii="Cambria" w:hAnsi="Cambria"/>
          <w:i/>
          <w:lang w:val="en-GB"/>
        </w:rPr>
        <w:t>Process</w:t>
      </w:r>
      <w:r w:rsidRPr="00ED7294">
        <w:rPr>
          <w:rFonts w:ascii="Cambria" w:hAnsi="Cambria"/>
          <w:lang w:val="en-GB"/>
        </w:rPr>
        <w:t xml:space="preserve">, </w:t>
      </w:r>
      <w:r w:rsidRPr="00ED7294">
        <w:rPr>
          <w:rFonts w:ascii="Cambria" w:hAnsi="Cambria"/>
          <w:i/>
          <w:lang w:val="en-GB"/>
        </w:rPr>
        <w:t>Inputs</w:t>
      </w:r>
      <w:r w:rsidRPr="00ED7294">
        <w:rPr>
          <w:rFonts w:ascii="Cambria" w:hAnsi="Cambria"/>
          <w:lang w:val="en-GB"/>
        </w:rPr>
        <w:t xml:space="preserve">, </w:t>
      </w:r>
      <w:r w:rsidRPr="00ED7294">
        <w:rPr>
          <w:rFonts w:ascii="Cambria" w:hAnsi="Cambria"/>
          <w:i/>
          <w:lang w:val="en-GB"/>
        </w:rPr>
        <w:t>Supplier roles</w:t>
      </w:r>
      <w:r w:rsidRPr="00ED7294">
        <w:rPr>
          <w:rFonts w:ascii="Cambria" w:hAnsi="Cambria"/>
          <w:lang w:val="en-GB"/>
        </w:rPr>
        <w:t xml:space="preserve">, </w:t>
      </w:r>
      <w:r w:rsidRPr="00ED7294">
        <w:rPr>
          <w:rFonts w:ascii="Cambria" w:hAnsi="Cambria"/>
          <w:i/>
          <w:lang w:val="en-GB"/>
        </w:rPr>
        <w:t>Responsible, Stakeholder, Tools</w:t>
      </w:r>
      <w:r w:rsidRPr="00ED7294">
        <w:rPr>
          <w:rFonts w:ascii="Cambria" w:hAnsi="Cambria"/>
          <w:lang w:val="en-GB"/>
        </w:rPr>
        <w:t xml:space="preserve">, </w:t>
      </w:r>
      <w:r w:rsidRPr="00ED7294">
        <w:rPr>
          <w:rFonts w:ascii="Cambria" w:hAnsi="Cambria"/>
          <w:i/>
          <w:lang w:val="en-GB"/>
        </w:rPr>
        <w:t>Deliverables</w:t>
      </w:r>
      <w:r w:rsidRPr="00ED7294">
        <w:rPr>
          <w:rFonts w:ascii="Cambria" w:hAnsi="Cambria"/>
          <w:lang w:val="en-GB"/>
        </w:rPr>
        <w:t xml:space="preserve">, </w:t>
      </w:r>
      <w:r w:rsidRPr="00ED7294">
        <w:rPr>
          <w:rFonts w:ascii="Cambria" w:hAnsi="Cambria"/>
          <w:i/>
          <w:lang w:val="en-GB"/>
        </w:rPr>
        <w:t>and Metrics</w:t>
      </w:r>
      <w:r w:rsidRPr="00ED7294">
        <w:rPr>
          <w:rFonts w:ascii="Cambria" w:hAnsi="Cambria"/>
          <w:lang w:val="en-GB"/>
        </w:rPr>
        <w:t xml:space="preserve"> (See Appendix B).  </w:t>
      </w:r>
    </w:p>
    <w:p w14:paraId="490940A1" w14:textId="77777777" w:rsidR="00182625" w:rsidRPr="00ED7294" w:rsidRDefault="00182625" w:rsidP="00182625">
      <w:pPr>
        <w:rPr>
          <w:lang w:val="en-GB"/>
        </w:rPr>
      </w:pPr>
    </w:p>
    <w:p w14:paraId="03013FBA" w14:textId="0532AED2" w:rsidR="00182625" w:rsidRPr="00ED7294" w:rsidRDefault="00182625" w:rsidP="00182625">
      <w:pPr>
        <w:rPr>
          <w:lang w:val="en-GB"/>
        </w:rPr>
      </w:pPr>
      <w:r w:rsidRPr="00ED7294">
        <w:rPr>
          <w:lang w:val="en-GB"/>
        </w:rPr>
        <w:t>When using DM-BoK for defining Data Management knowledge area for DS-BoK (DS-DM) it needs to be extended with the recent data modelling technologies and Big Data management platforms that address generic Big Data properties such as Volume, Veracity, Velocity. New data security and privacy protections need to be addressed as well (see CSA Top 10 Big Security challenges [</w:t>
      </w:r>
      <w:r w:rsidR="0074432B">
        <w:rPr>
          <w:lang w:val="en-GB"/>
        </w:rPr>
        <w:t>1</w:t>
      </w:r>
      <w:r w:rsidRPr="00ED7294">
        <w:rPr>
          <w:lang w:val="en-GB"/>
        </w:rPr>
        <w:t>4]).</w:t>
      </w:r>
    </w:p>
    <w:p w14:paraId="61F670E0" w14:textId="77777777" w:rsidR="00182625" w:rsidRPr="00ED7294" w:rsidRDefault="00182625" w:rsidP="00182625">
      <w:pPr>
        <w:rPr>
          <w:lang w:val="en-GB"/>
        </w:rPr>
      </w:pPr>
    </w:p>
    <w:p w14:paraId="465524F5" w14:textId="77777777" w:rsidR="00182625" w:rsidRPr="00ED7294" w:rsidRDefault="00182625" w:rsidP="00B817A9">
      <w:pPr>
        <w:pStyle w:val="Heading2"/>
        <w:rPr>
          <w:lang w:val="en-GB"/>
        </w:rPr>
      </w:pPr>
      <w:bookmarkStart w:id="18" w:name="_Toc444586580"/>
      <w:bookmarkStart w:id="19" w:name="_Toc487816655"/>
      <w:r w:rsidRPr="00ED7294">
        <w:rPr>
          <w:lang w:val="en-GB"/>
        </w:rPr>
        <w:t>Project Management Professional Body of knowledge (PM-BoK)</w:t>
      </w:r>
      <w:bookmarkEnd w:id="18"/>
      <w:bookmarkEnd w:id="19"/>
    </w:p>
    <w:p w14:paraId="4B77A4D8" w14:textId="77777777" w:rsidR="00182625" w:rsidRPr="00ED7294" w:rsidRDefault="00182625" w:rsidP="00182625">
      <w:pPr>
        <w:rPr>
          <w:lang w:val="en-GB"/>
        </w:rPr>
      </w:pPr>
      <w:r w:rsidRPr="00ED7294">
        <w:rPr>
          <w:lang w:val="en-GB"/>
        </w:rPr>
        <w:t xml:space="preserve">The PM-BoK is maintained by the Project Management Institute (PMI) the provides research and education services to Project Managers through publications, networking-opportunities in local chapters, hosting conferences and training seminars, and providing accreditation in project management.  PMI, exploit volunteers and sponsorships to expand project management's body of knowledge through research projects, symposiums and surveys, and shares it through publications, research conferences and working sessions. The “A Guide to the Project Management Body of Knowledge" (PM-BoK), has been recognized by the American National Standards Institute (ANSI) and in 2012 ISO adapted the project management processes from the PMBOK Guide 4th edition </w:t>
      </w:r>
      <w:r w:rsidRPr="00ED7294">
        <w:rPr>
          <w:rFonts w:ascii="Cambria" w:hAnsi="Cambria"/>
          <w:lang w:val="en-GB"/>
        </w:rPr>
        <w:t>(see Appendix B)</w:t>
      </w:r>
      <w:r w:rsidRPr="00ED7294">
        <w:rPr>
          <w:lang w:val="en-GB"/>
        </w:rPr>
        <w:t>.</w:t>
      </w:r>
    </w:p>
    <w:p w14:paraId="47FBC424" w14:textId="77777777" w:rsidR="00182625" w:rsidRPr="00ED7294" w:rsidRDefault="00182625" w:rsidP="00182625">
      <w:pPr>
        <w:rPr>
          <w:lang w:val="en-GB"/>
        </w:rPr>
      </w:pPr>
    </w:p>
    <w:p w14:paraId="20A07278" w14:textId="77777777" w:rsidR="00182625" w:rsidRPr="00ED7294" w:rsidRDefault="00182625" w:rsidP="00182625">
      <w:pPr>
        <w:rPr>
          <w:lang w:val="en-GB"/>
        </w:rPr>
      </w:pPr>
      <w:r w:rsidRPr="00ED7294">
        <w:rPr>
          <w:lang w:val="en-GB"/>
        </w:rPr>
        <w:t>The PMI-BoK defines five Process Groups related to project management:</w:t>
      </w:r>
    </w:p>
    <w:p w14:paraId="465433D2" w14:textId="77777777" w:rsidR="00182625" w:rsidRPr="00ED7294" w:rsidRDefault="00182625" w:rsidP="00D9134A">
      <w:pPr>
        <w:pStyle w:val="ListParagraph"/>
        <w:numPr>
          <w:ilvl w:val="0"/>
          <w:numId w:val="27"/>
        </w:numPr>
        <w:jc w:val="both"/>
        <w:rPr>
          <w:lang w:val="en-GB"/>
        </w:rPr>
      </w:pPr>
      <w:r w:rsidRPr="00ED7294">
        <w:rPr>
          <w:lang w:val="en-GB"/>
        </w:rPr>
        <w:t>Initiating - Processes to define and authorize a project or project phase</w:t>
      </w:r>
    </w:p>
    <w:p w14:paraId="2754CB0B" w14:textId="77777777" w:rsidR="00182625" w:rsidRPr="00ED7294" w:rsidRDefault="00182625" w:rsidP="00D9134A">
      <w:pPr>
        <w:pStyle w:val="ListParagraph"/>
        <w:numPr>
          <w:ilvl w:val="0"/>
          <w:numId w:val="27"/>
        </w:numPr>
        <w:jc w:val="both"/>
        <w:rPr>
          <w:lang w:val="en-GB"/>
        </w:rPr>
      </w:pPr>
      <w:r w:rsidRPr="00ED7294">
        <w:rPr>
          <w:lang w:val="en-GB"/>
        </w:rPr>
        <w:t>Planning - Processes to define the project scope, objectives and steps to achieve the required results.</w:t>
      </w:r>
    </w:p>
    <w:p w14:paraId="7AFE30F8" w14:textId="77777777" w:rsidR="00182625" w:rsidRPr="00ED7294" w:rsidRDefault="00182625" w:rsidP="00D9134A">
      <w:pPr>
        <w:pStyle w:val="ListParagraph"/>
        <w:numPr>
          <w:ilvl w:val="0"/>
          <w:numId w:val="27"/>
        </w:numPr>
        <w:jc w:val="both"/>
        <w:rPr>
          <w:lang w:val="en-GB"/>
        </w:rPr>
      </w:pPr>
      <w:r w:rsidRPr="00ED7294">
        <w:rPr>
          <w:lang w:val="en-GB"/>
        </w:rPr>
        <w:t>Executing - Processes to complete the work documented within the Project Management Plan.</w:t>
      </w:r>
    </w:p>
    <w:p w14:paraId="04A9A158" w14:textId="77777777" w:rsidR="00182625" w:rsidRPr="00ED7294" w:rsidRDefault="00182625" w:rsidP="00D9134A">
      <w:pPr>
        <w:pStyle w:val="ListParagraph"/>
        <w:numPr>
          <w:ilvl w:val="0"/>
          <w:numId w:val="27"/>
        </w:numPr>
        <w:jc w:val="both"/>
        <w:rPr>
          <w:lang w:val="en-GB"/>
        </w:rPr>
      </w:pPr>
      <w:r w:rsidRPr="00ED7294">
        <w:rPr>
          <w:lang w:val="en-GB"/>
        </w:rPr>
        <w:t>Monitoring and Controlling - Processes to track and review the project progress and performance. This group contains the Change Management.</w:t>
      </w:r>
    </w:p>
    <w:p w14:paraId="7A9F5B32" w14:textId="77777777" w:rsidR="00182625" w:rsidRPr="00ED7294" w:rsidRDefault="00182625" w:rsidP="00D9134A">
      <w:pPr>
        <w:pStyle w:val="ListParagraph"/>
        <w:numPr>
          <w:ilvl w:val="0"/>
          <w:numId w:val="27"/>
        </w:numPr>
        <w:jc w:val="both"/>
        <w:rPr>
          <w:lang w:val="en-GB"/>
        </w:rPr>
      </w:pPr>
      <w:r w:rsidRPr="00ED7294">
        <w:rPr>
          <w:lang w:val="en-GB"/>
        </w:rPr>
        <w:t>Closing - Processes to formalize the project or phase closure.</w:t>
      </w:r>
    </w:p>
    <w:p w14:paraId="4E7A9023" w14:textId="77777777" w:rsidR="00182625" w:rsidRPr="00ED7294" w:rsidRDefault="00182625" w:rsidP="00182625">
      <w:pPr>
        <w:rPr>
          <w:lang w:val="en-GB"/>
        </w:rPr>
      </w:pPr>
    </w:p>
    <w:p w14:paraId="4EF87C09" w14:textId="77777777" w:rsidR="00182625" w:rsidRPr="00ED7294" w:rsidRDefault="00182625" w:rsidP="00182625">
      <w:pPr>
        <w:rPr>
          <w:lang w:val="en-GB"/>
        </w:rPr>
      </w:pPr>
      <w:r w:rsidRPr="00ED7294">
        <w:rPr>
          <w:lang w:val="en-GB"/>
        </w:rPr>
        <w:t>The nine Knowledge Areas are linked to the Process Groups:</w:t>
      </w:r>
    </w:p>
    <w:p w14:paraId="2DBB3FA2" w14:textId="77777777" w:rsidR="00182625" w:rsidRPr="00ED7294" w:rsidRDefault="00182625" w:rsidP="00D9134A">
      <w:pPr>
        <w:pStyle w:val="ListParagraph"/>
        <w:numPr>
          <w:ilvl w:val="0"/>
          <w:numId w:val="26"/>
        </w:numPr>
        <w:jc w:val="both"/>
        <w:rPr>
          <w:lang w:val="en-GB"/>
        </w:rPr>
      </w:pPr>
      <w:r w:rsidRPr="00ED7294">
        <w:rPr>
          <w:lang w:val="en-GB"/>
        </w:rPr>
        <w:t>Project Integration Management - Processes to integrate various parts of the Project Management.</w:t>
      </w:r>
    </w:p>
    <w:p w14:paraId="038505F1" w14:textId="77777777" w:rsidR="00182625" w:rsidRPr="00ED7294" w:rsidRDefault="00182625" w:rsidP="00D9134A">
      <w:pPr>
        <w:pStyle w:val="ListParagraph"/>
        <w:numPr>
          <w:ilvl w:val="0"/>
          <w:numId w:val="26"/>
        </w:numPr>
        <w:jc w:val="both"/>
        <w:rPr>
          <w:lang w:val="en-GB"/>
        </w:rPr>
      </w:pPr>
      <w:r w:rsidRPr="00ED7294">
        <w:rPr>
          <w:lang w:val="en-GB"/>
        </w:rPr>
        <w:t>Project Scope Management - Processes to ensure that all of the work required is completed for a successful Project and manages additional "scope creep".</w:t>
      </w:r>
    </w:p>
    <w:p w14:paraId="2141AB18" w14:textId="77777777" w:rsidR="00182625" w:rsidRPr="00ED7294" w:rsidRDefault="00182625" w:rsidP="00D9134A">
      <w:pPr>
        <w:pStyle w:val="ListParagraph"/>
        <w:numPr>
          <w:ilvl w:val="0"/>
          <w:numId w:val="26"/>
        </w:numPr>
        <w:jc w:val="both"/>
        <w:rPr>
          <w:lang w:val="en-GB"/>
        </w:rPr>
      </w:pPr>
      <w:r w:rsidRPr="00ED7294">
        <w:rPr>
          <w:lang w:val="en-GB"/>
        </w:rPr>
        <w:t>Project Time Management - Processes to ensure the project is completed in a timely manner.</w:t>
      </w:r>
    </w:p>
    <w:p w14:paraId="6F4D8890" w14:textId="77777777" w:rsidR="00182625" w:rsidRPr="00ED7294" w:rsidRDefault="00182625" w:rsidP="00D9134A">
      <w:pPr>
        <w:pStyle w:val="ListParagraph"/>
        <w:numPr>
          <w:ilvl w:val="0"/>
          <w:numId w:val="26"/>
        </w:numPr>
        <w:jc w:val="both"/>
        <w:rPr>
          <w:lang w:val="en-GB"/>
        </w:rPr>
      </w:pPr>
      <w:r w:rsidRPr="00ED7294">
        <w:rPr>
          <w:lang w:val="en-GB"/>
        </w:rPr>
        <w:t>Project Cost Management - Processes to manage the planning, estimation, budgeting and management of costs for the duration of the project.</w:t>
      </w:r>
    </w:p>
    <w:p w14:paraId="0C7CFC25" w14:textId="77777777" w:rsidR="00182625" w:rsidRPr="00ED7294" w:rsidRDefault="00182625" w:rsidP="00D9134A">
      <w:pPr>
        <w:pStyle w:val="ListParagraph"/>
        <w:numPr>
          <w:ilvl w:val="0"/>
          <w:numId w:val="26"/>
        </w:numPr>
        <w:jc w:val="both"/>
        <w:rPr>
          <w:lang w:val="en-GB"/>
        </w:rPr>
      </w:pPr>
      <w:r w:rsidRPr="00ED7294">
        <w:rPr>
          <w:lang w:val="en-GB"/>
        </w:rPr>
        <w:t>Project Quality Management - Processes to plan, manage and control the quality and to provide assurance the quality standards are met.</w:t>
      </w:r>
    </w:p>
    <w:p w14:paraId="31E1C66C" w14:textId="6C559778" w:rsidR="00182625" w:rsidRPr="00ED7294" w:rsidRDefault="00182625" w:rsidP="00D9134A">
      <w:pPr>
        <w:pStyle w:val="ListParagraph"/>
        <w:numPr>
          <w:ilvl w:val="0"/>
          <w:numId w:val="26"/>
        </w:numPr>
        <w:jc w:val="both"/>
        <w:rPr>
          <w:lang w:val="en-GB"/>
        </w:rPr>
      </w:pPr>
      <w:r w:rsidRPr="00ED7294">
        <w:rPr>
          <w:lang w:val="en-GB"/>
        </w:rPr>
        <w:t xml:space="preserve">Project Human Resource Management - Processes to plan, acquire, develop </w:t>
      </w:r>
      <w:r w:rsidR="00FC11F2" w:rsidRPr="00ED7294">
        <w:rPr>
          <w:lang w:val="en-GB"/>
        </w:rPr>
        <w:t>and</w:t>
      </w:r>
      <w:r w:rsidRPr="00ED7294">
        <w:rPr>
          <w:lang w:val="en-GB"/>
        </w:rPr>
        <w:t xml:space="preserve"> manage the project team.</w:t>
      </w:r>
    </w:p>
    <w:p w14:paraId="3D85F2CE" w14:textId="77777777" w:rsidR="00182625" w:rsidRPr="00ED7294" w:rsidRDefault="00182625" w:rsidP="00D9134A">
      <w:pPr>
        <w:pStyle w:val="ListParagraph"/>
        <w:numPr>
          <w:ilvl w:val="0"/>
          <w:numId w:val="26"/>
        </w:numPr>
        <w:jc w:val="both"/>
        <w:rPr>
          <w:lang w:val="en-GB"/>
        </w:rPr>
      </w:pPr>
      <w:r w:rsidRPr="00ED7294">
        <w:rPr>
          <w:lang w:val="en-GB"/>
        </w:rPr>
        <w:t>Project Communications Management - Processes to plan, manage, control, distribute and final disposal of project documentation and communication.</w:t>
      </w:r>
    </w:p>
    <w:p w14:paraId="56C08CF2" w14:textId="77777777" w:rsidR="00182625" w:rsidRPr="00ED7294" w:rsidRDefault="00182625" w:rsidP="00D9134A">
      <w:pPr>
        <w:pStyle w:val="ListParagraph"/>
        <w:numPr>
          <w:ilvl w:val="0"/>
          <w:numId w:val="26"/>
        </w:numPr>
        <w:jc w:val="both"/>
        <w:rPr>
          <w:lang w:val="en-GB"/>
        </w:rPr>
      </w:pPr>
      <w:r w:rsidRPr="00ED7294">
        <w:rPr>
          <w:lang w:val="en-GB"/>
        </w:rPr>
        <w:t>Project Risk Management - Processes to identify, analyse and management of project risks.</w:t>
      </w:r>
    </w:p>
    <w:p w14:paraId="33EBFE06" w14:textId="77777777" w:rsidR="00182625" w:rsidRPr="00ED7294" w:rsidRDefault="00182625" w:rsidP="00D9134A">
      <w:pPr>
        <w:pStyle w:val="ListParagraph"/>
        <w:numPr>
          <w:ilvl w:val="0"/>
          <w:numId w:val="26"/>
        </w:numPr>
        <w:jc w:val="both"/>
        <w:rPr>
          <w:lang w:val="en-GB"/>
        </w:rPr>
      </w:pPr>
      <w:r w:rsidRPr="00ED7294">
        <w:rPr>
          <w:lang w:val="en-GB"/>
        </w:rPr>
        <w:t>Project Procurement Management - Processes to manage the purchase or acquisition of products and service, or result to complete the project.</w:t>
      </w:r>
    </w:p>
    <w:p w14:paraId="7F7D0B69" w14:textId="77777777" w:rsidR="00182625" w:rsidRPr="00ED7294" w:rsidRDefault="00182625" w:rsidP="00D9134A">
      <w:pPr>
        <w:pStyle w:val="ListParagraph"/>
        <w:numPr>
          <w:ilvl w:val="0"/>
          <w:numId w:val="26"/>
        </w:numPr>
        <w:jc w:val="both"/>
        <w:rPr>
          <w:lang w:val="en-GB"/>
        </w:rPr>
      </w:pPr>
      <w:r w:rsidRPr="00ED7294">
        <w:rPr>
          <w:lang w:val="en-GB"/>
        </w:rPr>
        <w:t xml:space="preserve">Project Stakeholder Management – Process to identify stakeholders, determine their requirements, expectations and influence </w:t>
      </w:r>
    </w:p>
    <w:p w14:paraId="7B2BB62C" w14:textId="77777777" w:rsidR="00182625" w:rsidRPr="00ED7294" w:rsidRDefault="00182625" w:rsidP="00182625">
      <w:pPr>
        <w:rPr>
          <w:lang w:val="en-GB"/>
        </w:rPr>
      </w:pPr>
    </w:p>
    <w:p w14:paraId="56F8C013" w14:textId="77777777" w:rsidR="00182625" w:rsidRPr="00ED7294" w:rsidRDefault="00182625" w:rsidP="00182625">
      <w:pPr>
        <w:rPr>
          <w:lang w:val="en-GB"/>
        </w:rPr>
      </w:pPr>
      <w:r w:rsidRPr="00ED7294">
        <w:rPr>
          <w:lang w:val="en-GB"/>
        </w:rPr>
        <w:t>Each Process Group contains processes within some or all of the Knowledge Areas. Each of the 42 processes has Inputs, Tools and Techniques, and Outputs. (It is not the scope of this analysis enter into the details of each process).</w:t>
      </w:r>
    </w:p>
    <w:p w14:paraId="6042B65C" w14:textId="77777777" w:rsidR="00C24875" w:rsidRDefault="00C24875" w:rsidP="00182625">
      <w:pPr>
        <w:rPr>
          <w:lang w:val="en-GB"/>
        </w:rPr>
      </w:pPr>
    </w:p>
    <w:p w14:paraId="5041BF04" w14:textId="7C4138CF" w:rsidR="003D7D6A" w:rsidRPr="00ED7294" w:rsidRDefault="003D7D6A" w:rsidP="003D7D6A">
      <w:pPr>
        <w:pStyle w:val="Heading1"/>
        <w:ind w:left="432" w:hanging="432"/>
        <w:jc w:val="both"/>
        <w:rPr>
          <w:lang w:val="en-GB"/>
        </w:rPr>
      </w:pPr>
      <w:bookmarkStart w:id="20" w:name="_Toc487816656"/>
      <w:bookmarkStart w:id="21" w:name="_Toc444586573"/>
      <w:bookmarkStart w:id="22" w:name="_Toc444586581"/>
      <w:r w:rsidRPr="00ED7294">
        <w:rPr>
          <w:lang w:val="en-GB"/>
        </w:rPr>
        <w:t>Data Science Body of Knowledge (DS-BoK) definition</w:t>
      </w:r>
      <w:bookmarkEnd w:id="20"/>
      <w:r w:rsidRPr="00ED7294">
        <w:rPr>
          <w:lang w:val="en-GB"/>
        </w:rPr>
        <w:t xml:space="preserve"> </w:t>
      </w:r>
      <w:bookmarkEnd w:id="21"/>
    </w:p>
    <w:bookmarkEnd w:id="22"/>
    <w:p w14:paraId="24F1BA61" w14:textId="77777777" w:rsidR="00C44B51" w:rsidRPr="00ED7294" w:rsidRDefault="00C44B51" w:rsidP="00C44B51">
      <w:pPr>
        <w:rPr>
          <w:lang w:val="en-GB"/>
        </w:rPr>
      </w:pPr>
      <w:r w:rsidRPr="00535B6D">
        <w:rPr>
          <w:szCs w:val="20"/>
          <w:lang w:val="en-GB"/>
        </w:rPr>
        <w:t xml:space="preserve">This </w:t>
      </w:r>
      <w:r>
        <w:rPr>
          <w:szCs w:val="20"/>
          <w:lang w:val="en-GB"/>
        </w:rPr>
        <w:t xml:space="preserve">section </w:t>
      </w:r>
      <w:r w:rsidRPr="00535B6D">
        <w:rPr>
          <w:szCs w:val="20"/>
          <w:lang w:val="en-GB"/>
        </w:rPr>
        <w:t xml:space="preserve">presents </w:t>
      </w:r>
      <w:r>
        <w:rPr>
          <w:szCs w:val="20"/>
          <w:lang w:val="en-GB"/>
        </w:rPr>
        <w:t>summary</w:t>
      </w:r>
      <w:r w:rsidRPr="00535B6D">
        <w:rPr>
          <w:szCs w:val="20"/>
          <w:lang w:val="en-GB"/>
        </w:rPr>
        <w:t xml:space="preserve"> of the </w:t>
      </w:r>
      <w:r w:rsidRPr="00ED7294">
        <w:rPr>
          <w:lang w:val="en-GB"/>
        </w:rPr>
        <w:t xml:space="preserve">Data Science Body of Knowledge definition </w:t>
      </w:r>
      <w:r>
        <w:rPr>
          <w:lang w:val="en-GB"/>
        </w:rPr>
        <w:t xml:space="preserve">given in separate DS-BoK document [2]. The presented DS-BoK definition is </w:t>
      </w:r>
      <w:r w:rsidRPr="00ED7294">
        <w:rPr>
          <w:lang w:val="en-GB"/>
        </w:rPr>
        <w:t xml:space="preserve">based on overview and analysis of existing </w:t>
      </w:r>
      <w:r>
        <w:rPr>
          <w:lang w:val="en-GB"/>
        </w:rPr>
        <w:t xml:space="preserve">bodies of knowledge that are relevant to </w:t>
      </w:r>
      <w:r w:rsidRPr="00ED7294">
        <w:rPr>
          <w:lang w:val="en-GB"/>
        </w:rPr>
        <w:t>Data Science</w:t>
      </w:r>
      <w:r>
        <w:rPr>
          <w:lang w:val="en-GB"/>
        </w:rPr>
        <w:t xml:space="preserve"> and required to fulfil identified in CF-DS competences and skills</w:t>
      </w:r>
      <w:r w:rsidRPr="00ED7294">
        <w:rPr>
          <w:lang w:val="en-GB"/>
        </w:rPr>
        <w:t>.</w:t>
      </w:r>
    </w:p>
    <w:p w14:paraId="6887D395" w14:textId="77777777" w:rsidR="00C44B51" w:rsidRPr="00ED7294" w:rsidRDefault="00C44B51" w:rsidP="00C44B51">
      <w:pPr>
        <w:rPr>
          <w:lang w:val="en-GB"/>
        </w:rPr>
      </w:pPr>
    </w:p>
    <w:p w14:paraId="3DCCEBBF" w14:textId="77777777" w:rsidR="00C44B51" w:rsidRPr="00ED7294" w:rsidRDefault="00C44B51" w:rsidP="00C44B51">
      <w:pPr>
        <w:rPr>
          <w:lang w:val="en-GB"/>
        </w:rPr>
      </w:pPr>
      <w:r w:rsidRPr="00ED7294">
        <w:rPr>
          <w:lang w:val="en-GB"/>
        </w:rPr>
        <w:t>The definition of the Data Science Body of Knowledge</w:t>
      </w:r>
      <w:r>
        <w:rPr>
          <w:lang w:val="en-GB"/>
        </w:rPr>
        <w:t xml:space="preserve"> provides</w:t>
      </w:r>
      <w:r w:rsidRPr="00ED7294">
        <w:rPr>
          <w:lang w:val="en-GB"/>
        </w:rPr>
        <w:t xml:space="preserve"> </w:t>
      </w:r>
      <w:r>
        <w:rPr>
          <w:lang w:val="en-GB"/>
        </w:rPr>
        <w:t xml:space="preserve">a basis for defining the Data Science </w:t>
      </w:r>
      <w:r w:rsidRPr="00ED7294">
        <w:rPr>
          <w:lang w:val="en-GB"/>
        </w:rPr>
        <w:t>Model Curriculum an</w:t>
      </w:r>
      <w:r>
        <w:rPr>
          <w:lang w:val="en-GB"/>
        </w:rPr>
        <w:t>d further for the Data Science p</w:t>
      </w:r>
      <w:r w:rsidRPr="00ED7294">
        <w:rPr>
          <w:lang w:val="en-GB"/>
        </w:rPr>
        <w:t xml:space="preserve">rofessional certification. </w:t>
      </w:r>
    </w:p>
    <w:p w14:paraId="797CD873" w14:textId="77777777" w:rsidR="00C44B51" w:rsidRPr="00ED7294" w:rsidRDefault="00C44B51" w:rsidP="00C44B51">
      <w:pPr>
        <w:rPr>
          <w:lang w:val="en-GB"/>
        </w:rPr>
      </w:pPr>
    </w:p>
    <w:p w14:paraId="45889A5B" w14:textId="77777777" w:rsidR="00C44B51" w:rsidRDefault="00C44B51" w:rsidP="00C44B51">
      <w:pPr>
        <w:rPr>
          <w:lang w:val="en-GB"/>
        </w:rPr>
      </w:pPr>
      <w:r w:rsidRPr="00ED7294">
        <w:rPr>
          <w:lang w:val="en-GB"/>
        </w:rPr>
        <w:t xml:space="preserve">The </w:t>
      </w:r>
      <w:r>
        <w:rPr>
          <w:lang w:val="en-GB"/>
        </w:rPr>
        <w:t>presented</w:t>
      </w:r>
      <w:r w:rsidRPr="00ED7294">
        <w:rPr>
          <w:lang w:val="en-GB"/>
        </w:rPr>
        <w:t xml:space="preserve"> </w:t>
      </w:r>
      <w:r>
        <w:rPr>
          <w:lang w:val="en-GB"/>
        </w:rPr>
        <w:t>DS-BoK defines five</w:t>
      </w:r>
      <w:r w:rsidRPr="00ED7294">
        <w:rPr>
          <w:lang w:val="en-GB"/>
        </w:rPr>
        <w:t xml:space="preserve"> </w:t>
      </w:r>
      <w:r>
        <w:rPr>
          <w:lang w:val="en-GB"/>
        </w:rPr>
        <w:t>Knowledge Area Groups (KAG)</w:t>
      </w:r>
      <w:r w:rsidRPr="00ED7294">
        <w:rPr>
          <w:lang w:val="en-GB"/>
        </w:rPr>
        <w:t xml:space="preserve"> </w:t>
      </w:r>
      <w:r>
        <w:rPr>
          <w:lang w:val="en-GB"/>
        </w:rPr>
        <w:t>that are linked to the identified competence groups: KGA1-DSDA</w:t>
      </w:r>
      <w:r w:rsidRPr="00ED7294">
        <w:rPr>
          <w:lang w:val="en-GB"/>
        </w:rPr>
        <w:t xml:space="preserve"> Data Analytics</w:t>
      </w:r>
      <w:r>
        <w:rPr>
          <w:lang w:val="en-GB"/>
        </w:rPr>
        <w:t>;</w:t>
      </w:r>
      <w:r w:rsidRPr="00ED7294">
        <w:rPr>
          <w:lang w:val="en-GB"/>
        </w:rPr>
        <w:t xml:space="preserve"> </w:t>
      </w:r>
      <w:r>
        <w:rPr>
          <w:lang w:val="en-GB"/>
        </w:rPr>
        <w:t xml:space="preserve">KGA2-DSENG </w:t>
      </w:r>
      <w:r w:rsidRPr="00ED7294">
        <w:rPr>
          <w:lang w:val="en-GB"/>
        </w:rPr>
        <w:t xml:space="preserve">Data Science Engineering, </w:t>
      </w:r>
      <w:r>
        <w:rPr>
          <w:lang w:val="en-GB"/>
        </w:rPr>
        <w:t>KGA3-DSDM Data Management, KGA4-DSRMP Research Methods and Project Management; and KGA5-DSBA Business Analytics that represents one of the most active domain area empowered by Data Science. Defining the d</w:t>
      </w:r>
      <w:r w:rsidRPr="00ED7294">
        <w:rPr>
          <w:lang w:val="en-GB"/>
        </w:rPr>
        <w:t xml:space="preserve">omain </w:t>
      </w:r>
      <w:r>
        <w:rPr>
          <w:lang w:val="en-GB"/>
        </w:rPr>
        <w:t>k</w:t>
      </w:r>
      <w:r w:rsidRPr="00ED7294">
        <w:rPr>
          <w:lang w:val="en-GB"/>
        </w:rPr>
        <w:t>nowledge</w:t>
      </w:r>
      <w:r>
        <w:rPr>
          <w:lang w:val="en-GB"/>
        </w:rPr>
        <w:t xml:space="preserve"> groups KAG*-DSDK both for science and business will be a subject for further development in tight cooperation with the domain specialists. </w:t>
      </w:r>
    </w:p>
    <w:p w14:paraId="24966229" w14:textId="77777777" w:rsidR="00C44B51" w:rsidRPr="00ED7294" w:rsidRDefault="00C44B51" w:rsidP="00C44B51">
      <w:pPr>
        <w:pStyle w:val="Heading2"/>
        <w:jc w:val="both"/>
        <w:rPr>
          <w:lang w:val="en-GB"/>
        </w:rPr>
      </w:pPr>
      <w:bookmarkStart w:id="23" w:name="_Toc486810953"/>
      <w:bookmarkStart w:id="24" w:name="_Toc487816657"/>
      <w:r>
        <w:rPr>
          <w:lang w:val="en-GB"/>
        </w:rPr>
        <w:t xml:space="preserve">General Approach and Structure of </w:t>
      </w:r>
      <w:r w:rsidRPr="00ED7294">
        <w:rPr>
          <w:lang w:val="en-GB"/>
        </w:rPr>
        <w:t>DS-BoK</w:t>
      </w:r>
      <w:bookmarkEnd w:id="23"/>
      <w:bookmarkEnd w:id="24"/>
    </w:p>
    <w:p w14:paraId="38409536" w14:textId="77777777" w:rsidR="00C44B51" w:rsidRPr="00ED7294" w:rsidRDefault="00C44B51" w:rsidP="00C44B51">
      <w:pPr>
        <w:rPr>
          <w:lang w:val="en-GB"/>
        </w:rPr>
      </w:pPr>
      <w:r w:rsidRPr="00ED7294">
        <w:rPr>
          <w:lang w:val="en-GB"/>
        </w:rPr>
        <w:t xml:space="preserve">The intended DS-BoK can be used as a base for defining Data Science related curricula, courses, instructional methods, educational/course materials, and necessary practices for university post and undergraduate programs and professional training courses. The DS-BoK is also intended to be used for defining certification programs and certification exam questions. While CF-DS (comprising of competences, skills and knowledge) can be used for defining job profiles (and correspondingly content of job advertisements) the DS-BoK can provide a basis for interview questions and evaluation of the candidate’s knowledge and related skills. </w:t>
      </w:r>
    </w:p>
    <w:p w14:paraId="20A91C0D" w14:textId="77777777" w:rsidR="00C44B51" w:rsidRPr="00ED7294" w:rsidRDefault="00C44B51" w:rsidP="00C44B51">
      <w:pPr>
        <w:rPr>
          <w:lang w:val="en-GB"/>
        </w:rPr>
      </w:pPr>
    </w:p>
    <w:p w14:paraId="12A5D3A0" w14:textId="77777777" w:rsidR="00C44B51" w:rsidRPr="00ED7294" w:rsidRDefault="00C44B51" w:rsidP="00C44B51">
      <w:pPr>
        <w:rPr>
          <w:lang w:val="en-GB"/>
        </w:rPr>
      </w:pPr>
      <w:r w:rsidRPr="00ED7294">
        <w:rPr>
          <w:lang w:val="en-GB"/>
        </w:rPr>
        <w:t>Following the CF-DS competence group definition the DS-BoK should contain the following Knowledge Area groups (KAG):</w:t>
      </w:r>
    </w:p>
    <w:p w14:paraId="7EB45DBD" w14:textId="77777777" w:rsidR="00C44B51" w:rsidRPr="00ED7294" w:rsidRDefault="00C44B51" w:rsidP="00C44B51">
      <w:pPr>
        <w:pStyle w:val="ListParagraph"/>
        <w:numPr>
          <w:ilvl w:val="0"/>
          <w:numId w:val="19"/>
        </w:numPr>
        <w:jc w:val="both"/>
        <w:rPr>
          <w:lang w:val="en-GB"/>
        </w:rPr>
      </w:pPr>
      <w:r w:rsidRPr="00ED7294">
        <w:rPr>
          <w:lang w:val="en-GB"/>
        </w:rPr>
        <w:t>KAG1-DS</w:t>
      </w:r>
      <w:r>
        <w:rPr>
          <w:lang w:val="en-GB"/>
        </w:rPr>
        <w:t>D</w:t>
      </w:r>
      <w:r w:rsidRPr="00ED7294">
        <w:rPr>
          <w:lang w:val="en-GB"/>
        </w:rPr>
        <w:t>A: Data Analytics group including Machine Learning, statistical methods, and Business Analytics</w:t>
      </w:r>
    </w:p>
    <w:p w14:paraId="687D19D6" w14:textId="77777777" w:rsidR="00C44B51" w:rsidRPr="00ED7294" w:rsidRDefault="00C44B51" w:rsidP="00C44B51">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Software and infrastructure engineering </w:t>
      </w:r>
    </w:p>
    <w:p w14:paraId="22552273" w14:textId="77777777" w:rsidR="00C44B51" w:rsidRPr="00ED7294" w:rsidRDefault="00C44B51" w:rsidP="00C44B51">
      <w:pPr>
        <w:pStyle w:val="ListParagraph"/>
        <w:numPr>
          <w:ilvl w:val="0"/>
          <w:numId w:val="19"/>
        </w:numPr>
        <w:jc w:val="both"/>
        <w:rPr>
          <w:i/>
          <w:lang w:val="en-GB"/>
        </w:rPr>
      </w:pPr>
      <w:r w:rsidRPr="00ED7294">
        <w:rPr>
          <w:lang w:val="en-GB"/>
        </w:rPr>
        <w:t xml:space="preserve">KAG3-DSDM: </w:t>
      </w:r>
      <w:r w:rsidRPr="00ED7294">
        <w:rPr>
          <w:i/>
          <w:lang w:val="en-GB"/>
        </w:rPr>
        <w:t>Data Management group including data curation, preservation and data infrastructure</w:t>
      </w:r>
    </w:p>
    <w:p w14:paraId="37176B59" w14:textId="77777777" w:rsidR="00C44B51" w:rsidRPr="00ED7294" w:rsidRDefault="00C44B51" w:rsidP="00C44B51">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187DF972" w14:textId="77777777" w:rsidR="00C44B51" w:rsidRPr="00ED7294" w:rsidRDefault="00C44B51" w:rsidP="00C44B51">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w:t>
      </w:r>
    </w:p>
    <w:p w14:paraId="33D74229" w14:textId="77777777" w:rsidR="00C44B51" w:rsidRPr="00ED7294" w:rsidRDefault="00C44B51" w:rsidP="00C44B51">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6411FE20" w14:textId="77777777" w:rsidR="00C44B51" w:rsidRPr="00ED7294" w:rsidRDefault="00C44B51" w:rsidP="00C44B51">
      <w:pPr>
        <w:rPr>
          <w:lang w:val="en-GB"/>
        </w:rPr>
      </w:pPr>
    </w:p>
    <w:p w14:paraId="214F0CA9" w14:textId="77777777" w:rsidR="00C44B51" w:rsidRPr="00ED7294" w:rsidRDefault="00C44B51" w:rsidP="00C44B51">
      <w:pPr>
        <w:rPr>
          <w:lang w:val="en-GB"/>
        </w:rPr>
      </w:pPr>
      <w:r w:rsidRPr="00ED7294">
        <w:rPr>
          <w:lang w:val="en-GB"/>
        </w:rPr>
        <w:t xml:space="preserve">The subject domain related knowledge group (scientific or business) </w:t>
      </w:r>
      <w:r>
        <w:rPr>
          <w:lang w:val="en-GB"/>
        </w:rPr>
        <w:t>KAG*</w:t>
      </w:r>
      <w:r w:rsidRPr="00ED7294">
        <w:rPr>
          <w:lang w:val="en-GB"/>
        </w:rPr>
        <w:t>-DSDK is recognized as essential for practical work of Data Scientist what in fact means not professional work in a specific subject domain but understanding the domain related concepts, models and organisation (as discussed in section 3.8.3) and corresponding data analysis methods and models. These knowledge areas will be a subject for future development in tight cooperation with subject domain specialists.</w:t>
      </w:r>
    </w:p>
    <w:p w14:paraId="70A56C9C" w14:textId="77777777" w:rsidR="00C44B51" w:rsidRPr="00ED7294" w:rsidRDefault="00C44B51" w:rsidP="00C44B51">
      <w:pPr>
        <w:rPr>
          <w:lang w:val="en-GB"/>
        </w:rPr>
      </w:pPr>
    </w:p>
    <w:p w14:paraId="154485E0" w14:textId="77777777" w:rsidR="00C44B51" w:rsidRPr="00ED7294" w:rsidRDefault="00C44B51" w:rsidP="00C44B51">
      <w:pPr>
        <w:rPr>
          <w:lang w:val="en-GB"/>
        </w:rPr>
      </w:pPr>
      <w:r w:rsidRPr="00ED7294">
        <w:rPr>
          <w:lang w:val="en-GB"/>
        </w:rPr>
        <w:t xml:space="preserve">It is also anticipated that due to complexity of Data Science domain, the DS-BoK will require wide spectrum of background knowledge, first of all in mathematics, statistics, logics and reasoning as well as general computing and cloud computing in particular. Similar to the ACM CS2013 curricula approach, background knowledge can be required as an entry condition or must be studied as elective courses. </w:t>
      </w:r>
    </w:p>
    <w:p w14:paraId="00D096C1" w14:textId="77777777" w:rsidR="00C44B51" w:rsidRPr="00ED7294" w:rsidRDefault="00C44B51" w:rsidP="00C44B51">
      <w:pPr>
        <w:rPr>
          <w:lang w:val="en-GB"/>
        </w:rPr>
      </w:pPr>
    </w:p>
    <w:p w14:paraId="5D341C50" w14:textId="77777777" w:rsidR="00C44B51" w:rsidRDefault="00C44B51" w:rsidP="00C44B51">
      <w:pPr>
        <w:rPr>
          <w:lang w:val="en-GB"/>
        </w:rPr>
      </w:pPr>
      <w:r>
        <w:rPr>
          <w:lang w:val="en-GB"/>
        </w:rPr>
        <w:t xml:space="preserve">The proposed DS-BoK </w:t>
      </w:r>
      <w:r w:rsidRPr="00ED7294">
        <w:rPr>
          <w:lang w:val="en-GB"/>
        </w:rPr>
        <w:t>re-use</w:t>
      </w:r>
      <w:r>
        <w:rPr>
          <w:lang w:val="en-GB"/>
        </w:rPr>
        <w:t>s</w:t>
      </w:r>
      <w:r w:rsidRPr="00ED7294">
        <w:rPr>
          <w:lang w:val="en-GB"/>
        </w:rPr>
        <w:t xml:space="preserve"> where possible </w:t>
      </w:r>
      <w:r>
        <w:rPr>
          <w:lang w:val="en-GB"/>
        </w:rPr>
        <w:t xml:space="preserve">or provides links to </w:t>
      </w:r>
      <w:r w:rsidRPr="00ED7294">
        <w:rPr>
          <w:lang w:val="en-GB"/>
        </w:rPr>
        <w:t>existing BoK</w:t>
      </w:r>
      <w:r>
        <w:rPr>
          <w:lang w:val="en-GB"/>
        </w:rPr>
        <w:t>’</w:t>
      </w:r>
      <w:r w:rsidRPr="00ED7294">
        <w:rPr>
          <w:lang w:val="en-GB"/>
        </w:rPr>
        <w:t xml:space="preserve">s taking necessary KA definitions </w:t>
      </w:r>
      <w:r>
        <w:rPr>
          <w:lang w:val="en-GB"/>
        </w:rPr>
        <w:t xml:space="preserve">and </w:t>
      </w:r>
      <w:r w:rsidRPr="00ED7294">
        <w:rPr>
          <w:lang w:val="en-GB"/>
        </w:rPr>
        <w:t>combining them into defined above DS-BoK knowledge area groups. The following BoK</w:t>
      </w:r>
      <w:r>
        <w:rPr>
          <w:lang w:val="en-GB"/>
        </w:rPr>
        <w:t>’</w:t>
      </w:r>
      <w:r w:rsidRPr="00ED7294">
        <w:rPr>
          <w:lang w:val="en-GB"/>
        </w:rPr>
        <w:t xml:space="preserve">s can be used or mapped to the selected DS-BoK knowledge groups: </w:t>
      </w:r>
    </w:p>
    <w:p w14:paraId="332F1DBA" w14:textId="0993AD27" w:rsidR="00C44B51" w:rsidRDefault="00C44B51" w:rsidP="00C44B51">
      <w:pPr>
        <w:rPr>
          <w:lang w:val="en-GB"/>
        </w:rPr>
      </w:pPr>
      <w:r>
        <w:rPr>
          <w:lang w:val="en-GB"/>
        </w:rPr>
        <w:t>ACM Computer Science CS-BoK [</w:t>
      </w:r>
      <w:r w:rsidR="0074432B">
        <w:rPr>
          <w:lang w:val="en-GB"/>
        </w:rPr>
        <w:t>7, 8</w:t>
      </w:r>
      <w:r>
        <w:rPr>
          <w:lang w:val="en-GB"/>
        </w:rPr>
        <w:t>]</w:t>
      </w:r>
    </w:p>
    <w:p w14:paraId="319446C2" w14:textId="630B37C3" w:rsidR="00C44B51" w:rsidRDefault="00C44B51" w:rsidP="00C44B51">
      <w:pPr>
        <w:rPr>
          <w:lang w:val="en-GB"/>
        </w:rPr>
      </w:pPr>
      <w:r>
        <w:rPr>
          <w:lang w:val="en-GB"/>
        </w:rPr>
        <w:t>Business Analys</w:t>
      </w:r>
      <w:r w:rsidR="0074432B">
        <w:rPr>
          <w:lang w:val="en-GB"/>
        </w:rPr>
        <w:t>is BABOK [10</w:t>
      </w:r>
      <w:r>
        <w:rPr>
          <w:lang w:val="en-GB"/>
        </w:rPr>
        <w:t>]</w:t>
      </w:r>
    </w:p>
    <w:p w14:paraId="206B4051" w14:textId="25887005" w:rsidR="00C44B51" w:rsidRDefault="00C44B51" w:rsidP="00C44B51">
      <w:pPr>
        <w:rPr>
          <w:lang w:val="en-GB"/>
        </w:rPr>
      </w:pPr>
      <w:r w:rsidRPr="00ED7294">
        <w:rPr>
          <w:lang w:val="en-GB"/>
        </w:rPr>
        <w:t>Software Engineering SWEBOK</w:t>
      </w:r>
      <w:r>
        <w:rPr>
          <w:lang w:val="en-GB"/>
        </w:rPr>
        <w:t xml:space="preserve"> [1</w:t>
      </w:r>
      <w:r w:rsidR="0074432B">
        <w:rPr>
          <w:lang w:val="en-GB"/>
        </w:rPr>
        <w:t>1</w:t>
      </w:r>
      <w:r>
        <w:rPr>
          <w:lang w:val="en-GB"/>
        </w:rPr>
        <w:t>]</w:t>
      </w:r>
      <w:r w:rsidRPr="00ED7294">
        <w:rPr>
          <w:lang w:val="en-GB"/>
        </w:rPr>
        <w:t xml:space="preserve"> </w:t>
      </w:r>
    </w:p>
    <w:p w14:paraId="4D8F33F9" w14:textId="6E05DA5F" w:rsidR="00C44B51" w:rsidRDefault="00C44B51" w:rsidP="00C44B51">
      <w:pPr>
        <w:rPr>
          <w:lang w:val="en-GB"/>
        </w:rPr>
      </w:pPr>
      <w:r>
        <w:rPr>
          <w:lang w:val="en-GB"/>
        </w:rPr>
        <w:t>Data Management DMBOK by DAMA [1</w:t>
      </w:r>
      <w:r w:rsidR="0074432B">
        <w:rPr>
          <w:lang w:val="en-GB"/>
        </w:rPr>
        <w:t>2</w:t>
      </w:r>
      <w:r>
        <w:rPr>
          <w:lang w:val="en-GB"/>
        </w:rPr>
        <w:t xml:space="preserve">], </w:t>
      </w:r>
    </w:p>
    <w:p w14:paraId="09C9BB6A" w14:textId="71CA263A" w:rsidR="00C44B51" w:rsidRDefault="00C44B51" w:rsidP="00C44B51">
      <w:pPr>
        <w:rPr>
          <w:lang w:val="en-GB"/>
        </w:rPr>
      </w:pPr>
      <w:r w:rsidRPr="00ED7294">
        <w:rPr>
          <w:lang w:val="en-GB"/>
        </w:rPr>
        <w:t>Project Management PM-BoK</w:t>
      </w:r>
      <w:r>
        <w:rPr>
          <w:lang w:val="en-GB"/>
        </w:rPr>
        <w:t xml:space="preserve"> [1</w:t>
      </w:r>
      <w:r w:rsidR="0074432B">
        <w:rPr>
          <w:lang w:val="en-GB"/>
        </w:rPr>
        <w:t>3</w:t>
      </w:r>
      <w:r>
        <w:rPr>
          <w:lang w:val="en-GB"/>
        </w:rPr>
        <w:t>]</w:t>
      </w:r>
      <w:r w:rsidRPr="00ED7294">
        <w:rPr>
          <w:lang w:val="en-GB"/>
        </w:rPr>
        <w:t xml:space="preserve">, </w:t>
      </w:r>
    </w:p>
    <w:p w14:paraId="1B2790D3" w14:textId="5940E8BC" w:rsidR="00C44B51" w:rsidRPr="00ED7294" w:rsidRDefault="00C44B51" w:rsidP="00C44B51">
      <w:pPr>
        <w:rPr>
          <w:lang w:val="en-GB"/>
        </w:rPr>
      </w:pPr>
      <w:r>
        <w:rPr>
          <w:lang w:val="en-GB"/>
        </w:rPr>
        <w:t>Classificatio</w:t>
      </w:r>
      <w:r w:rsidR="0074432B">
        <w:rPr>
          <w:lang w:val="en-GB"/>
        </w:rPr>
        <w:t>n Computer Science (CCS2012) [6</w:t>
      </w:r>
      <w:r>
        <w:rPr>
          <w:lang w:val="en-GB"/>
        </w:rPr>
        <w:t>] for Computer Science related knowledge areas.</w:t>
      </w:r>
    </w:p>
    <w:p w14:paraId="57EBB4C9" w14:textId="77777777" w:rsidR="00C44B51" w:rsidRPr="00ED7294" w:rsidRDefault="00C44B51" w:rsidP="00C44B51">
      <w:pPr>
        <w:rPr>
          <w:lang w:val="en-GB"/>
        </w:rPr>
      </w:pPr>
    </w:p>
    <w:p w14:paraId="07E7977D" w14:textId="77777777" w:rsidR="00922D8E" w:rsidRPr="00ED7294" w:rsidRDefault="00922D8E" w:rsidP="00054AD5">
      <w:pPr>
        <w:pStyle w:val="Heading2"/>
        <w:rPr>
          <w:lang w:val="en-GB"/>
        </w:rPr>
      </w:pPr>
      <w:bookmarkStart w:id="25" w:name="_Toc444586583"/>
      <w:bookmarkStart w:id="26" w:name="_Toc487816658"/>
      <w:r w:rsidRPr="00ED7294">
        <w:rPr>
          <w:lang w:val="en-GB"/>
        </w:rPr>
        <w:t>Data Analytics Knowledge Area</w:t>
      </w:r>
      <w:bookmarkEnd w:id="25"/>
      <w:bookmarkEnd w:id="26"/>
    </w:p>
    <w:p w14:paraId="76AECD1C" w14:textId="77777777" w:rsidR="00922D8E" w:rsidRPr="00AE2A7B" w:rsidRDefault="00922D8E" w:rsidP="00922D8E">
      <w:pPr>
        <w:rPr>
          <w:szCs w:val="20"/>
          <w:lang w:val="en-GB"/>
        </w:rPr>
      </w:pPr>
      <w:r w:rsidRPr="00AE2A7B">
        <w:rPr>
          <w:szCs w:val="20"/>
          <w:lang w:val="en-GB"/>
        </w:rPr>
        <w:t xml:space="preserve">Data Analytics includes different methods and algorithms, primarily statistical, to enable data processing, modelling, analysis and inspection with the goal of discovering useful information, providing insight and recommendations, and supporting decision-making. The following are commonly defined the Data Science Analytics Knowledge Areas: </w:t>
      </w:r>
    </w:p>
    <w:p w14:paraId="472E107F" w14:textId="2309CE7C" w:rsidR="00F71A83" w:rsidRPr="00AE2A7B" w:rsidRDefault="00F71A83" w:rsidP="00F71A83">
      <w:pPr>
        <w:pStyle w:val="ListParagraph"/>
        <w:numPr>
          <w:ilvl w:val="0"/>
          <w:numId w:val="18"/>
        </w:numPr>
        <w:jc w:val="both"/>
        <w:rPr>
          <w:szCs w:val="20"/>
          <w:lang w:val="en-GB"/>
        </w:rPr>
      </w:pPr>
      <w:r w:rsidRPr="00AE2A7B">
        <w:rPr>
          <w:szCs w:val="20"/>
        </w:rPr>
        <w:t>KA01.0</w:t>
      </w:r>
      <w:r w:rsidR="00AB1B34">
        <w:rPr>
          <w:szCs w:val="20"/>
        </w:rPr>
        <w:t>1</w:t>
      </w:r>
      <w:r w:rsidRPr="00AE2A7B">
        <w:rPr>
          <w:szCs w:val="20"/>
        </w:rPr>
        <w:t xml:space="preserve"> (DSDA.0</w:t>
      </w:r>
      <w:r w:rsidR="008415D6">
        <w:rPr>
          <w:szCs w:val="20"/>
        </w:rPr>
        <w:t>1</w:t>
      </w:r>
      <w:r w:rsidRPr="00AE2A7B">
        <w:rPr>
          <w:szCs w:val="20"/>
        </w:rPr>
        <w:t xml:space="preserve">/SMA)  Statistical methods, including Descriptive statistics, exploratory data analysis (EDA) focused on discovering new features in the data, and confirmatory data analysis (CDA) dealing with validating formulated hypotheses; </w:t>
      </w:r>
    </w:p>
    <w:p w14:paraId="2AFFA84E" w14:textId="2ABAF462" w:rsidR="00922D8E" w:rsidRPr="00AE2A7B" w:rsidRDefault="00922D8E" w:rsidP="00922D8E">
      <w:pPr>
        <w:pStyle w:val="ListParagraph"/>
        <w:numPr>
          <w:ilvl w:val="0"/>
          <w:numId w:val="18"/>
        </w:numPr>
        <w:jc w:val="both"/>
        <w:rPr>
          <w:szCs w:val="20"/>
          <w:lang w:val="en-GB"/>
        </w:rPr>
      </w:pPr>
      <w:r w:rsidRPr="00AE2A7B">
        <w:rPr>
          <w:szCs w:val="20"/>
          <w:lang w:val="en-GB"/>
        </w:rPr>
        <w:t>KA01.0</w:t>
      </w:r>
      <w:r w:rsidR="00AB1B34">
        <w:rPr>
          <w:szCs w:val="20"/>
          <w:lang w:val="en-GB"/>
        </w:rPr>
        <w:t>2</w:t>
      </w:r>
      <w:r w:rsidRPr="00AE2A7B">
        <w:rPr>
          <w:szCs w:val="20"/>
          <w:lang w:val="en-GB"/>
        </w:rPr>
        <w:t xml:space="preserve"> (DSDA.0</w:t>
      </w:r>
      <w:r w:rsidR="008415D6">
        <w:rPr>
          <w:szCs w:val="20"/>
          <w:lang w:val="en-GB"/>
        </w:rPr>
        <w:t>2</w:t>
      </w:r>
      <w:r w:rsidRPr="00AE2A7B">
        <w:rPr>
          <w:szCs w:val="20"/>
          <w:lang w:val="en-GB"/>
        </w:rPr>
        <w:t>/ML) Machine learning and related methods for information search, image recognition, decision support, classification;</w:t>
      </w:r>
    </w:p>
    <w:p w14:paraId="2CE87900" w14:textId="0D179366" w:rsidR="00922D8E" w:rsidRPr="00AE2A7B" w:rsidRDefault="00922D8E" w:rsidP="00922D8E">
      <w:pPr>
        <w:pStyle w:val="ListParagraph"/>
        <w:numPr>
          <w:ilvl w:val="0"/>
          <w:numId w:val="18"/>
        </w:numPr>
        <w:jc w:val="both"/>
        <w:rPr>
          <w:szCs w:val="20"/>
          <w:lang w:val="en-GB"/>
        </w:rPr>
      </w:pPr>
      <w:r w:rsidRPr="00AE2A7B">
        <w:rPr>
          <w:szCs w:val="20"/>
          <w:lang w:val="en-GB"/>
        </w:rPr>
        <w:t>KA01.0</w:t>
      </w:r>
      <w:r w:rsidR="00AB1B34">
        <w:rPr>
          <w:szCs w:val="20"/>
          <w:lang w:val="en-GB"/>
        </w:rPr>
        <w:t>3</w:t>
      </w:r>
      <w:r w:rsidRPr="00AE2A7B">
        <w:rPr>
          <w:szCs w:val="20"/>
          <w:lang w:val="en-GB"/>
        </w:rPr>
        <w:t xml:space="preserve"> (DSDA.0</w:t>
      </w:r>
      <w:r w:rsidR="008415D6">
        <w:rPr>
          <w:szCs w:val="20"/>
          <w:lang w:val="en-GB"/>
        </w:rPr>
        <w:t>3</w:t>
      </w:r>
      <w:r w:rsidRPr="00AE2A7B">
        <w:rPr>
          <w:szCs w:val="20"/>
          <w:lang w:val="en-GB"/>
        </w:rPr>
        <w:t xml:space="preserve">/DM) </w:t>
      </w:r>
      <w:r w:rsidRPr="00AE2A7B">
        <w:rPr>
          <w:i/>
          <w:szCs w:val="20"/>
          <w:lang w:val="en-GB"/>
        </w:rPr>
        <w:t>Data mining</w:t>
      </w:r>
      <w:r w:rsidRPr="00AE2A7B">
        <w:rPr>
          <w:szCs w:val="20"/>
          <w:lang w:val="en-GB"/>
        </w:rPr>
        <w:t xml:space="preserve"> is a particular data analysis technique that focuses on modelling and knowledge discovery for predictive rather than purely descriptive purposes;</w:t>
      </w:r>
    </w:p>
    <w:p w14:paraId="00828FF2" w14:textId="77777777" w:rsidR="00922D8E" w:rsidRDefault="00922D8E" w:rsidP="00922D8E">
      <w:pPr>
        <w:pStyle w:val="ListParagraph"/>
        <w:numPr>
          <w:ilvl w:val="0"/>
          <w:numId w:val="18"/>
        </w:numPr>
        <w:jc w:val="both"/>
        <w:rPr>
          <w:szCs w:val="20"/>
          <w:lang w:val="en-GB"/>
        </w:rPr>
      </w:pPr>
      <w:r w:rsidRPr="00AE2A7B">
        <w:rPr>
          <w:szCs w:val="20"/>
          <w:lang w:val="en-GB"/>
        </w:rPr>
        <w:t>KA01.04 (DSDA.04/TDM) Text analytics applies statistical, linguistic, and structural techniques to extract and classify information from textual sources, a species of unstructured data;</w:t>
      </w:r>
    </w:p>
    <w:p w14:paraId="40A7C273" w14:textId="3BD4C132" w:rsidR="00F71A83" w:rsidRPr="00AE2A7B" w:rsidRDefault="00F71A83" w:rsidP="00F71A83">
      <w:pPr>
        <w:pStyle w:val="ListParagraph"/>
        <w:numPr>
          <w:ilvl w:val="0"/>
          <w:numId w:val="18"/>
        </w:numPr>
        <w:jc w:val="both"/>
        <w:rPr>
          <w:szCs w:val="20"/>
          <w:lang w:val="en-GB"/>
        </w:rPr>
      </w:pPr>
      <w:r w:rsidRPr="00AE2A7B">
        <w:rPr>
          <w:szCs w:val="20"/>
          <w:lang w:val="en-GB"/>
        </w:rPr>
        <w:t>KA01.0</w:t>
      </w:r>
      <w:r w:rsidR="00AB1B34">
        <w:rPr>
          <w:szCs w:val="20"/>
          <w:lang w:val="en-GB"/>
        </w:rPr>
        <w:t>5</w:t>
      </w:r>
      <w:r w:rsidRPr="00AE2A7B">
        <w:rPr>
          <w:szCs w:val="20"/>
          <w:lang w:val="en-GB"/>
        </w:rPr>
        <w:t xml:space="preserve"> (DSDA.0</w:t>
      </w:r>
      <w:r w:rsidR="008415D6">
        <w:rPr>
          <w:szCs w:val="20"/>
          <w:lang w:val="en-GB"/>
        </w:rPr>
        <w:t>5</w:t>
      </w:r>
      <w:r w:rsidRPr="00AE2A7B">
        <w:rPr>
          <w:szCs w:val="20"/>
          <w:lang w:val="en-GB"/>
        </w:rPr>
        <w:t>/PA) Predictive analytics focuses on application of statistical models for predictive forecasting or classification.</w:t>
      </w:r>
    </w:p>
    <w:p w14:paraId="3E0BF453" w14:textId="77777777" w:rsidR="00922D8E" w:rsidRPr="00AE2A7B" w:rsidRDefault="00922D8E" w:rsidP="00922D8E">
      <w:pPr>
        <w:pStyle w:val="ListParagraph"/>
        <w:numPr>
          <w:ilvl w:val="0"/>
          <w:numId w:val="18"/>
        </w:numPr>
        <w:jc w:val="both"/>
        <w:rPr>
          <w:szCs w:val="20"/>
          <w:lang w:val="en-GB"/>
        </w:rPr>
      </w:pPr>
      <w:r w:rsidRPr="00AE2A7B">
        <w:rPr>
          <w:szCs w:val="20"/>
          <w:lang w:val="en-GB"/>
        </w:rPr>
        <w:t>KA01.06 (DSDA.06/BA) Business Analytics and Business Intelligence covers data analysis that relies heavily on aggregation and different data sources and focusing on business information;</w:t>
      </w:r>
    </w:p>
    <w:p w14:paraId="6BA8F97E" w14:textId="77777777" w:rsidR="00922D8E" w:rsidRPr="00AE2A7B" w:rsidRDefault="00922D8E" w:rsidP="00922D8E">
      <w:pPr>
        <w:pStyle w:val="ListParagraph"/>
        <w:numPr>
          <w:ilvl w:val="0"/>
          <w:numId w:val="18"/>
        </w:numPr>
        <w:jc w:val="both"/>
        <w:rPr>
          <w:szCs w:val="20"/>
          <w:lang w:val="en-GB"/>
        </w:rPr>
      </w:pPr>
      <w:r w:rsidRPr="00AE2A7B">
        <w:rPr>
          <w:szCs w:val="20"/>
          <w:lang w:val="en-GB"/>
        </w:rPr>
        <w:t>KA01.07 (DSDA.07/MSO) Computational modelling, simulation and optimisation</w:t>
      </w:r>
    </w:p>
    <w:p w14:paraId="13827E6D" w14:textId="19902B4A" w:rsidR="00AE2A7B" w:rsidRPr="00ED7294" w:rsidRDefault="00AE2A7B" w:rsidP="00AE2A7B">
      <w:pPr>
        <w:rPr>
          <w:lang w:val="en-GB"/>
        </w:rPr>
      </w:pPr>
    </w:p>
    <w:p w14:paraId="1038E734" w14:textId="77777777" w:rsidR="00AE2A7B" w:rsidRPr="00ED7294" w:rsidRDefault="00AE2A7B" w:rsidP="00AE2A7B">
      <w:pPr>
        <w:pStyle w:val="Heading2"/>
        <w:jc w:val="both"/>
        <w:rPr>
          <w:lang w:val="en-GB"/>
        </w:rPr>
      </w:pPr>
      <w:bookmarkStart w:id="27" w:name="_Toc486082373"/>
      <w:bookmarkStart w:id="28" w:name="_Toc487816659"/>
      <w:r w:rsidRPr="00606347">
        <w:t>DS-BoK Knowledge Area Groups</w:t>
      </w:r>
      <w:bookmarkEnd w:id="27"/>
      <w:bookmarkEnd w:id="28"/>
    </w:p>
    <w:p w14:paraId="1E63E832" w14:textId="77777777" w:rsidR="003B3643" w:rsidRPr="00ED7294" w:rsidRDefault="003B3643" w:rsidP="003B3643">
      <w:pPr>
        <w:rPr>
          <w:lang w:val="en-GB"/>
        </w:rPr>
      </w:pPr>
      <w:r w:rsidRPr="00ED7294">
        <w:rPr>
          <w:lang w:val="en-GB"/>
        </w:rPr>
        <w:t>Presented analysis allows us to propose an initial version of the Data Science Body of Knowledge implementing the proposed DS-BoK structure as explaine</w:t>
      </w:r>
      <w:r>
        <w:rPr>
          <w:lang w:val="en-GB"/>
        </w:rPr>
        <w:t>d in previous section. Table 4.1</w:t>
      </w:r>
      <w:r w:rsidRPr="00ED7294">
        <w:rPr>
          <w:lang w:val="en-GB"/>
        </w:rPr>
        <w:t xml:space="preserve"> provides consolidated view of the identified Knowledge Areas in the Data Science Body of Knowledge. The table contains detailed definition of the KAG1-DS</w:t>
      </w:r>
      <w:r>
        <w:rPr>
          <w:lang w:val="en-GB"/>
        </w:rPr>
        <w:t>D</w:t>
      </w:r>
      <w:r w:rsidRPr="00ED7294">
        <w:rPr>
          <w:lang w:val="en-GB"/>
        </w:rPr>
        <w:t>A, KAG2-DSE</w:t>
      </w:r>
      <w:r>
        <w:rPr>
          <w:lang w:val="en-GB"/>
        </w:rPr>
        <w:t>NG</w:t>
      </w:r>
      <w:r w:rsidRPr="00ED7294">
        <w:rPr>
          <w:lang w:val="en-GB"/>
        </w:rPr>
        <w:t>, KAG3-DSDM groups that are well supported by existing BoK’s and academic materials. General suggestions are provided for KAG4-DSRM</w:t>
      </w:r>
      <w:r>
        <w:rPr>
          <w:lang w:val="en-GB"/>
        </w:rPr>
        <w:t>P</w:t>
      </w:r>
      <w:r w:rsidRPr="00ED7294">
        <w:rPr>
          <w:lang w:val="en-GB"/>
        </w:rPr>
        <w:t>, KAG5-DSB</w:t>
      </w:r>
      <w:r>
        <w:rPr>
          <w:lang w:val="en-GB"/>
        </w:rPr>
        <w:t>A</w:t>
      </w:r>
      <w:r w:rsidRPr="00ED7294">
        <w:rPr>
          <w:lang w:val="en-GB"/>
        </w:rPr>
        <w:t xml:space="preserve"> groups that corresponds to newly identified competences and knowledge areas and require additional study of existing practices and contribution from experts in corresponding scientific or business domains. </w:t>
      </w:r>
    </w:p>
    <w:p w14:paraId="79CF773D" w14:textId="77777777" w:rsidR="003B3643" w:rsidRPr="00ED7294" w:rsidRDefault="003B3643" w:rsidP="003B3643">
      <w:pPr>
        <w:rPr>
          <w:lang w:val="en-GB"/>
        </w:rPr>
      </w:pPr>
    </w:p>
    <w:p w14:paraId="271E5E64" w14:textId="77777777" w:rsidR="003B3643" w:rsidRPr="00ED7294" w:rsidRDefault="003B3643" w:rsidP="003B3643">
      <w:pPr>
        <w:rPr>
          <w:lang w:val="en-GB"/>
        </w:rPr>
      </w:pPr>
      <w:r w:rsidRPr="00ED7294">
        <w:rPr>
          <w:lang w:val="en-GB"/>
        </w:rPr>
        <w:t>The KAG2-DSE</w:t>
      </w:r>
      <w:r>
        <w:rPr>
          <w:lang w:val="en-GB"/>
        </w:rPr>
        <w:t>NG</w:t>
      </w:r>
      <w:r w:rsidRPr="00ED7294">
        <w:rPr>
          <w:lang w:val="en-GB"/>
        </w:rPr>
        <w:t xml:space="preserve"> group includes selected KAs from ACM CS-BoK and SWEBOK and extends them with new technologies and engineering technologies and paradigm such as cloud based, agile technologies and DevOps that are promoted as continuous deployment and improvement paradigm and allow organisation implement agile business and operational models. </w:t>
      </w:r>
    </w:p>
    <w:p w14:paraId="5317E64A" w14:textId="77777777" w:rsidR="003B3643" w:rsidRPr="00ED7294" w:rsidRDefault="003B3643" w:rsidP="003B3643">
      <w:pPr>
        <w:rPr>
          <w:lang w:val="en-GB"/>
        </w:rPr>
      </w:pPr>
    </w:p>
    <w:p w14:paraId="56EA750E" w14:textId="77777777" w:rsidR="003B3643" w:rsidRPr="00ED7294" w:rsidRDefault="003B3643" w:rsidP="003B3643">
      <w:pPr>
        <w:rPr>
          <w:lang w:val="en-GB"/>
        </w:rPr>
      </w:pPr>
      <w:r w:rsidRPr="00ED7294">
        <w:rPr>
          <w:lang w:val="en-GB"/>
        </w:rPr>
        <w:t>The KAG3-DSDM group includes most of KAs from DM-BoK however extended it with KAs related to RDA recommendations, community data management models (Open Access, Open Data, etc.) and general Data Lifecycle Management that is used as a central concept in many data management related education and training courses.</w:t>
      </w:r>
    </w:p>
    <w:p w14:paraId="7B99818F" w14:textId="77777777" w:rsidR="003B3643" w:rsidRDefault="003B3643" w:rsidP="003B3643">
      <w:pPr>
        <w:rPr>
          <w:lang w:val="en-GB"/>
        </w:rPr>
      </w:pPr>
    </w:p>
    <w:p w14:paraId="4B0C453B" w14:textId="77777777" w:rsidR="003B3643" w:rsidRDefault="003B3643" w:rsidP="003B3643">
      <w:pPr>
        <w:rPr>
          <w:lang w:val="en-GB"/>
        </w:rPr>
      </w:pPr>
      <w:r>
        <w:rPr>
          <w:lang w:val="en-GB"/>
        </w:rPr>
        <w:t>Knowledge Units (KU) corresponding to suggested KAs are defined from different sources: existing BoK, CCS2012, and from practices in designing academic curricula and corresponding courses by universities and professional training organisations.</w:t>
      </w:r>
    </w:p>
    <w:p w14:paraId="30C8D30F" w14:textId="77777777" w:rsidR="003B3643" w:rsidRDefault="003B3643" w:rsidP="003B3643"/>
    <w:p w14:paraId="2355AC22" w14:textId="77777777" w:rsidR="003B3643" w:rsidRPr="00ED7294" w:rsidRDefault="003B3643" w:rsidP="003B3643">
      <w:pPr>
        <w:rPr>
          <w:lang w:val="en-GB"/>
        </w:rPr>
      </w:pPr>
      <w:r>
        <w:t>F</w:t>
      </w:r>
      <w:r>
        <w:rPr>
          <w:lang w:val="en-GB"/>
        </w:rPr>
        <w:t xml:space="preserve">or the detailed definition of the KA and KU refer to the DS-BoK document [2]. </w:t>
      </w:r>
      <w:r w:rsidRPr="00606347">
        <w:t xml:space="preserve">The </w:t>
      </w:r>
      <w:r>
        <w:t>DS-BoK document</w:t>
      </w:r>
      <w:r w:rsidRPr="00606347">
        <w:t xml:space="preserve"> contains detailed definition of the KAG1-DSA, KAG2-DSE, KAG3-DSDM</w:t>
      </w:r>
      <w:r>
        <w:t>,</w:t>
      </w:r>
      <w:r w:rsidRPr="00606347">
        <w:t xml:space="preserve"> KAG4-DSRM, KAG5-DSB</w:t>
      </w:r>
      <w:r>
        <w:t>A</w:t>
      </w:r>
      <w:r w:rsidRPr="00606347">
        <w:t xml:space="preserve"> groups that corresponds to newly identified competences and knowledge areas and require additional study of existing practices and contribution from experts in corresponding scientific or business domains.</w:t>
      </w:r>
    </w:p>
    <w:p w14:paraId="3EE0AC56" w14:textId="77777777" w:rsidR="00AE2A7B" w:rsidRDefault="00AE2A7B" w:rsidP="00AE2A7B">
      <w:pPr>
        <w:rPr>
          <w:lang w:val="en-GB"/>
        </w:rPr>
      </w:pPr>
    </w:p>
    <w:p w14:paraId="4C403C4D" w14:textId="77777777" w:rsidR="00AE2A7B" w:rsidRPr="00ED7294" w:rsidRDefault="00AE2A7B" w:rsidP="00AE2A7B">
      <w:pPr>
        <w:rPr>
          <w:lang w:val="en-GB"/>
        </w:rPr>
      </w:pPr>
    </w:p>
    <w:p w14:paraId="575646BD" w14:textId="77777777" w:rsidR="00AE2A7B" w:rsidRPr="00ED7294" w:rsidRDefault="00AE2A7B" w:rsidP="00AE2A7B">
      <w:pPr>
        <w:rPr>
          <w:lang w:val="en-GB"/>
        </w:rPr>
      </w:pPr>
      <w:r w:rsidRPr="00ED7294">
        <w:rPr>
          <w:lang w:val="en-GB"/>
        </w:rPr>
        <w:br w:type="page"/>
      </w:r>
    </w:p>
    <w:p w14:paraId="4A0E8030" w14:textId="77777777" w:rsidR="003B3643" w:rsidRPr="00ED7294" w:rsidRDefault="003B3643" w:rsidP="003B3643">
      <w:pPr>
        <w:rPr>
          <w:lang w:val="en-GB"/>
        </w:rPr>
      </w:pPr>
      <w:r>
        <w:rPr>
          <w:lang w:val="en-GB"/>
        </w:rPr>
        <w:t xml:space="preserve">Table 4.1. </w:t>
      </w:r>
      <w:r w:rsidRPr="00ED7294">
        <w:rPr>
          <w:lang w:val="en-GB"/>
        </w:rPr>
        <w:t>DS-BoK Knowledge Area</w:t>
      </w:r>
      <w:r>
        <w:rPr>
          <w:lang w:val="en-GB"/>
        </w:rPr>
        <w:t xml:space="preserve"> Group</w:t>
      </w:r>
      <w:r w:rsidRPr="00ED7294">
        <w:rPr>
          <w:lang w:val="en-GB"/>
        </w:rPr>
        <w:t xml:space="preserve">s </w:t>
      </w:r>
      <w:r>
        <w:rPr>
          <w:lang w:val="en-GB"/>
        </w:rPr>
        <w:t>and corresponding Knowledge Areas</w:t>
      </w:r>
    </w:p>
    <w:p w14:paraId="29589BD6" w14:textId="77777777" w:rsidR="003B3643" w:rsidRPr="00267EAF" w:rsidRDefault="003B3643" w:rsidP="003B3643">
      <w:pPr>
        <w:jc w:val="center"/>
        <w:rPr>
          <w:lang w:val="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4153"/>
        <w:gridCol w:w="3600"/>
      </w:tblGrid>
      <w:tr w:rsidR="003B3643" w:rsidRPr="00606347" w14:paraId="6EE18135" w14:textId="77777777" w:rsidTr="0074432B">
        <w:trPr>
          <w:tblHeader/>
          <w:jc w:val="center"/>
        </w:trPr>
        <w:tc>
          <w:tcPr>
            <w:tcW w:w="1962" w:type="dxa"/>
            <w:shd w:val="clear" w:color="auto" w:fill="EEECE1" w:themeFill="background2"/>
          </w:tcPr>
          <w:p w14:paraId="475F37E2" w14:textId="77777777" w:rsidR="003B3643" w:rsidRPr="00606347" w:rsidRDefault="003B3643" w:rsidP="00054AD5">
            <w:pPr>
              <w:rPr>
                <w:b/>
              </w:rPr>
            </w:pPr>
            <w:r w:rsidRPr="00606347">
              <w:rPr>
                <w:b/>
              </w:rPr>
              <w:t>KA Groups</w:t>
            </w:r>
          </w:p>
        </w:tc>
        <w:tc>
          <w:tcPr>
            <w:tcW w:w="4153" w:type="dxa"/>
            <w:shd w:val="clear" w:color="auto" w:fill="EEECE1" w:themeFill="background2"/>
          </w:tcPr>
          <w:p w14:paraId="2AEFBC75" w14:textId="77777777" w:rsidR="003B3643" w:rsidRPr="00606347" w:rsidRDefault="003B3643" w:rsidP="00054AD5">
            <w:pPr>
              <w:rPr>
                <w:b/>
              </w:rPr>
            </w:pPr>
            <w:r>
              <w:rPr>
                <w:b/>
              </w:rPr>
              <w:t xml:space="preserve">Suggested DS </w:t>
            </w:r>
            <w:r w:rsidRPr="00606347">
              <w:rPr>
                <w:b/>
              </w:rPr>
              <w:t>Knowledge Areas</w:t>
            </w:r>
            <w:r>
              <w:rPr>
                <w:b/>
              </w:rPr>
              <w:t xml:space="preserve"> (KA)</w:t>
            </w:r>
          </w:p>
        </w:tc>
        <w:tc>
          <w:tcPr>
            <w:tcW w:w="3600" w:type="dxa"/>
            <w:shd w:val="clear" w:color="auto" w:fill="EEECE1" w:themeFill="background2"/>
          </w:tcPr>
          <w:p w14:paraId="4A1DA8CC" w14:textId="77777777" w:rsidR="003B3643" w:rsidRPr="00606347" w:rsidRDefault="003B3643" w:rsidP="00054AD5">
            <w:pPr>
              <w:rPr>
                <w:b/>
              </w:rPr>
            </w:pPr>
            <w:r w:rsidRPr="00606347">
              <w:rPr>
                <w:b/>
              </w:rPr>
              <w:t>Knowled</w:t>
            </w:r>
            <w:r>
              <w:rPr>
                <w:b/>
              </w:rPr>
              <w:t>ge Areas from existing BoK and CCS2012 scientific subject groups</w:t>
            </w:r>
          </w:p>
        </w:tc>
      </w:tr>
      <w:tr w:rsidR="003B3643" w:rsidRPr="00BA675C" w14:paraId="3EF303BE" w14:textId="77777777" w:rsidTr="0074432B">
        <w:trPr>
          <w:jc w:val="center"/>
        </w:trPr>
        <w:tc>
          <w:tcPr>
            <w:tcW w:w="1962" w:type="dxa"/>
          </w:tcPr>
          <w:p w14:paraId="5C26CC0F" w14:textId="77777777" w:rsidR="003B3643" w:rsidRPr="00BA675C" w:rsidRDefault="003B3643" w:rsidP="00054AD5">
            <w:r w:rsidRPr="00BA675C">
              <w:t xml:space="preserve">KAG1-DSDA: Data </w:t>
            </w:r>
            <w:r>
              <w:t xml:space="preserve">Science </w:t>
            </w:r>
            <w:r w:rsidRPr="00BA675C">
              <w:t xml:space="preserve">Analytics </w:t>
            </w:r>
          </w:p>
        </w:tc>
        <w:tc>
          <w:tcPr>
            <w:tcW w:w="4153" w:type="dxa"/>
          </w:tcPr>
          <w:p w14:paraId="576F3463" w14:textId="77777777" w:rsidR="003B3643" w:rsidRPr="00267EAF" w:rsidRDefault="003B3643" w:rsidP="00054AD5">
            <w:pPr>
              <w:rPr>
                <w:rStyle w:val="ListTablecompactChar"/>
                <w:rFonts w:eastAsia="Arial Unicode MS"/>
              </w:rPr>
            </w:pPr>
            <w:r>
              <w:rPr>
                <w:rStyle w:val="ListTablecompactChar"/>
                <w:rFonts w:eastAsia="Arial Unicode MS"/>
              </w:rPr>
              <w:t>KA01.01 (</w:t>
            </w:r>
            <w:r w:rsidRPr="00267EAF">
              <w:rPr>
                <w:rStyle w:val="ListTablecompactChar"/>
                <w:rFonts w:eastAsia="Arial Unicode MS"/>
              </w:rPr>
              <w:t>DSDA.01/S</w:t>
            </w:r>
            <w:r>
              <w:rPr>
                <w:rStyle w:val="ListTablecompactChar"/>
                <w:rFonts w:eastAsia="Arial Unicode MS"/>
              </w:rPr>
              <w:t>M</w:t>
            </w:r>
            <w:r w:rsidRPr="00267EAF">
              <w:rPr>
                <w:rStyle w:val="ListTablecompactChar"/>
                <w:rFonts w:eastAsia="Arial Unicode MS"/>
              </w:rPr>
              <w:t>DA</w:t>
            </w:r>
            <w:r>
              <w:rPr>
                <w:rStyle w:val="ListTablecompactChar"/>
                <w:rFonts w:eastAsia="Arial Unicode MS"/>
              </w:rPr>
              <w:t xml:space="preserve">) </w:t>
            </w:r>
            <w:r w:rsidRPr="00267EAF">
              <w:rPr>
                <w:rStyle w:val="ListTablecompactChar"/>
                <w:rFonts w:eastAsia="Arial Unicode MS"/>
              </w:rPr>
              <w:t>Statistical methods for data analysis</w:t>
            </w:r>
          </w:p>
          <w:p w14:paraId="6039AB1B" w14:textId="77777777" w:rsidR="003B3643" w:rsidRPr="00267EAF" w:rsidRDefault="003B3643" w:rsidP="00054AD5">
            <w:pPr>
              <w:rPr>
                <w:rStyle w:val="ListTablecompactChar"/>
                <w:rFonts w:eastAsia="Arial Unicode MS"/>
              </w:rPr>
            </w:pPr>
            <w:r w:rsidRPr="00267EAF">
              <w:rPr>
                <w:rStyle w:val="ListTablecompactChar"/>
                <w:rFonts w:eastAsia="Arial Unicode MS"/>
              </w:rPr>
              <w:t>KA01.02</w:t>
            </w:r>
            <w:r>
              <w:rPr>
                <w:rStyle w:val="ListTablecompactChar"/>
                <w:rFonts w:eastAsia="Arial Unicode MS"/>
              </w:rPr>
              <w:t xml:space="preserve"> (</w:t>
            </w:r>
            <w:r w:rsidRPr="00267EAF">
              <w:rPr>
                <w:rStyle w:val="ListTablecompactChar"/>
                <w:rFonts w:eastAsia="Arial Unicode MS"/>
              </w:rPr>
              <w:t>DSDA.02/ML</w:t>
            </w:r>
            <w:r>
              <w:rPr>
                <w:rStyle w:val="ListTablecompactChar"/>
                <w:rFonts w:eastAsia="Arial Unicode MS"/>
              </w:rPr>
              <w:t xml:space="preserve">) </w:t>
            </w:r>
            <w:r w:rsidRPr="00267EAF">
              <w:rPr>
                <w:rStyle w:val="ListTablecompactChar"/>
                <w:rFonts w:eastAsia="Arial Unicode MS"/>
              </w:rPr>
              <w:t>Machine Learning</w:t>
            </w:r>
          </w:p>
          <w:p w14:paraId="1F660F4A" w14:textId="77777777" w:rsidR="003B3643" w:rsidRPr="00267EAF" w:rsidRDefault="003B3643" w:rsidP="00054AD5">
            <w:pPr>
              <w:rPr>
                <w:rStyle w:val="ListTablecompactChar"/>
                <w:rFonts w:eastAsia="Arial Unicode MS"/>
              </w:rPr>
            </w:pPr>
            <w:r w:rsidRPr="00267EAF">
              <w:rPr>
                <w:rStyle w:val="ListTablecompactChar"/>
                <w:rFonts w:eastAsia="Arial Unicode MS"/>
              </w:rPr>
              <w:t>KA01.03</w:t>
            </w:r>
            <w:r>
              <w:rPr>
                <w:rStyle w:val="ListTablecompactChar"/>
                <w:rFonts w:eastAsia="Arial Unicode MS"/>
              </w:rPr>
              <w:t xml:space="preserve"> (</w:t>
            </w:r>
            <w:r w:rsidRPr="00267EAF">
              <w:rPr>
                <w:rStyle w:val="ListTablecompactChar"/>
                <w:rFonts w:eastAsia="Arial Unicode MS"/>
              </w:rPr>
              <w:t>DSDA.03/DM</w:t>
            </w:r>
            <w:r>
              <w:rPr>
                <w:rStyle w:val="ListTablecompactChar"/>
                <w:rFonts w:eastAsia="Arial Unicode MS"/>
              </w:rPr>
              <w:t xml:space="preserve">) </w:t>
            </w:r>
            <w:r w:rsidRPr="00267EAF">
              <w:rPr>
                <w:rStyle w:val="ListTablecompactChar"/>
                <w:rFonts w:eastAsia="Arial Unicode MS"/>
              </w:rPr>
              <w:t>Data Mining</w:t>
            </w:r>
          </w:p>
          <w:p w14:paraId="2965539D" w14:textId="77777777" w:rsidR="003B3643" w:rsidRPr="00267EAF" w:rsidRDefault="003B3643" w:rsidP="00054AD5">
            <w:pPr>
              <w:rPr>
                <w:rStyle w:val="ListTablecompactChar"/>
                <w:rFonts w:eastAsia="Arial Unicode MS"/>
              </w:rPr>
            </w:pPr>
            <w:r>
              <w:rPr>
                <w:rStyle w:val="ListTablecompactChar"/>
                <w:rFonts w:eastAsia="Arial Unicode MS"/>
              </w:rPr>
              <w:t>KA01.04 (</w:t>
            </w:r>
            <w:r w:rsidRPr="00267EAF">
              <w:rPr>
                <w:rStyle w:val="ListTablecompactChar"/>
                <w:rFonts w:eastAsia="Arial Unicode MS"/>
              </w:rPr>
              <w:t>DSDA.04/TDM</w:t>
            </w:r>
            <w:r>
              <w:rPr>
                <w:rStyle w:val="ListTablecompactChar"/>
                <w:rFonts w:eastAsia="Arial Unicode MS"/>
              </w:rPr>
              <w:t xml:space="preserve">) </w:t>
            </w:r>
            <w:r w:rsidRPr="00267EAF">
              <w:rPr>
                <w:rStyle w:val="ListTablecompactChar"/>
                <w:rFonts w:eastAsia="Arial Unicode MS"/>
              </w:rPr>
              <w:t>Text Data Mining</w:t>
            </w:r>
          </w:p>
          <w:p w14:paraId="2F457DAF" w14:textId="77777777" w:rsidR="003B3643" w:rsidRPr="00267EAF" w:rsidRDefault="003B3643" w:rsidP="00054AD5">
            <w:pPr>
              <w:rPr>
                <w:rStyle w:val="ListTablecompactChar"/>
                <w:rFonts w:eastAsia="Arial Unicode MS"/>
              </w:rPr>
            </w:pPr>
            <w:r w:rsidRPr="00267EAF">
              <w:rPr>
                <w:rStyle w:val="ListTablecompactChar"/>
                <w:rFonts w:eastAsia="Arial Unicode MS"/>
              </w:rPr>
              <w:t>KA01.05</w:t>
            </w:r>
            <w:r>
              <w:rPr>
                <w:rStyle w:val="ListTablecompactChar"/>
                <w:rFonts w:eastAsia="Arial Unicode MS"/>
              </w:rPr>
              <w:t xml:space="preserve"> (</w:t>
            </w:r>
            <w:r w:rsidRPr="00267EAF">
              <w:rPr>
                <w:rStyle w:val="ListTablecompactChar"/>
                <w:rFonts w:eastAsia="Arial Unicode MS"/>
              </w:rPr>
              <w:t>DSDA.05/PA</w:t>
            </w:r>
            <w:r>
              <w:rPr>
                <w:rStyle w:val="ListTablecompactChar"/>
                <w:rFonts w:eastAsia="Arial Unicode MS"/>
              </w:rPr>
              <w:t xml:space="preserve">) </w:t>
            </w:r>
            <w:r w:rsidRPr="00267EAF">
              <w:rPr>
                <w:rStyle w:val="ListTablecompactChar"/>
                <w:rFonts w:eastAsia="Arial Unicode MS"/>
              </w:rPr>
              <w:t>Predictive Analytics</w:t>
            </w:r>
          </w:p>
          <w:p w14:paraId="17F37FA3" w14:textId="77777777" w:rsidR="003B3643" w:rsidRPr="00BA675C" w:rsidRDefault="003B3643" w:rsidP="00054AD5">
            <w:r w:rsidRPr="00267EAF">
              <w:rPr>
                <w:rStyle w:val="ListTablecompactChar"/>
                <w:rFonts w:eastAsia="Arial Unicode MS"/>
              </w:rPr>
              <w:t>KA01.06</w:t>
            </w:r>
            <w:r>
              <w:rPr>
                <w:rStyle w:val="ListTablecompactChar"/>
                <w:rFonts w:eastAsia="Arial Unicode MS"/>
              </w:rPr>
              <w:t xml:space="preserve"> (</w:t>
            </w:r>
            <w:r w:rsidRPr="00267EAF">
              <w:rPr>
                <w:rStyle w:val="ListTablecompactChar"/>
                <w:rFonts w:eastAsia="Arial Unicode MS"/>
              </w:rPr>
              <w:t>DSDA.06/MODSIM</w:t>
            </w:r>
            <w:r>
              <w:rPr>
                <w:rStyle w:val="ListTablecompactChar"/>
                <w:rFonts w:eastAsia="Arial Unicode MS"/>
              </w:rPr>
              <w:t xml:space="preserve">) </w:t>
            </w:r>
            <w:r w:rsidRPr="00267EAF">
              <w:rPr>
                <w:rStyle w:val="ListTablecompactChar"/>
                <w:rFonts w:eastAsia="Arial Unicode MS"/>
              </w:rPr>
              <w:t>Computational modelling, simulation and optimisation</w:t>
            </w:r>
          </w:p>
        </w:tc>
        <w:tc>
          <w:tcPr>
            <w:tcW w:w="3600" w:type="dxa"/>
          </w:tcPr>
          <w:p w14:paraId="73745A9E" w14:textId="77777777" w:rsidR="003B3643" w:rsidRDefault="003B3643" w:rsidP="00054AD5">
            <w:r>
              <w:t xml:space="preserve">There is no formal BoK defined for Data Analytics. </w:t>
            </w:r>
          </w:p>
          <w:p w14:paraId="51C54766" w14:textId="77777777" w:rsidR="003B3643" w:rsidRDefault="003B3643" w:rsidP="00054AD5"/>
          <w:p w14:paraId="1850F264" w14:textId="77777777" w:rsidR="003B3643" w:rsidRDefault="003B3643" w:rsidP="00054AD5">
            <w:r>
              <w:t>Data Science Analytics related scientific subjects from CCS2012:</w:t>
            </w:r>
          </w:p>
          <w:p w14:paraId="746FB41A" w14:textId="77777777" w:rsidR="003B3643" w:rsidRDefault="003B3643" w:rsidP="00054AD5">
            <w:r w:rsidRPr="00F310E8">
              <w:t>CCS2012: Computing methodologies</w:t>
            </w:r>
          </w:p>
          <w:p w14:paraId="7C5D381C" w14:textId="77777777" w:rsidR="003B3643" w:rsidRDefault="003B3643" w:rsidP="00054AD5">
            <w:r w:rsidRPr="00F310E8">
              <w:t>CCS2012: Mathematics of computing</w:t>
            </w:r>
          </w:p>
          <w:p w14:paraId="1F3E9551" w14:textId="77777777" w:rsidR="003B3643" w:rsidRPr="00BA675C" w:rsidRDefault="003B3643" w:rsidP="00054AD5">
            <w:r w:rsidRPr="00F310E8">
              <w:t>CCS2012: Computing methodologies</w:t>
            </w:r>
          </w:p>
        </w:tc>
      </w:tr>
      <w:tr w:rsidR="003B3643" w:rsidRPr="00606347" w14:paraId="39C25924" w14:textId="77777777" w:rsidTr="0074432B">
        <w:trPr>
          <w:jc w:val="center"/>
        </w:trPr>
        <w:tc>
          <w:tcPr>
            <w:tcW w:w="1962" w:type="dxa"/>
          </w:tcPr>
          <w:p w14:paraId="0BE35629" w14:textId="77777777" w:rsidR="003B3643" w:rsidRPr="00606347" w:rsidRDefault="003B3643" w:rsidP="00054AD5">
            <w:r w:rsidRPr="00606347">
              <w:t>KAG2-DSE</w:t>
            </w:r>
            <w:r>
              <w:t>NG</w:t>
            </w:r>
            <w:r w:rsidRPr="00606347">
              <w:t xml:space="preserve">: Data Science Engineering </w:t>
            </w:r>
          </w:p>
          <w:p w14:paraId="2B6D16F9" w14:textId="77777777" w:rsidR="003B3643" w:rsidRPr="00606347" w:rsidRDefault="003B3643" w:rsidP="00054AD5"/>
        </w:tc>
        <w:tc>
          <w:tcPr>
            <w:tcW w:w="4153" w:type="dxa"/>
          </w:tcPr>
          <w:p w14:paraId="13170B27" w14:textId="77777777" w:rsidR="003B3643" w:rsidRDefault="003B3643" w:rsidP="00054AD5">
            <w:r>
              <w:t>KA02.01 (DSENG.01/BDI) Big Data Infrastructure and Technologies</w:t>
            </w:r>
          </w:p>
          <w:p w14:paraId="76138F96" w14:textId="77777777" w:rsidR="003B3643" w:rsidRDefault="003B3643" w:rsidP="00054AD5">
            <w:r>
              <w:t>KA02.02 (DSENG.02/DSIAPP) Infrastructure and platforms for Data Science applications</w:t>
            </w:r>
          </w:p>
          <w:p w14:paraId="67786513" w14:textId="77777777" w:rsidR="003B3643" w:rsidRDefault="003B3643" w:rsidP="00054AD5">
            <w:r>
              <w:t>KA02.03 (DSENG.03/CCT) Cloud Computing technologies for Big Data and Data Analytics</w:t>
            </w:r>
          </w:p>
          <w:p w14:paraId="10CA8636" w14:textId="77777777" w:rsidR="003B3643" w:rsidRDefault="003B3643" w:rsidP="00054AD5">
            <w:r>
              <w:t>KA02.04 (DSENG.04/SEC) Data and Applications security</w:t>
            </w:r>
          </w:p>
          <w:p w14:paraId="448B8635" w14:textId="77777777" w:rsidR="003B3643" w:rsidRDefault="003B3643" w:rsidP="00054AD5">
            <w:r>
              <w:t>KA02.05 (DSENG.05/BDSE) Big Data systems organisation and engineering</w:t>
            </w:r>
          </w:p>
          <w:p w14:paraId="37A868C2" w14:textId="77777777" w:rsidR="003B3643" w:rsidRDefault="003B3643" w:rsidP="00054AD5">
            <w:r>
              <w:t>KA02.06 (DSENG.06/DSAPPD) Data Science (Big Data) applications design</w:t>
            </w:r>
          </w:p>
          <w:p w14:paraId="52C7BB95" w14:textId="77777777" w:rsidR="003B3643" w:rsidRPr="00606347" w:rsidRDefault="003B3643" w:rsidP="00054AD5">
            <w:r>
              <w:t>KA02.07 (DSENG.07/IS) Information systems (to support data driven decision making)</w:t>
            </w:r>
          </w:p>
        </w:tc>
        <w:tc>
          <w:tcPr>
            <w:tcW w:w="3600" w:type="dxa"/>
          </w:tcPr>
          <w:p w14:paraId="53742C8D" w14:textId="77777777" w:rsidR="003B3643" w:rsidRPr="00BB40B0" w:rsidRDefault="003B3643" w:rsidP="00054AD5">
            <w:pPr>
              <w:rPr>
                <w:lang w:val="nb-NO"/>
              </w:rPr>
            </w:pPr>
            <w:r w:rsidRPr="00BB40B0">
              <w:rPr>
                <w:lang w:val="nb-NO"/>
              </w:rPr>
              <w:t>ACM CS-BoK selected KAs:</w:t>
            </w:r>
          </w:p>
          <w:p w14:paraId="2ADE0CDE" w14:textId="77777777" w:rsidR="003B3643" w:rsidRPr="00606347" w:rsidRDefault="003B3643" w:rsidP="00054AD5">
            <w:r w:rsidRPr="00606347">
              <w:t>AL - Algorithms and Complexity</w:t>
            </w:r>
          </w:p>
          <w:p w14:paraId="23A06CDA" w14:textId="77777777" w:rsidR="003B3643" w:rsidRPr="00606347" w:rsidRDefault="003B3643" w:rsidP="00054AD5">
            <w:r w:rsidRPr="00606347">
              <w:t>AR - Architecture and Organization (including computer architectures and network architectures)</w:t>
            </w:r>
          </w:p>
          <w:p w14:paraId="5C7CB69E" w14:textId="77777777" w:rsidR="003B3643" w:rsidRPr="00606347" w:rsidRDefault="003B3643" w:rsidP="00054AD5">
            <w:r w:rsidRPr="00606347">
              <w:t>CN - Computational Science</w:t>
            </w:r>
          </w:p>
          <w:p w14:paraId="3776B9EB" w14:textId="77777777" w:rsidR="003B3643" w:rsidRPr="00606347" w:rsidRDefault="003B3643" w:rsidP="00054AD5">
            <w:r w:rsidRPr="00606347">
              <w:t>GV - Graphics and Visualization</w:t>
            </w:r>
          </w:p>
          <w:p w14:paraId="60C74323" w14:textId="77777777" w:rsidR="003B3643" w:rsidRPr="00606347" w:rsidRDefault="003B3643" w:rsidP="00054AD5">
            <w:r w:rsidRPr="00606347">
              <w:t>IM - Information Management</w:t>
            </w:r>
          </w:p>
          <w:p w14:paraId="57677C97" w14:textId="77777777" w:rsidR="003B3643" w:rsidRPr="00606347" w:rsidRDefault="003B3643" w:rsidP="00054AD5">
            <w:r w:rsidRPr="00606347">
              <w:t>PBD - Platform-based Development (new)</w:t>
            </w:r>
          </w:p>
          <w:p w14:paraId="382395C2" w14:textId="77777777" w:rsidR="003B3643" w:rsidRPr="00606347" w:rsidRDefault="003B3643" w:rsidP="00054AD5">
            <w:r w:rsidRPr="00606347">
              <w:t>SE - Software Engineering (</w:t>
            </w:r>
            <w:r>
              <w:t xml:space="preserve">can be </w:t>
            </w:r>
            <w:r w:rsidRPr="00606347">
              <w:t xml:space="preserve">extended with </w:t>
            </w:r>
            <w:r>
              <w:t xml:space="preserve">specific </w:t>
            </w:r>
            <w:r w:rsidRPr="00606347">
              <w:t>SWEBOK KAs)</w:t>
            </w:r>
          </w:p>
          <w:p w14:paraId="4834F257" w14:textId="77777777" w:rsidR="003B3643" w:rsidRPr="00606347" w:rsidRDefault="003B3643" w:rsidP="00054AD5"/>
          <w:p w14:paraId="3241DCA8" w14:textId="77777777" w:rsidR="003B3643" w:rsidRPr="00606347" w:rsidRDefault="003B3643" w:rsidP="00054AD5">
            <w:r w:rsidRPr="00606347">
              <w:t>SWEBOK selected KAs</w:t>
            </w:r>
          </w:p>
          <w:p w14:paraId="23BAE5D6" w14:textId="77777777" w:rsidR="003B3643" w:rsidRPr="00606347" w:rsidRDefault="003B3643" w:rsidP="003B3643">
            <w:pPr>
              <w:pStyle w:val="ListParagraph"/>
              <w:numPr>
                <w:ilvl w:val="0"/>
                <w:numId w:val="25"/>
              </w:numPr>
              <w:jc w:val="both"/>
            </w:pPr>
            <w:r w:rsidRPr="00606347">
              <w:t>Software requirements</w:t>
            </w:r>
          </w:p>
          <w:p w14:paraId="540FFD2F" w14:textId="77777777" w:rsidR="003B3643" w:rsidRPr="00606347" w:rsidRDefault="003B3643" w:rsidP="003B3643">
            <w:pPr>
              <w:pStyle w:val="ListParagraph"/>
              <w:numPr>
                <w:ilvl w:val="0"/>
                <w:numId w:val="25"/>
              </w:numPr>
              <w:jc w:val="both"/>
            </w:pPr>
            <w:r w:rsidRPr="00606347">
              <w:t>Software design</w:t>
            </w:r>
          </w:p>
          <w:p w14:paraId="0470E7FE" w14:textId="77777777" w:rsidR="003B3643" w:rsidRPr="00606347" w:rsidRDefault="003B3643" w:rsidP="003B3643">
            <w:pPr>
              <w:pStyle w:val="ListParagraph"/>
              <w:numPr>
                <w:ilvl w:val="0"/>
                <w:numId w:val="25"/>
              </w:numPr>
              <w:jc w:val="both"/>
            </w:pPr>
            <w:r w:rsidRPr="00606347">
              <w:t>Software engineering process</w:t>
            </w:r>
          </w:p>
          <w:p w14:paraId="7A80AEAC" w14:textId="77777777" w:rsidR="003B3643" w:rsidRPr="00606347" w:rsidRDefault="003B3643" w:rsidP="003B3643">
            <w:pPr>
              <w:pStyle w:val="ListParagraph"/>
              <w:numPr>
                <w:ilvl w:val="0"/>
                <w:numId w:val="25"/>
              </w:numPr>
              <w:jc w:val="both"/>
            </w:pPr>
            <w:r w:rsidRPr="00606347">
              <w:t>Software engineering models and methods</w:t>
            </w:r>
          </w:p>
          <w:p w14:paraId="35B9ED8D" w14:textId="77777777" w:rsidR="003B3643" w:rsidRPr="00606347" w:rsidRDefault="003B3643" w:rsidP="003B3643">
            <w:pPr>
              <w:pStyle w:val="ListParagraph"/>
              <w:numPr>
                <w:ilvl w:val="0"/>
                <w:numId w:val="25"/>
              </w:numPr>
              <w:jc w:val="both"/>
            </w:pPr>
            <w:r w:rsidRPr="00606347">
              <w:t>Software quality</w:t>
            </w:r>
          </w:p>
          <w:p w14:paraId="38DB17CF" w14:textId="77777777" w:rsidR="003B3643" w:rsidRDefault="003B3643" w:rsidP="00054AD5">
            <w:pPr>
              <w:pStyle w:val="ListTablecompact"/>
              <w:numPr>
                <w:ilvl w:val="0"/>
                <w:numId w:val="0"/>
              </w:numPr>
              <w:rPr>
                <w:szCs w:val="20"/>
                <w:lang w:val="en-US"/>
              </w:rPr>
            </w:pPr>
          </w:p>
          <w:p w14:paraId="482D3505" w14:textId="77777777" w:rsidR="003B3643" w:rsidRDefault="003B3643" w:rsidP="00054AD5">
            <w:r>
              <w:t>Data Science Analytics related scientific subjects from CCS2012:</w:t>
            </w:r>
          </w:p>
          <w:p w14:paraId="0957CBF9" w14:textId="77777777" w:rsidR="003B3643" w:rsidRDefault="003B3643" w:rsidP="00054AD5">
            <w:pPr>
              <w:pStyle w:val="ListTablecompact"/>
              <w:numPr>
                <w:ilvl w:val="0"/>
                <w:numId w:val="0"/>
              </w:numPr>
              <w:rPr>
                <w:szCs w:val="20"/>
                <w:lang w:val="en-US"/>
              </w:rPr>
            </w:pPr>
            <w:r w:rsidRPr="00F310E8">
              <w:rPr>
                <w:szCs w:val="20"/>
                <w:lang w:val="en-US"/>
              </w:rPr>
              <w:t>CCS2012: Computer systems organization</w:t>
            </w:r>
          </w:p>
          <w:p w14:paraId="0838CA0E" w14:textId="77777777" w:rsidR="003B3643" w:rsidRDefault="003B3643" w:rsidP="00054AD5">
            <w:pPr>
              <w:pStyle w:val="ListTablecompact"/>
              <w:numPr>
                <w:ilvl w:val="0"/>
                <w:numId w:val="0"/>
              </w:numPr>
              <w:rPr>
                <w:szCs w:val="20"/>
                <w:lang w:val="en-US"/>
              </w:rPr>
            </w:pPr>
            <w:r w:rsidRPr="00F310E8">
              <w:rPr>
                <w:szCs w:val="20"/>
                <w:lang w:val="en-US"/>
              </w:rPr>
              <w:t>CCS2012:  Information systems</w:t>
            </w:r>
          </w:p>
          <w:p w14:paraId="05AC3037" w14:textId="77777777" w:rsidR="003B3643" w:rsidRPr="00606347" w:rsidRDefault="003B3643" w:rsidP="00054AD5">
            <w:pPr>
              <w:pStyle w:val="ListTablecompact"/>
              <w:numPr>
                <w:ilvl w:val="0"/>
                <w:numId w:val="0"/>
              </w:numPr>
              <w:rPr>
                <w:szCs w:val="20"/>
                <w:lang w:val="en-US"/>
              </w:rPr>
            </w:pPr>
            <w:r w:rsidRPr="00F310E8">
              <w:rPr>
                <w:szCs w:val="20"/>
                <w:lang w:val="en-US"/>
              </w:rPr>
              <w:t>CCS2012: Software and its engineering</w:t>
            </w:r>
          </w:p>
        </w:tc>
      </w:tr>
      <w:tr w:rsidR="003B3643" w:rsidRPr="00606347" w14:paraId="3AB6AD5D" w14:textId="77777777" w:rsidTr="0074432B">
        <w:trPr>
          <w:jc w:val="center"/>
        </w:trPr>
        <w:tc>
          <w:tcPr>
            <w:tcW w:w="1962" w:type="dxa"/>
          </w:tcPr>
          <w:p w14:paraId="6FE28587" w14:textId="77777777" w:rsidR="003B3643" w:rsidRPr="00606347" w:rsidRDefault="003B3643" w:rsidP="00054AD5">
            <w:r w:rsidRPr="00606347">
              <w:t xml:space="preserve">KAG3-DSDM: Data Management </w:t>
            </w:r>
          </w:p>
        </w:tc>
        <w:tc>
          <w:tcPr>
            <w:tcW w:w="4153" w:type="dxa"/>
          </w:tcPr>
          <w:p w14:paraId="602988DF" w14:textId="77777777" w:rsidR="003B3643" w:rsidRPr="00267EAF" w:rsidRDefault="003B3643" w:rsidP="00054AD5">
            <w:pPr>
              <w:pStyle w:val="ListTablecompact"/>
              <w:numPr>
                <w:ilvl w:val="0"/>
                <w:numId w:val="0"/>
              </w:numPr>
              <w:rPr>
                <w:szCs w:val="20"/>
                <w:lang w:val="en-US"/>
              </w:rPr>
            </w:pPr>
            <w:r w:rsidRPr="00267EAF">
              <w:rPr>
                <w:szCs w:val="20"/>
                <w:lang w:val="en-US"/>
              </w:rPr>
              <w:t>K</w:t>
            </w:r>
            <w:r>
              <w:rPr>
                <w:szCs w:val="20"/>
                <w:lang w:val="en-US"/>
              </w:rPr>
              <w:t>A03.01 (</w:t>
            </w:r>
            <w:r w:rsidRPr="00267EAF">
              <w:rPr>
                <w:szCs w:val="20"/>
                <w:lang w:val="en-US"/>
              </w:rPr>
              <w:t>DSDM.01/DMORG</w:t>
            </w:r>
            <w:r>
              <w:rPr>
                <w:szCs w:val="20"/>
                <w:lang w:val="en-US"/>
              </w:rPr>
              <w:t xml:space="preserve">) </w:t>
            </w:r>
            <w:r w:rsidRPr="00267EAF">
              <w:rPr>
                <w:szCs w:val="20"/>
                <w:lang w:val="en-US"/>
              </w:rPr>
              <w:t>General principles and concepts in Data Management and organisation</w:t>
            </w:r>
          </w:p>
          <w:p w14:paraId="3474C487" w14:textId="77777777" w:rsidR="003B3643" w:rsidRPr="00267EAF" w:rsidRDefault="003B3643" w:rsidP="00054AD5">
            <w:pPr>
              <w:pStyle w:val="ListTablecompact"/>
              <w:numPr>
                <w:ilvl w:val="0"/>
                <w:numId w:val="0"/>
              </w:numPr>
              <w:rPr>
                <w:szCs w:val="20"/>
                <w:lang w:val="en-US"/>
              </w:rPr>
            </w:pPr>
            <w:r w:rsidRPr="00267EAF">
              <w:rPr>
                <w:szCs w:val="20"/>
                <w:lang w:val="en-US"/>
              </w:rPr>
              <w:t>KA03.02</w:t>
            </w:r>
            <w:r>
              <w:rPr>
                <w:szCs w:val="20"/>
                <w:lang w:val="en-US"/>
              </w:rPr>
              <w:t xml:space="preserve"> (</w:t>
            </w:r>
            <w:r w:rsidRPr="00267EAF">
              <w:rPr>
                <w:szCs w:val="20"/>
                <w:lang w:val="en-US"/>
              </w:rPr>
              <w:t>DSDM.02/DMS</w:t>
            </w:r>
            <w:r>
              <w:rPr>
                <w:szCs w:val="20"/>
                <w:lang w:val="en-US"/>
              </w:rPr>
              <w:t xml:space="preserve">) </w:t>
            </w:r>
            <w:r w:rsidRPr="00267EAF">
              <w:rPr>
                <w:szCs w:val="20"/>
                <w:lang w:val="en-US"/>
              </w:rPr>
              <w:t>Data management systems</w:t>
            </w:r>
          </w:p>
          <w:p w14:paraId="7EA44FFF" w14:textId="77777777" w:rsidR="003B3643" w:rsidRPr="00267EAF" w:rsidRDefault="003B3643" w:rsidP="00054AD5">
            <w:pPr>
              <w:pStyle w:val="ListTablecompact"/>
              <w:numPr>
                <w:ilvl w:val="0"/>
                <w:numId w:val="0"/>
              </w:numPr>
              <w:rPr>
                <w:szCs w:val="20"/>
                <w:lang w:val="en-US"/>
              </w:rPr>
            </w:pPr>
            <w:r w:rsidRPr="00267EAF">
              <w:rPr>
                <w:szCs w:val="20"/>
                <w:lang w:val="en-US"/>
              </w:rPr>
              <w:t>KA03.03</w:t>
            </w:r>
            <w:r>
              <w:rPr>
                <w:szCs w:val="20"/>
                <w:lang w:val="en-US"/>
              </w:rPr>
              <w:t xml:space="preserve"> (</w:t>
            </w:r>
            <w:r w:rsidRPr="00267EAF">
              <w:rPr>
                <w:szCs w:val="20"/>
                <w:lang w:val="en-US"/>
              </w:rPr>
              <w:t>DSDM.03/EDMI</w:t>
            </w:r>
            <w:r>
              <w:rPr>
                <w:szCs w:val="20"/>
                <w:lang w:val="en-US"/>
              </w:rPr>
              <w:t xml:space="preserve">) </w:t>
            </w:r>
            <w:r w:rsidRPr="00267EAF">
              <w:rPr>
                <w:szCs w:val="20"/>
                <w:lang w:val="en-US"/>
              </w:rPr>
              <w:t>Data Management and Enterprise data infrastructure</w:t>
            </w:r>
          </w:p>
          <w:p w14:paraId="009DEB7E" w14:textId="77777777" w:rsidR="003B3643" w:rsidRPr="00267EAF" w:rsidRDefault="003B3643" w:rsidP="00054AD5">
            <w:pPr>
              <w:pStyle w:val="ListTablecompact"/>
              <w:numPr>
                <w:ilvl w:val="0"/>
                <w:numId w:val="0"/>
              </w:numPr>
              <w:rPr>
                <w:szCs w:val="20"/>
                <w:lang w:val="en-US"/>
              </w:rPr>
            </w:pPr>
            <w:r w:rsidRPr="00267EAF">
              <w:rPr>
                <w:szCs w:val="20"/>
                <w:lang w:val="en-US"/>
              </w:rPr>
              <w:t>KA03.04</w:t>
            </w:r>
            <w:r>
              <w:rPr>
                <w:szCs w:val="20"/>
                <w:lang w:val="en-US"/>
              </w:rPr>
              <w:t xml:space="preserve"> (</w:t>
            </w:r>
            <w:r w:rsidRPr="00267EAF">
              <w:rPr>
                <w:szCs w:val="20"/>
                <w:lang w:val="en-US"/>
              </w:rPr>
              <w:t>DSDM.04/DGOV</w:t>
            </w:r>
            <w:r>
              <w:rPr>
                <w:szCs w:val="20"/>
                <w:lang w:val="en-US"/>
              </w:rPr>
              <w:t xml:space="preserve">) </w:t>
            </w:r>
            <w:r w:rsidRPr="00267EAF">
              <w:rPr>
                <w:szCs w:val="20"/>
                <w:lang w:val="en-US"/>
              </w:rPr>
              <w:t>Data Governance</w:t>
            </w:r>
          </w:p>
          <w:p w14:paraId="455FEC02" w14:textId="77777777" w:rsidR="003B3643" w:rsidRPr="00267EAF" w:rsidRDefault="003B3643" w:rsidP="00054AD5">
            <w:pPr>
              <w:pStyle w:val="ListTablecompact"/>
              <w:numPr>
                <w:ilvl w:val="0"/>
                <w:numId w:val="0"/>
              </w:numPr>
              <w:rPr>
                <w:szCs w:val="20"/>
                <w:lang w:val="en-US"/>
              </w:rPr>
            </w:pPr>
            <w:r w:rsidRPr="00267EAF">
              <w:rPr>
                <w:szCs w:val="20"/>
                <w:lang w:val="en-US"/>
              </w:rPr>
              <w:t>KA03.05</w:t>
            </w:r>
            <w:r>
              <w:rPr>
                <w:szCs w:val="20"/>
                <w:lang w:val="en-US"/>
              </w:rPr>
              <w:t xml:space="preserve"> (</w:t>
            </w:r>
            <w:r w:rsidRPr="00267EAF">
              <w:rPr>
                <w:szCs w:val="20"/>
                <w:lang w:val="en-US"/>
              </w:rPr>
              <w:t>DSDM.05/BDST0R</w:t>
            </w:r>
            <w:r>
              <w:rPr>
                <w:szCs w:val="20"/>
                <w:lang w:val="en-US"/>
              </w:rPr>
              <w:t xml:space="preserve">) </w:t>
            </w:r>
            <w:r w:rsidRPr="00267EAF">
              <w:rPr>
                <w:szCs w:val="20"/>
                <w:lang w:val="en-US"/>
              </w:rPr>
              <w:t xml:space="preserve">Big Data storage (large scale) </w:t>
            </w:r>
          </w:p>
          <w:p w14:paraId="0BEDDB27" w14:textId="77777777" w:rsidR="003B3643" w:rsidRPr="00606347" w:rsidRDefault="003B3643" w:rsidP="00054AD5">
            <w:r w:rsidRPr="00267EAF">
              <w:rPr>
                <w:szCs w:val="20"/>
              </w:rPr>
              <w:t>KA03.06</w:t>
            </w:r>
            <w:r>
              <w:rPr>
                <w:szCs w:val="20"/>
              </w:rPr>
              <w:t xml:space="preserve"> (</w:t>
            </w:r>
            <w:r w:rsidRPr="00267EAF">
              <w:rPr>
                <w:szCs w:val="20"/>
              </w:rPr>
              <w:t>DSDM.05/DLIB</w:t>
            </w:r>
            <w:r>
              <w:rPr>
                <w:szCs w:val="20"/>
              </w:rPr>
              <w:t xml:space="preserve">) </w:t>
            </w:r>
            <w:r w:rsidRPr="00267EAF">
              <w:rPr>
                <w:szCs w:val="20"/>
              </w:rPr>
              <w:t>Digital libraries and archives</w:t>
            </w:r>
          </w:p>
        </w:tc>
        <w:tc>
          <w:tcPr>
            <w:tcW w:w="3600" w:type="dxa"/>
          </w:tcPr>
          <w:p w14:paraId="3EFD1E9E" w14:textId="77777777" w:rsidR="003B3643" w:rsidRPr="00606347" w:rsidRDefault="003B3643" w:rsidP="00054AD5">
            <w:r w:rsidRPr="00606347">
              <w:t>DM-BoK selected KAs</w:t>
            </w:r>
          </w:p>
          <w:p w14:paraId="0F8C56C3" w14:textId="77777777" w:rsidR="003B3643" w:rsidRPr="00606347" w:rsidRDefault="003B3643" w:rsidP="00054AD5">
            <w:r w:rsidRPr="00606347">
              <w:t xml:space="preserve">(1) Data Governance,  </w:t>
            </w:r>
          </w:p>
          <w:p w14:paraId="15E935A2" w14:textId="77777777" w:rsidR="003B3643" w:rsidRPr="00606347" w:rsidRDefault="003B3643" w:rsidP="00054AD5">
            <w:r w:rsidRPr="00606347">
              <w:t xml:space="preserve">(2) Data Architecture,  </w:t>
            </w:r>
          </w:p>
          <w:p w14:paraId="2EBB4392" w14:textId="77777777" w:rsidR="003B3643" w:rsidRPr="00606347" w:rsidRDefault="003B3643" w:rsidP="00054AD5">
            <w:r w:rsidRPr="00606347">
              <w:t xml:space="preserve">(3) Data Modelling and Design, </w:t>
            </w:r>
          </w:p>
          <w:p w14:paraId="611C08F6" w14:textId="77777777" w:rsidR="003B3643" w:rsidRPr="00606347" w:rsidRDefault="003B3643" w:rsidP="00054AD5">
            <w:r w:rsidRPr="00606347">
              <w:t xml:space="preserve">(4) Data Storage and Operations, </w:t>
            </w:r>
          </w:p>
          <w:p w14:paraId="0B90A5CE" w14:textId="77777777" w:rsidR="003B3643" w:rsidRPr="00606347" w:rsidRDefault="003B3643" w:rsidP="00054AD5">
            <w:r w:rsidRPr="00606347">
              <w:t xml:space="preserve">(5) Data Security, </w:t>
            </w:r>
          </w:p>
          <w:p w14:paraId="47357A8C" w14:textId="77777777" w:rsidR="003B3643" w:rsidRPr="00606347" w:rsidRDefault="003B3643" w:rsidP="00054AD5">
            <w:r w:rsidRPr="00606347">
              <w:t xml:space="preserve">(6) Data Integration and Interoperability, </w:t>
            </w:r>
          </w:p>
          <w:p w14:paraId="69AB14DD" w14:textId="77777777" w:rsidR="003B3643" w:rsidRPr="00606347" w:rsidRDefault="003B3643" w:rsidP="00054AD5">
            <w:r>
              <w:t>(7) Do</w:t>
            </w:r>
            <w:r w:rsidRPr="00606347">
              <w:t xml:space="preserve">cuments and Content, </w:t>
            </w:r>
          </w:p>
          <w:p w14:paraId="634C517A" w14:textId="77777777" w:rsidR="003B3643" w:rsidRPr="00606347" w:rsidRDefault="003B3643" w:rsidP="00054AD5">
            <w:r w:rsidRPr="00606347">
              <w:t xml:space="preserve">(8) Reference and Master Data, </w:t>
            </w:r>
          </w:p>
          <w:p w14:paraId="01DEA471" w14:textId="77777777" w:rsidR="003B3643" w:rsidRPr="00606347" w:rsidRDefault="003B3643" w:rsidP="00054AD5">
            <w:r w:rsidRPr="00606347">
              <w:t xml:space="preserve">(9) Data Warehousing and Business Intelligence, </w:t>
            </w:r>
          </w:p>
          <w:p w14:paraId="555744D6" w14:textId="77777777" w:rsidR="003B3643" w:rsidRPr="00606347" w:rsidRDefault="003B3643" w:rsidP="00054AD5">
            <w:r w:rsidRPr="00606347">
              <w:t xml:space="preserve">(10) Metadata, and </w:t>
            </w:r>
          </w:p>
          <w:p w14:paraId="0FF8B205" w14:textId="77777777" w:rsidR="003B3643" w:rsidRPr="00606347" w:rsidRDefault="003B3643" w:rsidP="00054AD5">
            <w:r w:rsidRPr="00606347">
              <w:t xml:space="preserve">(11) Data Quality. </w:t>
            </w:r>
          </w:p>
          <w:p w14:paraId="52D21FFD" w14:textId="77777777" w:rsidR="003B3643" w:rsidRDefault="003B3643" w:rsidP="00054AD5">
            <w:pPr>
              <w:pStyle w:val="ListTablecompact"/>
              <w:numPr>
                <w:ilvl w:val="0"/>
                <w:numId w:val="0"/>
              </w:numPr>
              <w:rPr>
                <w:szCs w:val="20"/>
                <w:lang w:val="en-US"/>
              </w:rPr>
            </w:pPr>
          </w:p>
          <w:p w14:paraId="62221343" w14:textId="77777777" w:rsidR="003B3643" w:rsidRDefault="003B3643" w:rsidP="00054AD5">
            <w:r>
              <w:t>Data Science Analytics related scientific subjects from CCS2012:</w:t>
            </w:r>
          </w:p>
          <w:p w14:paraId="5049CFD3" w14:textId="77777777" w:rsidR="003B3643" w:rsidRPr="00606347" w:rsidRDefault="003B3643" w:rsidP="00054AD5">
            <w:pPr>
              <w:pStyle w:val="ListTablecompact"/>
              <w:numPr>
                <w:ilvl w:val="0"/>
                <w:numId w:val="0"/>
              </w:numPr>
              <w:rPr>
                <w:szCs w:val="20"/>
                <w:lang w:val="en-US"/>
              </w:rPr>
            </w:pPr>
            <w:r w:rsidRPr="00F310E8">
              <w:rPr>
                <w:szCs w:val="20"/>
                <w:lang w:val="en-US"/>
              </w:rPr>
              <w:t>CCS2012:  Information systems</w:t>
            </w:r>
          </w:p>
        </w:tc>
      </w:tr>
      <w:tr w:rsidR="003B3643" w:rsidRPr="00606347" w14:paraId="6727E037" w14:textId="77777777" w:rsidTr="0074432B">
        <w:trPr>
          <w:jc w:val="center"/>
        </w:trPr>
        <w:tc>
          <w:tcPr>
            <w:tcW w:w="1962" w:type="dxa"/>
          </w:tcPr>
          <w:p w14:paraId="0D25AF37" w14:textId="77777777" w:rsidR="003B3643" w:rsidRPr="00606347" w:rsidRDefault="003B3643" w:rsidP="00054AD5">
            <w:r>
              <w:t xml:space="preserve">KAG4-DSRM: </w:t>
            </w:r>
            <w:r w:rsidRPr="00606347">
              <w:t xml:space="preserve">Research Methods </w:t>
            </w:r>
            <w:r>
              <w:t>and Project Management</w:t>
            </w:r>
          </w:p>
          <w:p w14:paraId="79BF9011" w14:textId="77777777" w:rsidR="003B3643" w:rsidRPr="00606347" w:rsidRDefault="003B3643" w:rsidP="00054AD5"/>
        </w:tc>
        <w:tc>
          <w:tcPr>
            <w:tcW w:w="4153" w:type="dxa"/>
          </w:tcPr>
          <w:p w14:paraId="4506DA21" w14:textId="77777777" w:rsidR="003B3643" w:rsidRDefault="003B3643" w:rsidP="00054AD5">
            <w:r>
              <w:t>KA04.01 (DSRMP.01/RM) Research Methods</w:t>
            </w:r>
          </w:p>
          <w:p w14:paraId="32EB0ADE" w14:textId="77777777" w:rsidR="003B3643" w:rsidRDefault="003B3643" w:rsidP="00054AD5">
            <w:r>
              <w:t>KA04.01 (DSRMP.02/PM) Project Management</w:t>
            </w:r>
          </w:p>
          <w:p w14:paraId="7E0CA92E" w14:textId="77777777" w:rsidR="003B3643" w:rsidRPr="00606347" w:rsidRDefault="003B3643" w:rsidP="00054AD5">
            <w:pPr>
              <w:pStyle w:val="ListTablecompact"/>
              <w:numPr>
                <w:ilvl w:val="0"/>
                <w:numId w:val="0"/>
              </w:numPr>
            </w:pPr>
          </w:p>
        </w:tc>
        <w:tc>
          <w:tcPr>
            <w:tcW w:w="3600" w:type="dxa"/>
          </w:tcPr>
          <w:p w14:paraId="46C3554D" w14:textId="77777777" w:rsidR="003B3643" w:rsidRDefault="003B3643" w:rsidP="00054AD5">
            <w:r w:rsidRPr="00606347">
              <w:t>There are no formally defined BoK for research methods</w:t>
            </w:r>
          </w:p>
          <w:p w14:paraId="4EAC5419" w14:textId="77777777" w:rsidR="003B3643" w:rsidRDefault="003B3643" w:rsidP="00054AD5"/>
          <w:p w14:paraId="442316DA" w14:textId="77777777" w:rsidR="003B3643" w:rsidRPr="00606347" w:rsidRDefault="003B3643" w:rsidP="00054AD5">
            <w:r w:rsidRPr="00606347">
              <w:t>PMI-BoK selected KAs</w:t>
            </w:r>
          </w:p>
          <w:p w14:paraId="113085E3" w14:textId="77777777" w:rsidR="003B3643" w:rsidRPr="00606347" w:rsidRDefault="003B3643" w:rsidP="003B3643">
            <w:pPr>
              <w:pStyle w:val="ListTablecompact"/>
              <w:rPr>
                <w:szCs w:val="20"/>
                <w:lang w:val="en-US"/>
              </w:rPr>
            </w:pPr>
            <w:r w:rsidRPr="00606347">
              <w:rPr>
                <w:szCs w:val="20"/>
                <w:lang w:val="en-US"/>
              </w:rPr>
              <w:t xml:space="preserve">Project Integration Management </w:t>
            </w:r>
          </w:p>
          <w:p w14:paraId="0D8CFD08" w14:textId="77777777" w:rsidR="003B3643" w:rsidRPr="00606347" w:rsidRDefault="003B3643" w:rsidP="003B3643">
            <w:pPr>
              <w:pStyle w:val="ListTablecompact"/>
              <w:rPr>
                <w:szCs w:val="20"/>
                <w:lang w:val="en-US"/>
              </w:rPr>
            </w:pPr>
            <w:r w:rsidRPr="00606347">
              <w:rPr>
                <w:szCs w:val="20"/>
                <w:lang w:val="en-US"/>
              </w:rPr>
              <w:t xml:space="preserve">Project Scope Management </w:t>
            </w:r>
          </w:p>
          <w:p w14:paraId="74D3CBC8" w14:textId="77777777" w:rsidR="003B3643" w:rsidRPr="00606347" w:rsidRDefault="003B3643" w:rsidP="003B3643">
            <w:pPr>
              <w:pStyle w:val="ListTablecompact"/>
              <w:rPr>
                <w:szCs w:val="20"/>
                <w:lang w:val="en-US"/>
              </w:rPr>
            </w:pPr>
            <w:r w:rsidRPr="00606347">
              <w:rPr>
                <w:szCs w:val="20"/>
                <w:lang w:val="en-US"/>
              </w:rPr>
              <w:t xml:space="preserve">Project Quality </w:t>
            </w:r>
          </w:p>
          <w:p w14:paraId="7C3DBA7A" w14:textId="77777777" w:rsidR="003B3643" w:rsidRPr="0014626D" w:rsidRDefault="003B3643" w:rsidP="003B3643">
            <w:pPr>
              <w:pStyle w:val="ListTablecompact"/>
              <w:rPr>
                <w:szCs w:val="20"/>
                <w:lang w:val="en-US"/>
              </w:rPr>
            </w:pPr>
            <w:r w:rsidRPr="00606347">
              <w:rPr>
                <w:szCs w:val="20"/>
                <w:lang w:val="en-US"/>
              </w:rPr>
              <w:t xml:space="preserve">Project Risk Management </w:t>
            </w:r>
          </w:p>
        </w:tc>
      </w:tr>
      <w:tr w:rsidR="003B3643" w:rsidRPr="00606347" w14:paraId="67138656" w14:textId="77777777" w:rsidTr="0074432B">
        <w:trPr>
          <w:jc w:val="center"/>
        </w:trPr>
        <w:tc>
          <w:tcPr>
            <w:tcW w:w="1962" w:type="dxa"/>
          </w:tcPr>
          <w:p w14:paraId="7FD18E98" w14:textId="77777777" w:rsidR="003B3643" w:rsidRPr="00606347" w:rsidRDefault="003B3643" w:rsidP="00054AD5">
            <w:r w:rsidRPr="00606347">
              <w:t>KAG5-DSBP</w:t>
            </w:r>
            <w:r>
              <w:t>M</w:t>
            </w:r>
            <w:r w:rsidRPr="00606347">
              <w:t xml:space="preserve">: Business </w:t>
            </w:r>
            <w:r>
              <w:t>Analytics</w:t>
            </w:r>
            <w:r w:rsidRPr="00606347">
              <w:t xml:space="preserve"> </w:t>
            </w:r>
          </w:p>
          <w:p w14:paraId="25585DA6" w14:textId="77777777" w:rsidR="003B3643" w:rsidRPr="00606347" w:rsidRDefault="003B3643" w:rsidP="00054AD5"/>
        </w:tc>
        <w:tc>
          <w:tcPr>
            <w:tcW w:w="4153" w:type="dxa"/>
          </w:tcPr>
          <w:p w14:paraId="4A0D69AB" w14:textId="77777777" w:rsidR="003B3643" w:rsidRDefault="003B3643" w:rsidP="00054AD5">
            <w:r>
              <w:t>KA05.01 (DSBA.01/BAF) Business Analytics Foundation</w:t>
            </w:r>
          </w:p>
          <w:p w14:paraId="7F9BA015" w14:textId="77777777" w:rsidR="003B3643" w:rsidRPr="00267EAF" w:rsidRDefault="003B3643" w:rsidP="00054AD5">
            <w:pPr>
              <w:pStyle w:val="ListTablecompact"/>
              <w:numPr>
                <w:ilvl w:val="0"/>
                <w:numId w:val="0"/>
              </w:numPr>
              <w:rPr>
                <w:szCs w:val="20"/>
                <w:lang w:val="en-US"/>
              </w:rPr>
            </w:pPr>
            <w:r>
              <w:t>KA05.02 (DSBA.02/BAEM) Business Analytics organisation and enterprise management</w:t>
            </w:r>
          </w:p>
          <w:p w14:paraId="1059331A" w14:textId="77777777" w:rsidR="003B3643" w:rsidRPr="00606347" w:rsidRDefault="003B3643" w:rsidP="00054AD5"/>
        </w:tc>
        <w:tc>
          <w:tcPr>
            <w:tcW w:w="3600" w:type="dxa"/>
          </w:tcPr>
          <w:p w14:paraId="490A2E75" w14:textId="05B405B6" w:rsidR="003B3643" w:rsidRPr="00606347" w:rsidRDefault="003B3643" w:rsidP="00054AD5">
            <w:r>
              <w:t>BABOK selected KAs *)</w:t>
            </w:r>
          </w:p>
          <w:p w14:paraId="26A51952" w14:textId="77777777" w:rsidR="003B3643" w:rsidRPr="00606347" w:rsidRDefault="003B3643" w:rsidP="003B3643">
            <w:pPr>
              <w:pStyle w:val="ListTablecompact"/>
              <w:rPr>
                <w:szCs w:val="20"/>
                <w:lang w:val="en-US"/>
              </w:rPr>
            </w:pPr>
            <w:r w:rsidRPr="00606347">
              <w:rPr>
                <w:bCs/>
                <w:szCs w:val="20"/>
                <w:lang w:val="en-US"/>
              </w:rPr>
              <w:t>Business Analysis Planning and Monitoring:</w:t>
            </w:r>
            <w:r w:rsidRPr="00606347">
              <w:rPr>
                <w:szCs w:val="20"/>
                <w:lang w:val="en-US"/>
              </w:rPr>
              <w:t xml:space="preserve"> describes the tasks used to organize and coordinate business analysis efforts.</w:t>
            </w:r>
          </w:p>
          <w:p w14:paraId="26C917F6" w14:textId="77777777" w:rsidR="003B3643" w:rsidRPr="00606347" w:rsidRDefault="003B3643" w:rsidP="003B3643">
            <w:pPr>
              <w:pStyle w:val="ListTablecompact"/>
              <w:rPr>
                <w:szCs w:val="20"/>
                <w:lang w:val="en-US"/>
              </w:rPr>
            </w:pPr>
            <w:r w:rsidRPr="00606347">
              <w:rPr>
                <w:bCs/>
                <w:szCs w:val="20"/>
                <w:lang w:val="en-US"/>
              </w:rPr>
              <w:t>Requirements Analysis and Design Definition</w:t>
            </w:r>
            <w:r w:rsidRPr="00606347">
              <w:rPr>
                <w:szCs w:val="20"/>
                <w:lang w:val="en-US"/>
              </w:rPr>
              <w:t>.</w:t>
            </w:r>
          </w:p>
          <w:p w14:paraId="0BA9028D" w14:textId="77777777" w:rsidR="003B3643" w:rsidRPr="00606347" w:rsidRDefault="003B3643" w:rsidP="003B3643">
            <w:pPr>
              <w:pStyle w:val="ListTablecompact"/>
              <w:rPr>
                <w:szCs w:val="20"/>
                <w:lang w:val="en-US"/>
              </w:rPr>
            </w:pPr>
            <w:r w:rsidRPr="00606347">
              <w:rPr>
                <w:bCs/>
                <w:szCs w:val="20"/>
                <w:lang w:val="en-US"/>
              </w:rPr>
              <w:t>Requirements Life Cycle Management (</w:t>
            </w:r>
            <w:r w:rsidRPr="00606347">
              <w:rPr>
                <w:szCs w:val="20"/>
                <w:lang w:val="en-US"/>
              </w:rPr>
              <w:t>from inception to retirement).</w:t>
            </w:r>
          </w:p>
          <w:p w14:paraId="6DD387F4" w14:textId="77777777" w:rsidR="003B3643" w:rsidRPr="00E74A30" w:rsidRDefault="003B3643" w:rsidP="003B3643">
            <w:pPr>
              <w:pStyle w:val="ListTablecompact"/>
              <w:rPr>
                <w:szCs w:val="20"/>
                <w:lang w:val="en-US"/>
              </w:rPr>
            </w:pPr>
            <w:r w:rsidRPr="00606347">
              <w:rPr>
                <w:bCs/>
                <w:szCs w:val="20"/>
                <w:lang w:val="en-US"/>
              </w:rPr>
              <w:t xml:space="preserve">Solution Evaluation and </w:t>
            </w:r>
            <w:r w:rsidRPr="00606347">
              <w:rPr>
                <w:szCs w:val="20"/>
                <w:lang w:val="en-US"/>
              </w:rPr>
              <w:t>improvements recommendation.</w:t>
            </w:r>
          </w:p>
        </w:tc>
      </w:tr>
    </w:tbl>
    <w:p w14:paraId="73158441" w14:textId="77777777" w:rsidR="003B3643" w:rsidRPr="00606347" w:rsidRDefault="003B3643" w:rsidP="003B3643"/>
    <w:p w14:paraId="529527A6" w14:textId="45137D1B" w:rsidR="0005068D" w:rsidRDefault="0005068D" w:rsidP="00AE2A7B">
      <w:r w:rsidRPr="00606347">
        <w:t>*) BABOK KA are more business focused and related to KAG5-DSB</w:t>
      </w:r>
      <w:r w:rsidR="003B3643">
        <w:t>A</w:t>
      </w:r>
      <w:r w:rsidRPr="00606347">
        <w:t>, however its specific topics related to data analysis can be reflected in the KAG1-DSDA</w:t>
      </w:r>
    </w:p>
    <w:p w14:paraId="15926722" w14:textId="586B99DB" w:rsidR="0005068D" w:rsidRDefault="0005068D">
      <w:r>
        <w:br w:type="page"/>
      </w:r>
    </w:p>
    <w:p w14:paraId="49F6B832" w14:textId="256262F5" w:rsidR="006A588B" w:rsidRPr="00606347" w:rsidRDefault="006A588B" w:rsidP="006A588B">
      <w:pPr>
        <w:pStyle w:val="Heading2"/>
      </w:pPr>
      <w:bookmarkStart w:id="29" w:name="_Toc444586584"/>
      <w:bookmarkStart w:id="30" w:name="_Toc460413795"/>
      <w:bookmarkStart w:id="31" w:name="_Toc461210173"/>
      <w:bookmarkStart w:id="32" w:name="_Toc487816660"/>
      <w:r w:rsidRPr="00606347">
        <w:t>Data Science Body of Knowledge Areas</w:t>
      </w:r>
      <w:bookmarkEnd w:id="29"/>
      <w:bookmarkEnd w:id="30"/>
      <w:bookmarkEnd w:id="31"/>
      <w:r>
        <w:t xml:space="preserve"> and Knowledge Units</w:t>
      </w:r>
      <w:bookmarkEnd w:id="32"/>
    </w:p>
    <w:p w14:paraId="19053061" w14:textId="5024D110" w:rsidR="006A588B" w:rsidRPr="00606347" w:rsidRDefault="006A588B" w:rsidP="006A588B">
      <w:r w:rsidRPr="00606347">
        <w:t>Presented analysis allows us to propose an initial version of the Data Science Body of Knowledge implementing the proposed DS-BoK structure as explaine</w:t>
      </w:r>
      <w:r>
        <w:t>d in previous section. Table 4.2</w:t>
      </w:r>
      <w:r w:rsidRPr="00606347">
        <w:t xml:space="preserve"> provides consolidated view of the identified Knowledge Areas in the Data Science Body of Knowledge. The table contains detailed definition of the KAG1-DSA, KAG2-DSE, KAG3-DSDM groups that are well supported by existing BoK’s and academic materials. General suggestions are provided for KAG4-DSRM, KAG5-DSBP groups that corresponds to newly identified competences and knowledge areas and require additional study of existing practices and contribution from experts in corresponding scientific or business domains. </w:t>
      </w:r>
    </w:p>
    <w:p w14:paraId="771DC763" w14:textId="77777777" w:rsidR="006A588B" w:rsidRPr="00606347" w:rsidRDefault="006A588B" w:rsidP="006A588B"/>
    <w:p w14:paraId="4C770C1D" w14:textId="77777777" w:rsidR="006A588B" w:rsidRPr="00606347" w:rsidRDefault="006A588B" w:rsidP="006A588B">
      <w:r w:rsidRPr="00606347">
        <w:t xml:space="preserve">The KAG2-DSE group includes selected KAs from ACM CS-BoK and SWEBOK and extends them with new technologies and engineering technologies and paradigm such as cloud based, agile technologies and DevOps that are promoted as continuous deployment and improvement paradigm and allow organisation implement agile business and operational models. </w:t>
      </w:r>
    </w:p>
    <w:p w14:paraId="0E1884C9" w14:textId="77777777" w:rsidR="006A588B" w:rsidRPr="00606347" w:rsidRDefault="006A588B" w:rsidP="006A588B"/>
    <w:p w14:paraId="5DAADB19" w14:textId="77777777" w:rsidR="006A588B" w:rsidRPr="00606347" w:rsidRDefault="006A588B" w:rsidP="006A588B">
      <w:r w:rsidRPr="00606347">
        <w:t>The KAG3-DSDM group includes most of KAs from DM-BoK however extended it with KAs related to RDA recommendations, community data management models (Open Access, Open Data, etc) and general Data Lifecycle Management that is used as a central concept in many data management related education and training courses.</w:t>
      </w:r>
    </w:p>
    <w:p w14:paraId="7EA4443E" w14:textId="77777777" w:rsidR="006A588B" w:rsidRPr="00606347" w:rsidRDefault="006A588B" w:rsidP="006A588B"/>
    <w:p w14:paraId="51904EC4" w14:textId="77777777" w:rsidR="006A588B" w:rsidRPr="00606347" w:rsidRDefault="006A588B" w:rsidP="006A588B">
      <w:r w:rsidRPr="00606347">
        <w:t xml:space="preserve">The presented DS-BoK high level content is not exhaustive at this stage and will undergo further development based on feedback from </w:t>
      </w:r>
      <w:r>
        <w:t>MC-DS implementation</w:t>
      </w:r>
      <w:r w:rsidRPr="00606347">
        <w:t>. The project will present the current version of DS-BoK to ELG to obtain feedback and expert opinion. Numerous experts will be invited to review and contribute to the specific KAs definition.</w:t>
      </w:r>
    </w:p>
    <w:p w14:paraId="2F3D7BD8" w14:textId="77777777" w:rsidR="006A588B" w:rsidRPr="00606347" w:rsidRDefault="006A588B" w:rsidP="006A588B"/>
    <w:p w14:paraId="64C4CFEE" w14:textId="77777777" w:rsidR="006A588B" w:rsidRDefault="006A588B" w:rsidP="006A588B">
      <w:pPr>
        <w:rPr>
          <w:lang w:val="en-GB"/>
        </w:rPr>
      </w:pPr>
    </w:p>
    <w:p w14:paraId="6D69BBB8" w14:textId="77777777" w:rsidR="006A588B" w:rsidRDefault="006A588B" w:rsidP="006A588B">
      <w:r>
        <w:br w:type="page"/>
      </w:r>
    </w:p>
    <w:p w14:paraId="0C536F05" w14:textId="4A39204B" w:rsidR="006A588B" w:rsidRPr="00241B53" w:rsidRDefault="006A588B" w:rsidP="006A588B">
      <w:pPr>
        <w:rPr>
          <w:b/>
          <w:szCs w:val="18"/>
        </w:rPr>
      </w:pPr>
      <w:bookmarkStart w:id="33" w:name="_Toc460413816"/>
      <w:r w:rsidRPr="00241B53">
        <w:rPr>
          <w:b/>
        </w:rPr>
        <w:t xml:space="preserve">Table </w:t>
      </w:r>
      <w:r>
        <w:rPr>
          <w:b/>
        </w:rPr>
        <w:t xml:space="preserve">4.2 </w:t>
      </w:r>
      <w:r>
        <w:rPr>
          <w:b/>
          <w:szCs w:val="18"/>
        </w:rPr>
        <w:t>Detailed definition of the D</w:t>
      </w:r>
      <w:r w:rsidRPr="00241B53">
        <w:rPr>
          <w:b/>
          <w:szCs w:val="18"/>
        </w:rPr>
        <w:t>S-BoK and suggested Knowledge Units (KU)</w:t>
      </w:r>
      <w:bookmarkEnd w:id="33"/>
    </w:p>
    <w:p w14:paraId="6E5ECF3E" w14:textId="77777777" w:rsidR="005216EE" w:rsidRDefault="005216EE"/>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09"/>
        <w:gridCol w:w="1775"/>
        <w:gridCol w:w="1235"/>
        <w:gridCol w:w="3146"/>
        <w:gridCol w:w="2250"/>
      </w:tblGrid>
      <w:tr w:rsidR="0046783D" w:rsidRPr="005216EE" w14:paraId="3E871F97" w14:textId="77777777" w:rsidTr="0074432B">
        <w:trPr>
          <w:trHeight w:val="1152"/>
          <w:tblHeader/>
        </w:trPr>
        <w:tc>
          <w:tcPr>
            <w:tcW w:w="1309" w:type="dxa"/>
            <w:shd w:val="clear" w:color="auto" w:fill="D9D9D9" w:themeFill="background1" w:themeFillShade="D9"/>
            <w:hideMark/>
          </w:tcPr>
          <w:p w14:paraId="6C8E48AC"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Knowledge Area Groups (KAG)</w:t>
            </w:r>
          </w:p>
        </w:tc>
        <w:tc>
          <w:tcPr>
            <w:tcW w:w="1775" w:type="dxa"/>
            <w:shd w:val="clear" w:color="auto" w:fill="D9D9D9" w:themeFill="background1" w:themeFillShade="D9"/>
            <w:hideMark/>
          </w:tcPr>
          <w:p w14:paraId="39AAD537"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Knowledge Areas (KA)</w:t>
            </w:r>
          </w:p>
        </w:tc>
        <w:tc>
          <w:tcPr>
            <w:tcW w:w="1235" w:type="dxa"/>
            <w:shd w:val="clear" w:color="auto" w:fill="D9D9D9" w:themeFill="background1" w:themeFillShade="D9"/>
            <w:hideMark/>
          </w:tcPr>
          <w:p w14:paraId="69C275D2" w14:textId="146FF34C" w:rsidR="005C23BB" w:rsidRPr="005216EE" w:rsidRDefault="001F2300" w:rsidP="00A024C1">
            <w:pPr>
              <w:rPr>
                <w:rFonts w:ascii="Calibri" w:hAnsi="Calibri" w:cs="Calibri"/>
                <w:b/>
                <w:bCs/>
                <w:color w:val="000000"/>
                <w:sz w:val="22"/>
                <w:szCs w:val="20"/>
              </w:rPr>
            </w:pPr>
            <w:r>
              <w:rPr>
                <w:rFonts w:ascii="Calibri" w:hAnsi="Calibri" w:cs="Calibri"/>
                <w:b/>
                <w:bCs/>
                <w:color w:val="000000"/>
                <w:sz w:val="22"/>
                <w:szCs w:val="20"/>
              </w:rPr>
              <w:t>Knowledge Unit (KU)</w:t>
            </w:r>
          </w:p>
        </w:tc>
        <w:tc>
          <w:tcPr>
            <w:tcW w:w="3146" w:type="dxa"/>
            <w:shd w:val="clear" w:color="auto" w:fill="D9D9D9" w:themeFill="background1" w:themeFillShade="D9"/>
            <w:hideMark/>
          </w:tcPr>
          <w:p w14:paraId="642EE722"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Suggested Knowledge Units (KU)</w:t>
            </w:r>
          </w:p>
        </w:tc>
        <w:tc>
          <w:tcPr>
            <w:tcW w:w="2250" w:type="dxa"/>
            <w:shd w:val="clear" w:color="auto" w:fill="D9D9D9" w:themeFill="background1" w:themeFillShade="D9"/>
            <w:hideMark/>
          </w:tcPr>
          <w:p w14:paraId="7665E821" w14:textId="01CAEC33" w:rsidR="005C23BB" w:rsidRPr="00F24A7D" w:rsidRDefault="005C23BB" w:rsidP="00A83F89">
            <w:pPr>
              <w:rPr>
                <w:rFonts w:cstheme="minorHAnsi"/>
                <w:b/>
                <w:bCs/>
                <w:color w:val="000000"/>
                <w:sz w:val="22"/>
                <w:szCs w:val="20"/>
              </w:rPr>
            </w:pPr>
            <w:r w:rsidRPr="00F24A7D">
              <w:rPr>
                <w:rFonts w:cstheme="minorHAnsi"/>
                <w:b/>
                <w:bCs/>
                <w:color w:val="000000"/>
                <w:sz w:val="22"/>
                <w:szCs w:val="20"/>
              </w:rPr>
              <w:t>Mapping to CCS2012 and existing BoKs (DMBOK, BABOK, PMI-BoK, SWEBOK, ACM BoK)</w:t>
            </w:r>
          </w:p>
        </w:tc>
      </w:tr>
      <w:tr w:rsidR="00F24A7D" w:rsidRPr="00A024C1" w14:paraId="3B660B03" w14:textId="77777777" w:rsidTr="0046783D">
        <w:trPr>
          <w:trHeight w:val="288"/>
        </w:trPr>
        <w:tc>
          <w:tcPr>
            <w:tcW w:w="1309" w:type="dxa"/>
            <w:vMerge w:val="restart"/>
            <w:shd w:val="clear" w:color="auto" w:fill="auto"/>
            <w:hideMark/>
          </w:tcPr>
          <w:p w14:paraId="60D3C962" w14:textId="2E3C440A" w:rsidR="00F24A7D" w:rsidRPr="005216EE" w:rsidRDefault="00F24A7D" w:rsidP="005C23BB">
            <w:pPr>
              <w:rPr>
                <w:rFonts w:ascii="Calibri" w:hAnsi="Calibri" w:cs="Calibri"/>
                <w:b/>
                <w:bCs/>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30CC5B68"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KA01.01</w:t>
            </w:r>
          </w:p>
          <w:p w14:paraId="2ADB6EA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DSDA.01/SMDA</w:t>
            </w:r>
          </w:p>
          <w:p w14:paraId="5AB9DFB5" w14:textId="3F3126FB" w:rsidR="00F24A7D" w:rsidRPr="005216EE" w:rsidRDefault="00F24A7D" w:rsidP="005C23BB">
            <w:pPr>
              <w:rPr>
                <w:rFonts w:ascii="Times New Roman" w:hAnsi="Times New Roman"/>
                <w:szCs w:val="20"/>
              </w:rPr>
            </w:pPr>
            <w:r w:rsidRPr="005216EE">
              <w:rPr>
                <w:rFonts w:ascii="Calibri" w:hAnsi="Calibri" w:cs="Calibri"/>
                <w:color w:val="000000"/>
                <w:szCs w:val="20"/>
              </w:rPr>
              <w:t>Statistical methods for data analysis</w:t>
            </w:r>
          </w:p>
        </w:tc>
        <w:tc>
          <w:tcPr>
            <w:tcW w:w="1235" w:type="dxa"/>
            <w:shd w:val="clear" w:color="auto" w:fill="auto"/>
            <w:hideMark/>
          </w:tcPr>
          <w:p w14:paraId="27C80895" w14:textId="686DDAEE" w:rsidR="00F24A7D" w:rsidRPr="005216EE" w:rsidRDefault="00F24A7D" w:rsidP="005C23BB">
            <w:pPr>
              <w:rPr>
                <w:rFonts w:ascii="Times New Roman" w:hAnsi="Times New Roman"/>
                <w:szCs w:val="20"/>
              </w:rPr>
            </w:pPr>
            <w:r w:rsidRPr="005216EE">
              <w:rPr>
                <w:rFonts w:ascii="Calibri" w:hAnsi="Calibri" w:cs="Calibri"/>
                <w:color w:val="000000"/>
                <w:szCs w:val="20"/>
              </w:rPr>
              <w:t>KU1.01.01</w:t>
            </w:r>
          </w:p>
        </w:tc>
        <w:tc>
          <w:tcPr>
            <w:tcW w:w="3146" w:type="dxa"/>
            <w:shd w:val="clear" w:color="auto" w:fill="auto"/>
            <w:hideMark/>
          </w:tcPr>
          <w:p w14:paraId="3FFE1033" w14:textId="5974D671" w:rsidR="00F24A7D" w:rsidRPr="005216EE" w:rsidRDefault="00F24A7D" w:rsidP="005C23BB">
            <w:pPr>
              <w:rPr>
                <w:rFonts w:ascii="Times New Roman" w:hAnsi="Times New Roman"/>
                <w:szCs w:val="20"/>
              </w:rPr>
            </w:pPr>
            <w:r w:rsidRPr="005216EE">
              <w:rPr>
                <w:rFonts w:ascii="Calibri" w:hAnsi="Calibri" w:cs="Calibri"/>
                <w:color w:val="000000"/>
                <w:szCs w:val="20"/>
              </w:rPr>
              <w:t>Probability &amp; Statistics</w:t>
            </w:r>
          </w:p>
        </w:tc>
        <w:tc>
          <w:tcPr>
            <w:tcW w:w="2250" w:type="dxa"/>
            <w:vMerge w:val="restart"/>
            <w:shd w:val="clear" w:color="auto" w:fill="auto"/>
            <w:hideMark/>
          </w:tcPr>
          <w:p w14:paraId="19F761B3" w14:textId="77777777" w:rsidR="00F24A7D" w:rsidRPr="00F24A7D" w:rsidRDefault="00F24A7D" w:rsidP="00A83F89">
            <w:pPr>
              <w:rPr>
                <w:rFonts w:cstheme="minorHAnsi"/>
                <w:szCs w:val="20"/>
              </w:rPr>
            </w:pPr>
            <w:r w:rsidRPr="00F24A7D">
              <w:rPr>
                <w:rFonts w:cstheme="minorHAnsi"/>
                <w:b/>
                <w:bCs/>
                <w:color w:val="000000"/>
                <w:szCs w:val="20"/>
              </w:rPr>
              <w:t>CCS2012: Mathematics of computing</w:t>
            </w:r>
          </w:p>
          <w:p w14:paraId="426BC1C8" w14:textId="77777777" w:rsidR="00F24A7D" w:rsidRPr="00F24A7D" w:rsidRDefault="00F24A7D" w:rsidP="00F24A7D">
            <w:pPr>
              <w:pStyle w:val="ListTablecompact"/>
              <w:rPr>
                <w:rFonts w:cstheme="minorHAnsi"/>
                <w:sz w:val="20"/>
                <w:szCs w:val="20"/>
              </w:rPr>
            </w:pPr>
            <w:r w:rsidRPr="00F24A7D">
              <w:rPr>
                <w:rFonts w:cstheme="minorHAnsi"/>
                <w:sz w:val="20"/>
                <w:szCs w:val="20"/>
              </w:rPr>
              <w:t>Discrete mathematics</w:t>
            </w:r>
          </w:p>
          <w:p w14:paraId="3AF5E083" w14:textId="77777777" w:rsidR="00F24A7D" w:rsidRPr="00F24A7D" w:rsidRDefault="00F24A7D" w:rsidP="00A424F8">
            <w:pPr>
              <w:pStyle w:val="ListTable21"/>
            </w:pPr>
            <w:r w:rsidRPr="00F24A7D">
              <w:t>Graph theory</w:t>
            </w:r>
          </w:p>
          <w:p w14:paraId="05B2C6AD" w14:textId="77777777" w:rsidR="00F24A7D" w:rsidRPr="00F24A7D" w:rsidRDefault="00F24A7D" w:rsidP="00A424F8">
            <w:pPr>
              <w:pStyle w:val="ListTable21"/>
            </w:pPr>
            <w:r w:rsidRPr="00F24A7D">
              <w:t>Probability and statistics</w:t>
            </w:r>
          </w:p>
          <w:p w14:paraId="367CA075" w14:textId="77777777" w:rsidR="00F24A7D" w:rsidRPr="00F24A7D" w:rsidRDefault="00F24A7D" w:rsidP="00A424F8">
            <w:pPr>
              <w:pStyle w:val="ListTable21"/>
            </w:pPr>
            <w:r w:rsidRPr="00F24A7D">
              <w:t>Probabilistic representations</w:t>
            </w:r>
          </w:p>
          <w:p w14:paraId="66247886" w14:textId="77777777" w:rsidR="00F24A7D" w:rsidRPr="00F24A7D" w:rsidRDefault="00F24A7D" w:rsidP="00A424F8">
            <w:pPr>
              <w:pStyle w:val="ListTable21"/>
            </w:pPr>
            <w:r w:rsidRPr="00F24A7D">
              <w:t>Probabilistic inference problems</w:t>
            </w:r>
          </w:p>
          <w:p w14:paraId="2030AC96" w14:textId="77777777" w:rsidR="00F24A7D" w:rsidRPr="00F24A7D" w:rsidRDefault="00F24A7D" w:rsidP="00A424F8">
            <w:pPr>
              <w:pStyle w:val="ListTable21"/>
            </w:pPr>
            <w:r w:rsidRPr="00F24A7D">
              <w:t>Probabilistic reasoning algorithms</w:t>
            </w:r>
          </w:p>
          <w:p w14:paraId="0659AC4B" w14:textId="77777777" w:rsidR="00F24A7D" w:rsidRPr="00F24A7D" w:rsidRDefault="00F24A7D" w:rsidP="00A424F8">
            <w:pPr>
              <w:pStyle w:val="ListTable21"/>
            </w:pPr>
            <w:r w:rsidRPr="00F24A7D">
              <w:t>Probabilistic algorithms</w:t>
            </w:r>
          </w:p>
          <w:p w14:paraId="39337CC2" w14:textId="77777777" w:rsidR="00F24A7D" w:rsidRPr="00F24A7D" w:rsidRDefault="00F24A7D" w:rsidP="00F24A7D">
            <w:pPr>
              <w:pStyle w:val="ListTablecompact"/>
              <w:rPr>
                <w:rFonts w:cstheme="minorHAnsi"/>
                <w:sz w:val="20"/>
                <w:szCs w:val="20"/>
              </w:rPr>
            </w:pPr>
            <w:r w:rsidRPr="00F24A7D">
              <w:rPr>
                <w:rFonts w:cstheme="minorHAnsi"/>
                <w:sz w:val="20"/>
                <w:szCs w:val="20"/>
              </w:rPr>
              <w:t>Statistical paradigms</w:t>
            </w:r>
          </w:p>
          <w:p w14:paraId="0745EB35" w14:textId="77777777" w:rsidR="00F24A7D" w:rsidRPr="00F24A7D" w:rsidRDefault="00F24A7D" w:rsidP="00F24A7D">
            <w:pPr>
              <w:pStyle w:val="ListTablecompact"/>
              <w:rPr>
                <w:rFonts w:cstheme="minorHAnsi"/>
                <w:sz w:val="20"/>
                <w:szCs w:val="20"/>
              </w:rPr>
            </w:pPr>
            <w:r w:rsidRPr="00F24A7D">
              <w:rPr>
                <w:rFonts w:cstheme="minorHAnsi"/>
                <w:sz w:val="20"/>
                <w:szCs w:val="20"/>
              </w:rPr>
              <w:t>Mathematical software</w:t>
            </w:r>
          </w:p>
          <w:p w14:paraId="205D03BB" w14:textId="77777777" w:rsidR="00F24A7D" w:rsidRPr="00F24A7D" w:rsidRDefault="00F24A7D" w:rsidP="00F24A7D">
            <w:pPr>
              <w:pStyle w:val="ListTablecompact"/>
              <w:rPr>
                <w:rFonts w:cstheme="minorHAnsi"/>
                <w:sz w:val="20"/>
                <w:szCs w:val="20"/>
              </w:rPr>
            </w:pPr>
            <w:r w:rsidRPr="00F24A7D">
              <w:rPr>
                <w:rFonts w:cstheme="minorHAnsi"/>
                <w:sz w:val="20"/>
                <w:szCs w:val="20"/>
              </w:rPr>
              <w:t>Information theory</w:t>
            </w:r>
          </w:p>
          <w:p w14:paraId="10C046BA" w14:textId="2B64EE9B" w:rsidR="00F24A7D" w:rsidRPr="00F24A7D" w:rsidRDefault="00F24A7D" w:rsidP="00F24A7D">
            <w:pPr>
              <w:pStyle w:val="ListTablecompact"/>
              <w:rPr>
                <w:rFonts w:cstheme="minorHAnsi"/>
                <w:sz w:val="20"/>
                <w:szCs w:val="20"/>
              </w:rPr>
            </w:pPr>
            <w:r w:rsidRPr="00F24A7D">
              <w:rPr>
                <w:rFonts w:cstheme="minorHAnsi"/>
                <w:sz w:val="20"/>
                <w:szCs w:val="20"/>
              </w:rPr>
              <w:t>Mathematical analysis</w:t>
            </w:r>
          </w:p>
        </w:tc>
      </w:tr>
      <w:tr w:rsidR="00F24A7D" w:rsidRPr="00A024C1" w14:paraId="3AE73CE8" w14:textId="77777777" w:rsidTr="0046783D">
        <w:trPr>
          <w:trHeight w:val="576"/>
        </w:trPr>
        <w:tc>
          <w:tcPr>
            <w:tcW w:w="1309" w:type="dxa"/>
            <w:vMerge/>
            <w:shd w:val="clear" w:color="auto" w:fill="auto"/>
            <w:hideMark/>
          </w:tcPr>
          <w:p w14:paraId="614132C3" w14:textId="77777777" w:rsidR="00F24A7D" w:rsidRPr="005216EE" w:rsidRDefault="00F24A7D" w:rsidP="005C23BB">
            <w:pPr>
              <w:rPr>
                <w:rFonts w:ascii="Calibri" w:hAnsi="Calibri" w:cs="Calibri"/>
                <w:b/>
                <w:bCs/>
                <w:color w:val="000000"/>
                <w:szCs w:val="20"/>
              </w:rPr>
            </w:pPr>
          </w:p>
        </w:tc>
        <w:tc>
          <w:tcPr>
            <w:tcW w:w="1775" w:type="dxa"/>
            <w:vMerge/>
            <w:shd w:val="clear" w:color="auto" w:fill="auto"/>
            <w:hideMark/>
          </w:tcPr>
          <w:p w14:paraId="7A8EB1DD" w14:textId="77777777" w:rsidR="00F24A7D" w:rsidRPr="005216EE" w:rsidRDefault="00F24A7D" w:rsidP="005C23BB">
            <w:pPr>
              <w:rPr>
                <w:rFonts w:ascii="Times New Roman" w:hAnsi="Times New Roman"/>
                <w:szCs w:val="20"/>
              </w:rPr>
            </w:pPr>
          </w:p>
        </w:tc>
        <w:tc>
          <w:tcPr>
            <w:tcW w:w="1235" w:type="dxa"/>
            <w:shd w:val="clear" w:color="auto" w:fill="auto"/>
            <w:hideMark/>
          </w:tcPr>
          <w:p w14:paraId="4F4A5BE7"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hideMark/>
          </w:tcPr>
          <w:p w14:paraId="72B4870E"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hideMark/>
          </w:tcPr>
          <w:p w14:paraId="12AE11A2" w14:textId="264E03E0" w:rsidR="00F24A7D" w:rsidRPr="00F24A7D" w:rsidRDefault="00F24A7D" w:rsidP="00A83F89">
            <w:pPr>
              <w:rPr>
                <w:rFonts w:cstheme="minorHAnsi"/>
                <w:color w:val="000000"/>
                <w:szCs w:val="20"/>
              </w:rPr>
            </w:pPr>
          </w:p>
        </w:tc>
      </w:tr>
      <w:tr w:rsidR="00F24A7D" w:rsidRPr="00A024C1" w14:paraId="434FE607" w14:textId="77777777" w:rsidTr="0046783D">
        <w:trPr>
          <w:trHeight w:val="864"/>
        </w:trPr>
        <w:tc>
          <w:tcPr>
            <w:tcW w:w="1309" w:type="dxa"/>
            <w:vMerge/>
            <w:shd w:val="clear" w:color="auto" w:fill="auto"/>
            <w:hideMark/>
          </w:tcPr>
          <w:p w14:paraId="54186DF1"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2150808D" w14:textId="77777777" w:rsidR="00F24A7D" w:rsidRPr="005216EE" w:rsidRDefault="00F24A7D" w:rsidP="005C23BB">
            <w:pPr>
              <w:rPr>
                <w:rFonts w:ascii="Times New Roman" w:hAnsi="Times New Roman"/>
                <w:szCs w:val="20"/>
              </w:rPr>
            </w:pPr>
          </w:p>
        </w:tc>
        <w:tc>
          <w:tcPr>
            <w:tcW w:w="1235" w:type="dxa"/>
            <w:shd w:val="clear" w:color="auto" w:fill="auto"/>
            <w:hideMark/>
          </w:tcPr>
          <w:p w14:paraId="286052D4"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KU1.01.03</w:t>
            </w:r>
          </w:p>
        </w:tc>
        <w:tc>
          <w:tcPr>
            <w:tcW w:w="3146" w:type="dxa"/>
            <w:shd w:val="clear" w:color="auto" w:fill="auto"/>
            <w:vAlign w:val="bottom"/>
            <w:hideMark/>
          </w:tcPr>
          <w:p w14:paraId="12564BEF"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13ABDD27" w14:textId="2A857574" w:rsidR="00F24A7D" w:rsidRPr="00F24A7D" w:rsidRDefault="00F24A7D" w:rsidP="00A83F89">
            <w:pPr>
              <w:rPr>
                <w:rFonts w:cstheme="minorHAnsi"/>
                <w:color w:val="000000"/>
                <w:szCs w:val="20"/>
              </w:rPr>
            </w:pPr>
          </w:p>
        </w:tc>
      </w:tr>
      <w:tr w:rsidR="00F24A7D" w:rsidRPr="00A024C1" w14:paraId="28B01000" w14:textId="77777777" w:rsidTr="0046783D">
        <w:trPr>
          <w:trHeight w:val="288"/>
        </w:trPr>
        <w:tc>
          <w:tcPr>
            <w:tcW w:w="1309" w:type="dxa"/>
            <w:vMerge/>
            <w:shd w:val="clear" w:color="auto" w:fill="auto"/>
            <w:hideMark/>
          </w:tcPr>
          <w:p w14:paraId="6B38719B"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13F559F6" w14:textId="77777777" w:rsidR="00F24A7D" w:rsidRPr="005216EE" w:rsidRDefault="00F24A7D" w:rsidP="005C23BB">
            <w:pPr>
              <w:rPr>
                <w:rFonts w:ascii="Times New Roman" w:hAnsi="Times New Roman"/>
                <w:szCs w:val="20"/>
              </w:rPr>
            </w:pPr>
          </w:p>
        </w:tc>
        <w:tc>
          <w:tcPr>
            <w:tcW w:w="1235" w:type="dxa"/>
            <w:shd w:val="clear" w:color="auto" w:fill="auto"/>
            <w:hideMark/>
          </w:tcPr>
          <w:p w14:paraId="4688E9D1"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hideMark/>
          </w:tcPr>
          <w:p w14:paraId="0D7ED14B"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shd w:val="clear" w:color="auto" w:fill="auto"/>
            <w:hideMark/>
          </w:tcPr>
          <w:p w14:paraId="552FDFF8" w14:textId="6076B668" w:rsidR="00F24A7D" w:rsidRPr="00F24A7D" w:rsidRDefault="00F24A7D" w:rsidP="00A83F89">
            <w:pPr>
              <w:rPr>
                <w:rFonts w:cstheme="minorHAnsi"/>
                <w:color w:val="000000"/>
                <w:szCs w:val="20"/>
              </w:rPr>
            </w:pPr>
          </w:p>
        </w:tc>
      </w:tr>
      <w:tr w:rsidR="00F24A7D" w:rsidRPr="00A024C1" w14:paraId="689E2602" w14:textId="77777777" w:rsidTr="0046783D">
        <w:trPr>
          <w:trHeight w:val="288"/>
        </w:trPr>
        <w:tc>
          <w:tcPr>
            <w:tcW w:w="1309" w:type="dxa"/>
            <w:vMerge/>
            <w:shd w:val="clear" w:color="auto" w:fill="auto"/>
            <w:hideMark/>
          </w:tcPr>
          <w:p w14:paraId="0562A0DA"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0A39EC79" w14:textId="77777777" w:rsidR="00F24A7D" w:rsidRPr="005216EE" w:rsidRDefault="00F24A7D" w:rsidP="005C23BB">
            <w:pPr>
              <w:rPr>
                <w:rFonts w:ascii="Times New Roman" w:hAnsi="Times New Roman"/>
                <w:szCs w:val="20"/>
              </w:rPr>
            </w:pPr>
          </w:p>
        </w:tc>
        <w:tc>
          <w:tcPr>
            <w:tcW w:w="1235" w:type="dxa"/>
            <w:shd w:val="clear" w:color="auto" w:fill="auto"/>
            <w:hideMark/>
          </w:tcPr>
          <w:p w14:paraId="6B3183F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hideMark/>
          </w:tcPr>
          <w:p w14:paraId="659FB846"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3B6D3BDB" w14:textId="5B564610" w:rsidR="00F24A7D" w:rsidRPr="00F24A7D" w:rsidRDefault="00F24A7D" w:rsidP="00A83F89">
            <w:pPr>
              <w:rPr>
                <w:rFonts w:cstheme="minorHAnsi"/>
                <w:color w:val="000000"/>
                <w:szCs w:val="20"/>
              </w:rPr>
            </w:pPr>
          </w:p>
        </w:tc>
      </w:tr>
      <w:tr w:rsidR="00F24A7D" w:rsidRPr="00A024C1" w14:paraId="6E0D4007" w14:textId="77777777" w:rsidTr="0046783D">
        <w:trPr>
          <w:trHeight w:val="576"/>
        </w:trPr>
        <w:tc>
          <w:tcPr>
            <w:tcW w:w="1309" w:type="dxa"/>
            <w:vMerge/>
            <w:shd w:val="clear" w:color="auto" w:fill="auto"/>
            <w:hideMark/>
          </w:tcPr>
          <w:p w14:paraId="162518AF"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39294C2B" w14:textId="77777777" w:rsidR="00F24A7D" w:rsidRPr="005216EE" w:rsidRDefault="00F24A7D" w:rsidP="005C23BB">
            <w:pPr>
              <w:rPr>
                <w:rFonts w:ascii="Times New Roman" w:hAnsi="Times New Roman"/>
                <w:szCs w:val="20"/>
              </w:rPr>
            </w:pPr>
          </w:p>
        </w:tc>
        <w:tc>
          <w:tcPr>
            <w:tcW w:w="1235" w:type="dxa"/>
            <w:shd w:val="clear" w:color="auto" w:fill="auto"/>
            <w:hideMark/>
          </w:tcPr>
          <w:p w14:paraId="005BD016"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KU1.01.06</w:t>
            </w:r>
          </w:p>
        </w:tc>
        <w:tc>
          <w:tcPr>
            <w:tcW w:w="3146" w:type="dxa"/>
            <w:shd w:val="clear" w:color="auto" w:fill="auto"/>
            <w:vAlign w:val="bottom"/>
            <w:hideMark/>
          </w:tcPr>
          <w:p w14:paraId="5D4A93E3"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Exploratory and confirmatory data analysis</w:t>
            </w:r>
          </w:p>
        </w:tc>
        <w:tc>
          <w:tcPr>
            <w:tcW w:w="2250" w:type="dxa"/>
            <w:vMerge/>
            <w:shd w:val="clear" w:color="auto" w:fill="auto"/>
            <w:hideMark/>
          </w:tcPr>
          <w:p w14:paraId="111858A4" w14:textId="46747D42" w:rsidR="00F24A7D" w:rsidRPr="00F24A7D" w:rsidRDefault="00F24A7D" w:rsidP="00A83F89">
            <w:pPr>
              <w:rPr>
                <w:rFonts w:cstheme="minorHAnsi"/>
                <w:color w:val="000000"/>
                <w:szCs w:val="20"/>
              </w:rPr>
            </w:pPr>
          </w:p>
        </w:tc>
      </w:tr>
      <w:tr w:rsidR="00F24A7D" w:rsidRPr="00A024C1" w14:paraId="347F567F" w14:textId="77777777" w:rsidTr="0046783D">
        <w:trPr>
          <w:trHeight w:val="288"/>
        </w:trPr>
        <w:tc>
          <w:tcPr>
            <w:tcW w:w="1309" w:type="dxa"/>
            <w:vMerge/>
            <w:shd w:val="clear" w:color="auto" w:fill="auto"/>
            <w:hideMark/>
          </w:tcPr>
          <w:p w14:paraId="0D5E2C14"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AB4C4F7" w14:textId="77777777" w:rsidR="00F24A7D" w:rsidRPr="005216EE" w:rsidRDefault="00F24A7D" w:rsidP="005C23BB">
            <w:pPr>
              <w:rPr>
                <w:rFonts w:ascii="Times New Roman" w:hAnsi="Times New Roman"/>
                <w:szCs w:val="20"/>
              </w:rPr>
            </w:pPr>
          </w:p>
        </w:tc>
        <w:tc>
          <w:tcPr>
            <w:tcW w:w="1235" w:type="dxa"/>
            <w:shd w:val="clear" w:color="auto" w:fill="auto"/>
            <w:hideMark/>
          </w:tcPr>
          <w:p w14:paraId="13F512B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KU1.01.07</w:t>
            </w:r>
          </w:p>
        </w:tc>
        <w:tc>
          <w:tcPr>
            <w:tcW w:w="3146" w:type="dxa"/>
            <w:shd w:val="clear" w:color="auto" w:fill="auto"/>
            <w:hideMark/>
          </w:tcPr>
          <w:p w14:paraId="3BDAFDC6" w14:textId="1A4745E4" w:rsidR="00F24A7D" w:rsidRPr="005216EE" w:rsidRDefault="00F24A7D" w:rsidP="005C23BB">
            <w:pPr>
              <w:rPr>
                <w:rFonts w:ascii="Calibri" w:hAnsi="Calibri" w:cs="Calibri"/>
                <w:color w:val="000000"/>
                <w:szCs w:val="20"/>
              </w:rPr>
            </w:pPr>
            <w:r w:rsidRPr="005216EE">
              <w:rPr>
                <w:rFonts w:ascii="Calibri" w:hAnsi="Calibri" w:cs="Calibri"/>
                <w:color w:val="000000"/>
                <w:szCs w:val="20"/>
              </w:rPr>
              <w:t>Quantitative analytics</w:t>
            </w:r>
          </w:p>
        </w:tc>
        <w:tc>
          <w:tcPr>
            <w:tcW w:w="2250" w:type="dxa"/>
            <w:vMerge/>
            <w:shd w:val="clear" w:color="auto" w:fill="auto"/>
            <w:hideMark/>
          </w:tcPr>
          <w:p w14:paraId="5B4656DE" w14:textId="541713DA" w:rsidR="00F24A7D" w:rsidRPr="00F24A7D" w:rsidRDefault="00F24A7D" w:rsidP="00A83F89">
            <w:pPr>
              <w:rPr>
                <w:rFonts w:cstheme="minorHAnsi"/>
                <w:color w:val="000000"/>
                <w:szCs w:val="20"/>
              </w:rPr>
            </w:pPr>
          </w:p>
        </w:tc>
      </w:tr>
      <w:tr w:rsidR="00F24A7D" w:rsidRPr="00A024C1" w14:paraId="18ECA73C" w14:textId="77777777" w:rsidTr="0046783D">
        <w:trPr>
          <w:trHeight w:val="288"/>
        </w:trPr>
        <w:tc>
          <w:tcPr>
            <w:tcW w:w="1309" w:type="dxa"/>
            <w:vMerge/>
            <w:shd w:val="clear" w:color="auto" w:fill="auto"/>
            <w:hideMark/>
          </w:tcPr>
          <w:p w14:paraId="1426036E"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2E61CE3B" w14:textId="77777777" w:rsidR="00F24A7D" w:rsidRPr="005216EE" w:rsidRDefault="00F24A7D" w:rsidP="005C23BB">
            <w:pPr>
              <w:rPr>
                <w:rFonts w:ascii="Times New Roman" w:hAnsi="Times New Roman"/>
                <w:szCs w:val="20"/>
              </w:rPr>
            </w:pPr>
          </w:p>
        </w:tc>
        <w:tc>
          <w:tcPr>
            <w:tcW w:w="1235" w:type="dxa"/>
            <w:shd w:val="clear" w:color="auto" w:fill="auto"/>
            <w:hideMark/>
          </w:tcPr>
          <w:p w14:paraId="7931784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hideMark/>
          </w:tcPr>
          <w:p w14:paraId="79E073F7"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32CDB6DA" w14:textId="32A414E3" w:rsidR="00F24A7D" w:rsidRPr="00F24A7D" w:rsidRDefault="00F24A7D" w:rsidP="00A83F89">
            <w:pPr>
              <w:rPr>
                <w:rFonts w:cstheme="minorHAnsi"/>
                <w:color w:val="000000"/>
                <w:szCs w:val="20"/>
              </w:rPr>
            </w:pPr>
          </w:p>
        </w:tc>
      </w:tr>
      <w:tr w:rsidR="00F24A7D" w:rsidRPr="00A024C1" w14:paraId="5DE029C3" w14:textId="77777777" w:rsidTr="0046783D">
        <w:trPr>
          <w:trHeight w:val="288"/>
        </w:trPr>
        <w:tc>
          <w:tcPr>
            <w:tcW w:w="1309" w:type="dxa"/>
            <w:vMerge/>
            <w:shd w:val="clear" w:color="auto" w:fill="auto"/>
            <w:hideMark/>
          </w:tcPr>
          <w:p w14:paraId="49D85AB3"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5FED24B5" w14:textId="77777777" w:rsidR="00F24A7D" w:rsidRPr="005216EE" w:rsidRDefault="00F24A7D" w:rsidP="005C23BB">
            <w:pPr>
              <w:rPr>
                <w:rFonts w:ascii="Times New Roman" w:hAnsi="Times New Roman"/>
                <w:szCs w:val="20"/>
              </w:rPr>
            </w:pPr>
          </w:p>
        </w:tc>
        <w:tc>
          <w:tcPr>
            <w:tcW w:w="1235" w:type="dxa"/>
            <w:shd w:val="clear" w:color="auto" w:fill="auto"/>
            <w:hideMark/>
          </w:tcPr>
          <w:p w14:paraId="27A6231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KU1.01.09</w:t>
            </w:r>
          </w:p>
        </w:tc>
        <w:tc>
          <w:tcPr>
            <w:tcW w:w="3146" w:type="dxa"/>
            <w:shd w:val="clear" w:color="auto" w:fill="auto"/>
            <w:hideMark/>
          </w:tcPr>
          <w:p w14:paraId="2B9D4CC7" w14:textId="2CED7E82" w:rsidR="00F24A7D" w:rsidRPr="005216EE" w:rsidRDefault="00F24A7D" w:rsidP="005C23BB">
            <w:pPr>
              <w:rPr>
                <w:rFonts w:ascii="Calibri" w:hAnsi="Calibri" w:cs="Calibri"/>
                <w:color w:val="000000"/>
                <w:szCs w:val="20"/>
              </w:rPr>
            </w:pPr>
            <w:r w:rsidRPr="005216EE">
              <w:rPr>
                <w:rFonts w:ascii="Calibri" w:hAnsi="Calibri" w:cs="Calibri"/>
                <w:color w:val="000000"/>
                <w:szCs w:val="20"/>
              </w:rPr>
              <w:t>Markov models, Markov networks</w:t>
            </w:r>
          </w:p>
        </w:tc>
        <w:tc>
          <w:tcPr>
            <w:tcW w:w="2250" w:type="dxa"/>
            <w:vMerge/>
            <w:shd w:val="clear" w:color="auto" w:fill="auto"/>
            <w:hideMark/>
          </w:tcPr>
          <w:p w14:paraId="4C9727D6" w14:textId="40A2A625" w:rsidR="00F24A7D" w:rsidRPr="00F24A7D" w:rsidRDefault="00F24A7D" w:rsidP="00A83F89">
            <w:pPr>
              <w:rPr>
                <w:rFonts w:cstheme="minorHAnsi"/>
                <w:color w:val="000000"/>
                <w:szCs w:val="20"/>
              </w:rPr>
            </w:pPr>
          </w:p>
        </w:tc>
      </w:tr>
      <w:tr w:rsidR="00F24A7D" w:rsidRPr="00A024C1" w14:paraId="151FBF5C" w14:textId="77777777" w:rsidTr="0046783D">
        <w:trPr>
          <w:trHeight w:val="288"/>
        </w:trPr>
        <w:tc>
          <w:tcPr>
            <w:tcW w:w="1309" w:type="dxa"/>
            <w:vMerge/>
            <w:shd w:val="clear" w:color="auto" w:fill="auto"/>
            <w:hideMark/>
          </w:tcPr>
          <w:p w14:paraId="7BAF02B1"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2356EFAE" w14:textId="77777777" w:rsidR="00F24A7D" w:rsidRPr="005216EE" w:rsidRDefault="00F24A7D" w:rsidP="005C23BB">
            <w:pPr>
              <w:rPr>
                <w:rFonts w:ascii="Times New Roman" w:hAnsi="Times New Roman"/>
                <w:szCs w:val="20"/>
              </w:rPr>
            </w:pPr>
          </w:p>
        </w:tc>
        <w:tc>
          <w:tcPr>
            <w:tcW w:w="1235" w:type="dxa"/>
            <w:shd w:val="clear" w:color="auto" w:fill="auto"/>
            <w:hideMark/>
          </w:tcPr>
          <w:p w14:paraId="59359AE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KU1.01.10</w:t>
            </w:r>
          </w:p>
        </w:tc>
        <w:tc>
          <w:tcPr>
            <w:tcW w:w="3146" w:type="dxa"/>
            <w:shd w:val="clear" w:color="auto" w:fill="auto"/>
            <w:hideMark/>
          </w:tcPr>
          <w:p w14:paraId="7883C48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Operations research</w:t>
            </w:r>
          </w:p>
        </w:tc>
        <w:tc>
          <w:tcPr>
            <w:tcW w:w="2250" w:type="dxa"/>
            <w:vMerge/>
            <w:shd w:val="clear" w:color="auto" w:fill="auto"/>
            <w:hideMark/>
          </w:tcPr>
          <w:p w14:paraId="7217C64F" w14:textId="63F7D4D2" w:rsidR="00F24A7D" w:rsidRPr="00F24A7D" w:rsidRDefault="00F24A7D" w:rsidP="00A83F89">
            <w:pPr>
              <w:rPr>
                <w:rFonts w:cstheme="minorHAnsi"/>
                <w:color w:val="000000"/>
                <w:szCs w:val="20"/>
              </w:rPr>
            </w:pPr>
          </w:p>
        </w:tc>
      </w:tr>
      <w:tr w:rsidR="00F24A7D" w:rsidRPr="00A024C1" w14:paraId="15DA6CBD" w14:textId="77777777" w:rsidTr="0046783D">
        <w:trPr>
          <w:trHeight w:val="288"/>
        </w:trPr>
        <w:tc>
          <w:tcPr>
            <w:tcW w:w="1309" w:type="dxa"/>
            <w:vMerge/>
            <w:shd w:val="clear" w:color="auto" w:fill="auto"/>
            <w:hideMark/>
          </w:tcPr>
          <w:p w14:paraId="7DFCED3B"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78AB0F42" w14:textId="77777777" w:rsidR="00F24A7D" w:rsidRPr="005216EE" w:rsidRDefault="00F24A7D" w:rsidP="005C23BB">
            <w:pPr>
              <w:rPr>
                <w:rFonts w:ascii="Times New Roman" w:hAnsi="Times New Roman"/>
                <w:szCs w:val="20"/>
              </w:rPr>
            </w:pPr>
          </w:p>
        </w:tc>
        <w:tc>
          <w:tcPr>
            <w:tcW w:w="1235" w:type="dxa"/>
            <w:shd w:val="clear" w:color="auto" w:fill="auto"/>
            <w:hideMark/>
          </w:tcPr>
          <w:p w14:paraId="55754306"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KU1.01.11</w:t>
            </w:r>
          </w:p>
        </w:tc>
        <w:tc>
          <w:tcPr>
            <w:tcW w:w="3146" w:type="dxa"/>
            <w:shd w:val="clear" w:color="auto" w:fill="auto"/>
            <w:vAlign w:val="bottom"/>
            <w:hideMark/>
          </w:tcPr>
          <w:p w14:paraId="0E991453"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Information theory</w:t>
            </w:r>
          </w:p>
        </w:tc>
        <w:tc>
          <w:tcPr>
            <w:tcW w:w="2250" w:type="dxa"/>
            <w:vMerge/>
            <w:shd w:val="clear" w:color="auto" w:fill="auto"/>
            <w:hideMark/>
          </w:tcPr>
          <w:p w14:paraId="21AD7125" w14:textId="40C6C767" w:rsidR="00F24A7D" w:rsidRPr="00F24A7D" w:rsidRDefault="00F24A7D" w:rsidP="00A83F89">
            <w:pPr>
              <w:rPr>
                <w:rFonts w:cstheme="minorHAnsi"/>
                <w:color w:val="000000"/>
                <w:szCs w:val="20"/>
              </w:rPr>
            </w:pPr>
          </w:p>
        </w:tc>
      </w:tr>
      <w:tr w:rsidR="00F24A7D" w:rsidRPr="00A024C1" w14:paraId="2D6D39A6" w14:textId="77777777" w:rsidTr="0046783D">
        <w:trPr>
          <w:trHeight w:val="288"/>
        </w:trPr>
        <w:tc>
          <w:tcPr>
            <w:tcW w:w="1309" w:type="dxa"/>
            <w:vMerge/>
            <w:shd w:val="clear" w:color="auto" w:fill="auto"/>
            <w:hideMark/>
          </w:tcPr>
          <w:p w14:paraId="778A4F6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1E2B320C" w14:textId="77777777" w:rsidR="00F24A7D" w:rsidRPr="005216EE" w:rsidRDefault="00F24A7D" w:rsidP="005C23BB">
            <w:pPr>
              <w:rPr>
                <w:rFonts w:ascii="Times New Roman" w:hAnsi="Times New Roman"/>
                <w:szCs w:val="20"/>
              </w:rPr>
            </w:pPr>
          </w:p>
        </w:tc>
        <w:tc>
          <w:tcPr>
            <w:tcW w:w="1235" w:type="dxa"/>
            <w:shd w:val="clear" w:color="auto" w:fill="auto"/>
            <w:hideMark/>
          </w:tcPr>
          <w:p w14:paraId="7A2BB47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KU1.01.12</w:t>
            </w:r>
          </w:p>
        </w:tc>
        <w:tc>
          <w:tcPr>
            <w:tcW w:w="3146" w:type="dxa"/>
            <w:shd w:val="clear" w:color="auto" w:fill="auto"/>
            <w:hideMark/>
          </w:tcPr>
          <w:p w14:paraId="79B7760C"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Discrete Mathematics and Graph Theory</w:t>
            </w:r>
          </w:p>
        </w:tc>
        <w:tc>
          <w:tcPr>
            <w:tcW w:w="2250" w:type="dxa"/>
            <w:vMerge/>
            <w:shd w:val="clear" w:color="auto" w:fill="auto"/>
            <w:hideMark/>
          </w:tcPr>
          <w:p w14:paraId="0E38A060" w14:textId="257EC088" w:rsidR="00F24A7D" w:rsidRPr="00F24A7D" w:rsidRDefault="00F24A7D" w:rsidP="00A83F89">
            <w:pPr>
              <w:rPr>
                <w:rFonts w:cstheme="minorHAnsi"/>
                <w:color w:val="000000"/>
                <w:szCs w:val="20"/>
              </w:rPr>
            </w:pPr>
          </w:p>
        </w:tc>
      </w:tr>
      <w:tr w:rsidR="00F24A7D" w:rsidRPr="00A024C1" w14:paraId="20D76222" w14:textId="77777777" w:rsidTr="0046783D">
        <w:trPr>
          <w:trHeight w:val="288"/>
        </w:trPr>
        <w:tc>
          <w:tcPr>
            <w:tcW w:w="1309" w:type="dxa"/>
            <w:vMerge/>
            <w:shd w:val="clear" w:color="auto" w:fill="auto"/>
            <w:hideMark/>
          </w:tcPr>
          <w:p w14:paraId="524966AD"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3340E869" w14:textId="77777777" w:rsidR="00F24A7D" w:rsidRPr="005216EE" w:rsidRDefault="00F24A7D" w:rsidP="005C23BB">
            <w:pPr>
              <w:rPr>
                <w:rFonts w:ascii="Times New Roman" w:hAnsi="Times New Roman"/>
                <w:szCs w:val="20"/>
              </w:rPr>
            </w:pPr>
          </w:p>
        </w:tc>
        <w:tc>
          <w:tcPr>
            <w:tcW w:w="1235" w:type="dxa"/>
            <w:shd w:val="clear" w:color="auto" w:fill="auto"/>
            <w:hideMark/>
          </w:tcPr>
          <w:p w14:paraId="5C20DE35"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KU1.01.13</w:t>
            </w:r>
          </w:p>
        </w:tc>
        <w:tc>
          <w:tcPr>
            <w:tcW w:w="3146" w:type="dxa"/>
            <w:shd w:val="clear" w:color="auto" w:fill="auto"/>
            <w:hideMark/>
          </w:tcPr>
          <w:p w14:paraId="73F97DD4"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Mathematical analysis</w:t>
            </w:r>
          </w:p>
        </w:tc>
        <w:tc>
          <w:tcPr>
            <w:tcW w:w="2250" w:type="dxa"/>
            <w:vMerge/>
            <w:shd w:val="clear" w:color="auto" w:fill="auto"/>
            <w:hideMark/>
          </w:tcPr>
          <w:p w14:paraId="455D2168" w14:textId="77777777" w:rsidR="00F24A7D" w:rsidRPr="00F24A7D" w:rsidRDefault="00F24A7D" w:rsidP="00A83F89">
            <w:pPr>
              <w:rPr>
                <w:rFonts w:cstheme="minorHAnsi"/>
                <w:color w:val="000000"/>
                <w:szCs w:val="20"/>
              </w:rPr>
            </w:pPr>
          </w:p>
        </w:tc>
      </w:tr>
      <w:tr w:rsidR="00F24A7D" w:rsidRPr="00A024C1" w14:paraId="1F2FDBC4" w14:textId="77777777" w:rsidTr="0046783D">
        <w:trPr>
          <w:trHeight w:val="288"/>
        </w:trPr>
        <w:tc>
          <w:tcPr>
            <w:tcW w:w="1309" w:type="dxa"/>
            <w:vMerge/>
            <w:shd w:val="clear" w:color="auto" w:fill="auto"/>
            <w:hideMark/>
          </w:tcPr>
          <w:p w14:paraId="01DC738B" w14:textId="77777777" w:rsidR="00F24A7D" w:rsidRPr="005216EE" w:rsidRDefault="00F24A7D" w:rsidP="005C23BB">
            <w:pPr>
              <w:rPr>
                <w:rFonts w:ascii="Times New Roman" w:hAnsi="Times New Roman"/>
                <w:szCs w:val="20"/>
              </w:rPr>
            </w:pPr>
          </w:p>
        </w:tc>
        <w:tc>
          <w:tcPr>
            <w:tcW w:w="1775" w:type="dxa"/>
            <w:vMerge/>
            <w:shd w:val="clear" w:color="auto" w:fill="auto"/>
            <w:hideMark/>
          </w:tcPr>
          <w:p w14:paraId="485244D8" w14:textId="77777777" w:rsidR="00F24A7D" w:rsidRPr="005216EE" w:rsidRDefault="00F24A7D" w:rsidP="005C23BB">
            <w:pPr>
              <w:rPr>
                <w:rFonts w:ascii="Times New Roman" w:hAnsi="Times New Roman"/>
                <w:szCs w:val="20"/>
              </w:rPr>
            </w:pPr>
          </w:p>
        </w:tc>
        <w:tc>
          <w:tcPr>
            <w:tcW w:w="1235" w:type="dxa"/>
            <w:shd w:val="clear" w:color="auto" w:fill="auto"/>
            <w:hideMark/>
          </w:tcPr>
          <w:p w14:paraId="1727F035"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KU1.01.14</w:t>
            </w:r>
          </w:p>
        </w:tc>
        <w:tc>
          <w:tcPr>
            <w:tcW w:w="3146" w:type="dxa"/>
            <w:shd w:val="clear" w:color="auto" w:fill="auto"/>
            <w:hideMark/>
          </w:tcPr>
          <w:p w14:paraId="7236DDA5"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Mathematical software and tools</w:t>
            </w:r>
          </w:p>
        </w:tc>
        <w:tc>
          <w:tcPr>
            <w:tcW w:w="2250" w:type="dxa"/>
            <w:vMerge/>
            <w:shd w:val="clear" w:color="auto" w:fill="auto"/>
            <w:hideMark/>
          </w:tcPr>
          <w:p w14:paraId="3DE1EC37" w14:textId="77777777" w:rsidR="00F24A7D" w:rsidRPr="00F24A7D" w:rsidRDefault="00F24A7D" w:rsidP="00A83F89">
            <w:pPr>
              <w:rPr>
                <w:rFonts w:cstheme="minorHAnsi"/>
                <w:color w:val="000000"/>
                <w:szCs w:val="20"/>
              </w:rPr>
            </w:pPr>
          </w:p>
        </w:tc>
      </w:tr>
      <w:tr w:rsidR="00F24A7D" w:rsidRPr="00A024C1" w14:paraId="1B9300CE" w14:textId="77777777" w:rsidTr="0046783D">
        <w:trPr>
          <w:trHeight w:val="288"/>
        </w:trPr>
        <w:tc>
          <w:tcPr>
            <w:tcW w:w="1309" w:type="dxa"/>
            <w:vMerge w:val="restart"/>
            <w:shd w:val="clear" w:color="auto" w:fill="auto"/>
            <w:hideMark/>
          </w:tcPr>
          <w:p w14:paraId="0A0EA342" w14:textId="21F36E4B" w:rsidR="00F24A7D" w:rsidRPr="005216EE" w:rsidRDefault="00F24A7D" w:rsidP="005C23BB">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23225A1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KA01.02</w:t>
            </w:r>
          </w:p>
          <w:p w14:paraId="77E63AD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DSDA.02/ML</w:t>
            </w:r>
          </w:p>
          <w:p w14:paraId="2672E869" w14:textId="566CC6FD" w:rsidR="00F24A7D" w:rsidRPr="005216EE" w:rsidRDefault="00F24A7D" w:rsidP="005C23BB">
            <w:pPr>
              <w:rPr>
                <w:rFonts w:ascii="Times New Roman" w:hAnsi="Times New Roman"/>
                <w:szCs w:val="20"/>
              </w:rPr>
            </w:pPr>
            <w:r w:rsidRPr="005216EE">
              <w:rPr>
                <w:rFonts w:ascii="Calibri" w:hAnsi="Calibri" w:cs="Calibri"/>
                <w:color w:val="000000"/>
                <w:szCs w:val="20"/>
              </w:rPr>
              <w:t>Machine Learning</w:t>
            </w:r>
          </w:p>
        </w:tc>
        <w:tc>
          <w:tcPr>
            <w:tcW w:w="1235" w:type="dxa"/>
            <w:shd w:val="clear" w:color="auto" w:fill="auto"/>
            <w:hideMark/>
          </w:tcPr>
          <w:p w14:paraId="214ABA3F" w14:textId="1BB47AE5" w:rsidR="00F24A7D" w:rsidRPr="005216EE" w:rsidRDefault="00F24A7D" w:rsidP="005C23BB">
            <w:pPr>
              <w:rPr>
                <w:rFonts w:ascii="Times New Roman" w:hAnsi="Times New Roman"/>
                <w:szCs w:val="20"/>
              </w:rPr>
            </w:pPr>
            <w:r w:rsidRPr="005216EE">
              <w:rPr>
                <w:rFonts w:ascii="Calibri" w:hAnsi="Calibri" w:cs="Calibri"/>
                <w:color w:val="000000"/>
                <w:szCs w:val="20"/>
              </w:rPr>
              <w:t>KU1.02.01</w:t>
            </w:r>
          </w:p>
        </w:tc>
        <w:tc>
          <w:tcPr>
            <w:tcW w:w="3146" w:type="dxa"/>
            <w:shd w:val="clear" w:color="auto" w:fill="auto"/>
            <w:hideMark/>
          </w:tcPr>
          <w:p w14:paraId="4AD7BBE8" w14:textId="75DB74A3" w:rsidR="00F24A7D" w:rsidRPr="005216EE" w:rsidRDefault="00F24A7D" w:rsidP="005C23BB">
            <w:pPr>
              <w:rPr>
                <w:rFonts w:ascii="Times New Roman" w:hAnsi="Times New Roman"/>
                <w:szCs w:val="20"/>
              </w:rPr>
            </w:pPr>
            <w:r w:rsidRPr="005216EE">
              <w:rPr>
                <w:rFonts w:ascii="Calibri" w:hAnsi="Calibri" w:cs="Calibri"/>
                <w:color w:val="000000"/>
                <w:szCs w:val="20"/>
              </w:rPr>
              <w:t>Machine Learning theory and algorithms</w:t>
            </w:r>
          </w:p>
        </w:tc>
        <w:tc>
          <w:tcPr>
            <w:tcW w:w="2250" w:type="dxa"/>
            <w:vMerge w:val="restart"/>
            <w:shd w:val="clear" w:color="auto" w:fill="auto"/>
            <w:hideMark/>
          </w:tcPr>
          <w:p w14:paraId="1DF55F7A" w14:textId="77777777" w:rsidR="00F24A7D" w:rsidRPr="00F24A7D" w:rsidRDefault="00F24A7D" w:rsidP="00A83F89">
            <w:pPr>
              <w:rPr>
                <w:rFonts w:cstheme="minorHAnsi"/>
                <w:szCs w:val="20"/>
              </w:rPr>
            </w:pPr>
            <w:r w:rsidRPr="00F24A7D">
              <w:rPr>
                <w:rFonts w:cstheme="minorHAnsi"/>
                <w:b/>
                <w:bCs/>
                <w:color w:val="000000"/>
                <w:szCs w:val="20"/>
              </w:rPr>
              <w:t>CCS2012: Computing methodologies</w:t>
            </w:r>
          </w:p>
          <w:p w14:paraId="695C8AEF" w14:textId="77777777" w:rsidR="00F24A7D" w:rsidRPr="00F24A7D" w:rsidRDefault="00F24A7D" w:rsidP="00F24A7D">
            <w:pPr>
              <w:pStyle w:val="ListTablecompact"/>
              <w:rPr>
                <w:rFonts w:cstheme="minorHAnsi"/>
                <w:sz w:val="20"/>
                <w:szCs w:val="20"/>
              </w:rPr>
            </w:pPr>
            <w:r w:rsidRPr="00F24A7D">
              <w:rPr>
                <w:rFonts w:cstheme="minorHAnsi"/>
                <w:sz w:val="20"/>
                <w:szCs w:val="20"/>
              </w:rPr>
              <w:t>Artificial intelligence</w:t>
            </w:r>
          </w:p>
          <w:p w14:paraId="1E4AD4D5" w14:textId="77777777" w:rsidR="00F24A7D" w:rsidRPr="00F24A7D" w:rsidRDefault="00F24A7D" w:rsidP="0046783D">
            <w:pPr>
              <w:pStyle w:val="ListTable21"/>
            </w:pPr>
            <w:r w:rsidRPr="00F24A7D">
              <w:t>Machine learning</w:t>
            </w:r>
          </w:p>
          <w:p w14:paraId="37D3B955" w14:textId="77777777" w:rsidR="00F24A7D" w:rsidRPr="00F24A7D" w:rsidRDefault="00F24A7D" w:rsidP="0046783D">
            <w:pPr>
              <w:pStyle w:val="ListTable21"/>
            </w:pPr>
            <w:r w:rsidRPr="00F24A7D">
              <w:t>Learning paradigms</w:t>
            </w:r>
          </w:p>
          <w:p w14:paraId="5079D66F" w14:textId="77777777" w:rsidR="00F24A7D" w:rsidRPr="00F24A7D" w:rsidRDefault="00F24A7D" w:rsidP="0046783D">
            <w:pPr>
              <w:pStyle w:val="ListTable31"/>
            </w:pPr>
            <w:r w:rsidRPr="00F24A7D">
              <w:t>Supervised learning</w:t>
            </w:r>
          </w:p>
          <w:p w14:paraId="6D243105" w14:textId="77777777" w:rsidR="00F24A7D" w:rsidRPr="00F24A7D" w:rsidRDefault="00F24A7D" w:rsidP="0046783D">
            <w:pPr>
              <w:pStyle w:val="ListTable31"/>
            </w:pPr>
            <w:r w:rsidRPr="00F24A7D">
              <w:t>Unsupervised learning</w:t>
            </w:r>
          </w:p>
          <w:p w14:paraId="20797EB6" w14:textId="77777777" w:rsidR="00F24A7D" w:rsidRPr="00F24A7D" w:rsidRDefault="00F24A7D" w:rsidP="0046783D">
            <w:pPr>
              <w:pStyle w:val="ListTable31"/>
            </w:pPr>
            <w:r w:rsidRPr="00F24A7D">
              <w:t>Reinforcement learning</w:t>
            </w:r>
          </w:p>
          <w:p w14:paraId="6FFEC330" w14:textId="77777777" w:rsidR="00F24A7D" w:rsidRPr="00F24A7D" w:rsidRDefault="00F24A7D" w:rsidP="0046783D">
            <w:pPr>
              <w:pStyle w:val="ListTable31"/>
            </w:pPr>
            <w:r w:rsidRPr="00F24A7D">
              <w:t>Multi-task learning</w:t>
            </w:r>
          </w:p>
          <w:p w14:paraId="1B92F5AF" w14:textId="77777777" w:rsidR="00F24A7D" w:rsidRPr="00F24A7D" w:rsidRDefault="00F24A7D" w:rsidP="00F24A7D">
            <w:pPr>
              <w:pStyle w:val="ListTablecompact"/>
              <w:rPr>
                <w:rFonts w:cstheme="minorHAnsi"/>
                <w:sz w:val="20"/>
                <w:szCs w:val="20"/>
              </w:rPr>
            </w:pPr>
            <w:r w:rsidRPr="00F24A7D">
              <w:rPr>
                <w:rFonts w:cstheme="minorHAnsi"/>
                <w:sz w:val="20"/>
                <w:szCs w:val="20"/>
              </w:rPr>
              <w:t>Machine learning approaches</w:t>
            </w:r>
          </w:p>
          <w:p w14:paraId="515095E3" w14:textId="6FE80E1E" w:rsidR="00F24A7D" w:rsidRPr="00F24A7D" w:rsidRDefault="00F24A7D" w:rsidP="0046783D">
            <w:pPr>
              <w:pStyle w:val="ListTable21"/>
            </w:pPr>
            <w:r w:rsidRPr="00F24A7D">
              <w:t>Machine learning algorithms</w:t>
            </w:r>
          </w:p>
        </w:tc>
      </w:tr>
      <w:tr w:rsidR="00F24A7D" w:rsidRPr="00A024C1" w14:paraId="0C063A22" w14:textId="77777777" w:rsidTr="0046783D">
        <w:trPr>
          <w:trHeight w:val="288"/>
        </w:trPr>
        <w:tc>
          <w:tcPr>
            <w:tcW w:w="1309" w:type="dxa"/>
            <w:vMerge/>
            <w:shd w:val="clear" w:color="auto" w:fill="auto"/>
            <w:hideMark/>
          </w:tcPr>
          <w:p w14:paraId="0AFD2563" w14:textId="77777777" w:rsidR="00F24A7D" w:rsidRPr="005216EE" w:rsidRDefault="00F24A7D" w:rsidP="005C23BB">
            <w:pPr>
              <w:rPr>
                <w:rFonts w:ascii="Calibri" w:hAnsi="Calibri" w:cs="Calibri"/>
                <w:b/>
                <w:bCs/>
                <w:color w:val="000000"/>
                <w:szCs w:val="20"/>
              </w:rPr>
            </w:pPr>
          </w:p>
        </w:tc>
        <w:tc>
          <w:tcPr>
            <w:tcW w:w="1775" w:type="dxa"/>
            <w:vMerge/>
            <w:shd w:val="clear" w:color="auto" w:fill="auto"/>
            <w:hideMark/>
          </w:tcPr>
          <w:p w14:paraId="43F95228" w14:textId="77777777" w:rsidR="00F24A7D" w:rsidRPr="005216EE" w:rsidRDefault="00F24A7D" w:rsidP="005C23BB">
            <w:pPr>
              <w:rPr>
                <w:rFonts w:ascii="Times New Roman" w:hAnsi="Times New Roman"/>
                <w:szCs w:val="20"/>
              </w:rPr>
            </w:pPr>
          </w:p>
        </w:tc>
        <w:tc>
          <w:tcPr>
            <w:tcW w:w="1235" w:type="dxa"/>
            <w:shd w:val="clear" w:color="auto" w:fill="auto"/>
            <w:hideMark/>
          </w:tcPr>
          <w:p w14:paraId="4ED18EA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hideMark/>
          </w:tcPr>
          <w:p w14:paraId="585AEA3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32D76338" w14:textId="36ACCB05" w:rsidR="00F24A7D" w:rsidRPr="00F24A7D" w:rsidRDefault="00F24A7D" w:rsidP="00A83F89">
            <w:pPr>
              <w:rPr>
                <w:rFonts w:cstheme="minorHAnsi"/>
                <w:color w:val="000000"/>
                <w:szCs w:val="20"/>
              </w:rPr>
            </w:pPr>
          </w:p>
        </w:tc>
      </w:tr>
      <w:tr w:rsidR="00F24A7D" w:rsidRPr="00A024C1" w14:paraId="311C1DA4" w14:textId="77777777" w:rsidTr="0046783D">
        <w:trPr>
          <w:trHeight w:val="288"/>
        </w:trPr>
        <w:tc>
          <w:tcPr>
            <w:tcW w:w="1309" w:type="dxa"/>
            <w:vMerge/>
            <w:shd w:val="clear" w:color="auto" w:fill="auto"/>
            <w:hideMark/>
          </w:tcPr>
          <w:p w14:paraId="65F0D53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BA3296C" w14:textId="77777777" w:rsidR="00F24A7D" w:rsidRPr="005216EE" w:rsidRDefault="00F24A7D" w:rsidP="005C23BB">
            <w:pPr>
              <w:rPr>
                <w:rFonts w:ascii="Times New Roman" w:hAnsi="Times New Roman"/>
                <w:szCs w:val="20"/>
              </w:rPr>
            </w:pPr>
          </w:p>
        </w:tc>
        <w:tc>
          <w:tcPr>
            <w:tcW w:w="1235" w:type="dxa"/>
            <w:shd w:val="clear" w:color="auto" w:fill="auto"/>
            <w:hideMark/>
          </w:tcPr>
          <w:p w14:paraId="4D78F557"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hideMark/>
          </w:tcPr>
          <w:p w14:paraId="3468F408"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3966A030" w14:textId="57C16355" w:rsidR="00F24A7D" w:rsidRPr="00F24A7D" w:rsidRDefault="00F24A7D" w:rsidP="00A83F89">
            <w:pPr>
              <w:rPr>
                <w:rFonts w:cstheme="minorHAnsi"/>
                <w:color w:val="000000"/>
                <w:szCs w:val="20"/>
              </w:rPr>
            </w:pPr>
          </w:p>
        </w:tc>
      </w:tr>
      <w:tr w:rsidR="00F24A7D" w:rsidRPr="00A024C1" w14:paraId="787D438D" w14:textId="77777777" w:rsidTr="0046783D">
        <w:trPr>
          <w:trHeight w:val="288"/>
        </w:trPr>
        <w:tc>
          <w:tcPr>
            <w:tcW w:w="1309" w:type="dxa"/>
            <w:vMerge/>
            <w:shd w:val="clear" w:color="auto" w:fill="auto"/>
            <w:hideMark/>
          </w:tcPr>
          <w:p w14:paraId="1EA9EC01"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0BC417A9" w14:textId="77777777" w:rsidR="00F24A7D" w:rsidRPr="005216EE" w:rsidRDefault="00F24A7D" w:rsidP="005C23BB">
            <w:pPr>
              <w:rPr>
                <w:rFonts w:ascii="Times New Roman" w:hAnsi="Times New Roman"/>
                <w:szCs w:val="20"/>
              </w:rPr>
            </w:pPr>
          </w:p>
        </w:tc>
        <w:tc>
          <w:tcPr>
            <w:tcW w:w="1235" w:type="dxa"/>
            <w:shd w:val="clear" w:color="auto" w:fill="auto"/>
            <w:hideMark/>
          </w:tcPr>
          <w:p w14:paraId="7CCC5893"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hideMark/>
          </w:tcPr>
          <w:p w14:paraId="466F09B8"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2CD4BDAC" w14:textId="4D0A0E16" w:rsidR="00F24A7D" w:rsidRPr="00F24A7D" w:rsidRDefault="00F24A7D" w:rsidP="00A83F89">
            <w:pPr>
              <w:rPr>
                <w:rFonts w:cstheme="minorHAnsi"/>
                <w:color w:val="000000"/>
                <w:szCs w:val="20"/>
              </w:rPr>
            </w:pPr>
          </w:p>
        </w:tc>
      </w:tr>
      <w:tr w:rsidR="00F24A7D" w:rsidRPr="00A024C1" w14:paraId="53621816" w14:textId="77777777" w:rsidTr="0046783D">
        <w:trPr>
          <w:trHeight w:val="288"/>
        </w:trPr>
        <w:tc>
          <w:tcPr>
            <w:tcW w:w="1309" w:type="dxa"/>
            <w:vMerge/>
            <w:shd w:val="clear" w:color="auto" w:fill="auto"/>
            <w:hideMark/>
          </w:tcPr>
          <w:p w14:paraId="789570C7"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72E612CE" w14:textId="77777777" w:rsidR="00F24A7D" w:rsidRPr="005216EE" w:rsidRDefault="00F24A7D" w:rsidP="005C23BB">
            <w:pPr>
              <w:rPr>
                <w:rFonts w:ascii="Times New Roman" w:hAnsi="Times New Roman"/>
                <w:szCs w:val="20"/>
              </w:rPr>
            </w:pPr>
          </w:p>
        </w:tc>
        <w:tc>
          <w:tcPr>
            <w:tcW w:w="1235" w:type="dxa"/>
            <w:shd w:val="clear" w:color="auto" w:fill="auto"/>
            <w:hideMark/>
          </w:tcPr>
          <w:p w14:paraId="7F6C6523"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hideMark/>
          </w:tcPr>
          <w:p w14:paraId="7C70FD1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15AAC55C" w14:textId="5CE773E6" w:rsidR="00F24A7D" w:rsidRPr="00F24A7D" w:rsidRDefault="00F24A7D" w:rsidP="00A83F89">
            <w:pPr>
              <w:rPr>
                <w:rFonts w:cstheme="minorHAnsi"/>
                <w:color w:val="000000"/>
                <w:szCs w:val="20"/>
              </w:rPr>
            </w:pPr>
          </w:p>
        </w:tc>
      </w:tr>
      <w:tr w:rsidR="00F24A7D" w:rsidRPr="00A024C1" w14:paraId="716C535F" w14:textId="77777777" w:rsidTr="0046783D">
        <w:trPr>
          <w:trHeight w:val="288"/>
        </w:trPr>
        <w:tc>
          <w:tcPr>
            <w:tcW w:w="1309" w:type="dxa"/>
            <w:vMerge/>
            <w:shd w:val="clear" w:color="auto" w:fill="auto"/>
            <w:hideMark/>
          </w:tcPr>
          <w:p w14:paraId="7542F0A3"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6C2E7B86" w14:textId="77777777" w:rsidR="00F24A7D" w:rsidRPr="005216EE" w:rsidRDefault="00F24A7D" w:rsidP="005C23BB">
            <w:pPr>
              <w:rPr>
                <w:rFonts w:ascii="Times New Roman" w:hAnsi="Times New Roman"/>
                <w:szCs w:val="20"/>
              </w:rPr>
            </w:pPr>
          </w:p>
        </w:tc>
        <w:tc>
          <w:tcPr>
            <w:tcW w:w="1235" w:type="dxa"/>
            <w:shd w:val="clear" w:color="auto" w:fill="auto"/>
            <w:hideMark/>
          </w:tcPr>
          <w:p w14:paraId="4E45B01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KU1.02.06</w:t>
            </w:r>
          </w:p>
        </w:tc>
        <w:tc>
          <w:tcPr>
            <w:tcW w:w="3146" w:type="dxa"/>
            <w:shd w:val="clear" w:color="auto" w:fill="auto"/>
            <w:hideMark/>
          </w:tcPr>
          <w:p w14:paraId="6281A8FD"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Design and Analysis of Algorithms</w:t>
            </w:r>
          </w:p>
        </w:tc>
        <w:tc>
          <w:tcPr>
            <w:tcW w:w="2250" w:type="dxa"/>
            <w:vMerge/>
            <w:shd w:val="clear" w:color="auto" w:fill="auto"/>
            <w:hideMark/>
          </w:tcPr>
          <w:p w14:paraId="233CE00F" w14:textId="40CDC029" w:rsidR="00F24A7D" w:rsidRPr="00F24A7D" w:rsidRDefault="00F24A7D" w:rsidP="00A83F89">
            <w:pPr>
              <w:rPr>
                <w:rFonts w:cstheme="minorHAnsi"/>
                <w:color w:val="000000"/>
                <w:szCs w:val="20"/>
              </w:rPr>
            </w:pPr>
          </w:p>
        </w:tc>
      </w:tr>
      <w:tr w:rsidR="00F24A7D" w:rsidRPr="00A024C1" w14:paraId="53696D5F" w14:textId="77777777" w:rsidTr="0046783D">
        <w:trPr>
          <w:trHeight w:val="288"/>
        </w:trPr>
        <w:tc>
          <w:tcPr>
            <w:tcW w:w="1309" w:type="dxa"/>
            <w:vMerge/>
            <w:shd w:val="clear" w:color="auto" w:fill="auto"/>
            <w:hideMark/>
          </w:tcPr>
          <w:p w14:paraId="63C75EFE"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0306698E" w14:textId="77777777" w:rsidR="00F24A7D" w:rsidRPr="005216EE" w:rsidRDefault="00F24A7D" w:rsidP="005C23BB">
            <w:pPr>
              <w:rPr>
                <w:rFonts w:ascii="Times New Roman" w:hAnsi="Times New Roman"/>
                <w:szCs w:val="20"/>
              </w:rPr>
            </w:pPr>
          </w:p>
        </w:tc>
        <w:tc>
          <w:tcPr>
            <w:tcW w:w="1235" w:type="dxa"/>
            <w:shd w:val="clear" w:color="auto" w:fill="auto"/>
            <w:hideMark/>
          </w:tcPr>
          <w:p w14:paraId="280C179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KU1.02.07</w:t>
            </w:r>
          </w:p>
        </w:tc>
        <w:tc>
          <w:tcPr>
            <w:tcW w:w="3146" w:type="dxa"/>
            <w:shd w:val="clear" w:color="auto" w:fill="auto"/>
            <w:hideMark/>
          </w:tcPr>
          <w:p w14:paraId="72F2061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Game Theory &amp; Mechanism design</w:t>
            </w:r>
          </w:p>
        </w:tc>
        <w:tc>
          <w:tcPr>
            <w:tcW w:w="2250" w:type="dxa"/>
            <w:vMerge/>
            <w:shd w:val="clear" w:color="auto" w:fill="auto"/>
            <w:hideMark/>
          </w:tcPr>
          <w:p w14:paraId="49E0E2CB" w14:textId="1FFAF0B3" w:rsidR="00F24A7D" w:rsidRPr="00F24A7D" w:rsidRDefault="00F24A7D" w:rsidP="00A83F89">
            <w:pPr>
              <w:rPr>
                <w:rFonts w:cstheme="minorHAnsi"/>
                <w:color w:val="000000"/>
                <w:szCs w:val="20"/>
              </w:rPr>
            </w:pPr>
          </w:p>
        </w:tc>
      </w:tr>
      <w:tr w:rsidR="00F24A7D" w:rsidRPr="00A024C1" w14:paraId="372DECC4" w14:textId="77777777" w:rsidTr="0046783D">
        <w:trPr>
          <w:trHeight w:val="288"/>
        </w:trPr>
        <w:tc>
          <w:tcPr>
            <w:tcW w:w="1309" w:type="dxa"/>
            <w:vMerge/>
            <w:shd w:val="clear" w:color="auto" w:fill="auto"/>
            <w:hideMark/>
          </w:tcPr>
          <w:p w14:paraId="0E95B75F"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302B7E0E" w14:textId="77777777" w:rsidR="00F24A7D" w:rsidRPr="005216EE" w:rsidRDefault="00F24A7D" w:rsidP="005C23BB">
            <w:pPr>
              <w:rPr>
                <w:rFonts w:ascii="Times New Roman" w:hAnsi="Times New Roman"/>
                <w:szCs w:val="20"/>
              </w:rPr>
            </w:pPr>
          </w:p>
        </w:tc>
        <w:tc>
          <w:tcPr>
            <w:tcW w:w="1235" w:type="dxa"/>
            <w:shd w:val="clear" w:color="auto" w:fill="auto"/>
            <w:hideMark/>
          </w:tcPr>
          <w:p w14:paraId="0F8FB1BC"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KU1.02.08</w:t>
            </w:r>
          </w:p>
        </w:tc>
        <w:tc>
          <w:tcPr>
            <w:tcW w:w="3146" w:type="dxa"/>
            <w:shd w:val="clear" w:color="auto" w:fill="auto"/>
            <w:hideMark/>
          </w:tcPr>
          <w:p w14:paraId="16A23A30"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Artificial Intelligence</w:t>
            </w:r>
          </w:p>
        </w:tc>
        <w:tc>
          <w:tcPr>
            <w:tcW w:w="2250" w:type="dxa"/>
            <w:vMerge/>
            <w:shd w:val="clear" w:color="auto" w:fill="auto"/>
            <w:hideMark/>
          </w:tcPr>
          <w:p w14:paraId="689F0273" w14:textId="6A00E39D" w:rsidR="00F24A7D" w:rsidRPr="00F24A7D" w:rsidRDefault="00F24A7D" w:rsidP="00A83F89">
            <w:pPr>
              <w:rPr>
                <w:rFonts w:cstheme="minorHAnsi"/>
                <w:color w:val="000000"/>
                <w:szCs w:val="20"/>
              </w:rPr>
            </w:pPr>
          </w:p>
        </w:tc>
      </w:tr>
      <w:tr w:rsidR="00F24A7D" w:rsidRPr="00A024C1" w14:paraId="2EEB5BF6" w14:textId="77777777" w:rsidTr="0046783D">
        <w:trPr>
          <w:trHeight w:val="576"/>
        </w:trPr>
        <w:tc>
          <w:tcPr>
            <w:tcW w:w="1309" w:type="dxa"/>
            <w:vMerge/>
            <w:shd w:val="clear" w:color="auto" w:fill="auto"/>
            <w:hideMark/>
          </w:tcPr>
          <w:p w14:paraId="77E0DFC2"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07062F9" w14:textId="77777777" w:rsidR="00F24A7D" w:rsidRPr="005216EE" w:rsidRDefault="00F24A7D" w:rsidP="005C23BB">
            <w:pPr>
              <w:rPr>
                <w:rFonts w:ascii="Times New Roman" w:hAnsi="Times New Roman"/>
                <w:szCs w:val="20"/>
              </w:rPr>
            </w:pPr>
          </w:p>
        </w:tc>
        <w:tc>
          <w:tcPr>
            <w:tcW w:w="1235" w:type="dxa"/>
            <w:shd w:val="clear" w:color="auto" w:fill="auto"/>
            <w:hideMark/>
          </w:tcPr>
          <w:p w14:paraId="3291B0A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hideMark/>
          </w:tcPr>
          <w:p w14:paraId="1A334B2B"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hideMark/>
          </w:tcPr>
          <w:p w14:paraId="3CD76931" w14:textId="5DD5D324" w:rsidR="00F24A7D" w:rsidRPr="00F24A7D" w:rsidRDefault="00F24A7D" w:rsidP="00A83F89">
            <w:pPr>
              <w:rPr>
                <w:rFonts w:cstheme="minorHAnsi"/>
                <w:color w:val="000000"/>
                <w:szCs w:val="20"/>
              </w:rPr>
            </w:pPr>
          </w:p>
        </w:tc>
      </w:tr>
      <w:tr w:rsidR="00F24A7D" w:rsidRPr="00A024C1" w14:paraId="2C34C71A" w14:textId="77777777" w:rsidTr="0046783D">
        <w:trPr>
          <w:trHeight w:val="864"/>
        </w:trPr>
        <w:tc>
          <w:tcPr>
            <w:tcW w:w="1309" w:type="dxa"/>
            <w:vMerge/>
            <w:shd w:val="clear" w:color="auto" w:fill="auto"/>
            <w:hideMark/>
          </w:tcPr>
          <w:p w14:paraId="1633BA12"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7B6DC1C9" w14:textId="77777777" w:rsidR="00F24A7D" w:rsidRPr="005216EE" w:rsidRDefault="00F24A7D" w:rsidP="005C23BB">
            <w:pPr>
              <w:rPr>
                <w:rFonts w:ascii="Times New Roman" w:hAnsi="Times New Roman"/>
                <w:szCs w:val="20"/>
              </w:rPr>
            </w:pPr>
          </w:p>
        </w:tc>
        <w:tc>
          <w:tcPr>
            <w:tcW w:w="1235" w:type="dxa"/>
            <w:shd w:val="clear" w:color="auto" w:fill="auto"/>
            <w:hideMark/>
          </w:tcPr>
          <w:p w14:paraId="3CB02931"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KU1.01.03</w:t>
            </w:r>
          </w:p>
        </w:tc>
        <w:tc>
          <w:tcPr>
            <w:tcW w:w="3146" w:type="dxa"/>
            <w:shd w:val="clear" w:color="auto" w:fill="auto"/>
            <w:vAlign w:val="bottom"/>
            <w:hideMark/>
          </w:tcPr>
          <w:p w14:paraId="4D29094D"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3A56BA45" w14:textId="3B436797" w:rsidR="00F24A7D" w:rsidRPr="00F24A7D" w:rsidRDefault="00F24A7D" w:rsidP="00A83F89">
            <w:pPr>
              <w:rPr>
                <w:rFonts w:cstheme="minorHAnsi"/>
                <w:color w:val="000000"/>
                <w:szCs w:val="20"/>
              </w:rPr>
            </w:pPr>
          </w:p>
        </w:tc>
      </w:tr>
      <w:tr w:rsidR="00F24A7D" w:rsidRPr="00A024C1" w14:paraId="255409F5" w14:textId="77777777" w:rsidTr="0046783D">
        <w:trPr>
          <w:trHeight w:val="288"/>
        </w:trPr>
        <w:tc>
          <w:tcPr>
            <w:tcW w:w="1309" w:type="dxa"/>
            <w:vMerge/>
            <w:shd w:val="clear" w:color="auto" w:fill="auto"/>
            <w:hideMark/>
          </w:tcPr>
          <w:p w14:paraId="7FC708B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7604C2A3" w14:textId="77777777" w:rsidR="00F24A7D" w:rsidRPr="005216EE" w:rsidRDefault="00F24A7D" w:rsidP="005C23BB">
            <w:pPr>
              <w:rPr>
                <w:rFonts w:ascii="Times New Roman" w:hAnsi="Times New Roman"/>
                <w:szCs w:val="20"/>
              </w:rPr>
            </w:pPr>
          </w:p>
        </w:tc>
        <w:tc>
          <w:tcPr>
            <w:tcW w:w="1235" w:type="dxa"/>
            <w:shd w:val="clear" w:color="auto" w:fill="auto"/>
            <w:hideMark/>
          </w:tcPr>
          <w:p w14:paraId="2FABD270"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hideMark/>
          </w:tcPr>
          <w:p w14:paraId="6DB4E9D4"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val="restart"/>
            <w:shd w:val="clear" w:color="auto" w:fill="auto"/>
            <w:hideMark/>
          </w:tcPr>
          <w:p w14:paraId="3935B1B8" w14:textId="77777777" w:rsidR="00F24A7D" w:rsidRPr="00F24A7D" w:rsidRDefault="00F24A7D" w:rsidP="00A83F89">
            <w:pPr>
              <w:rPr>
                <w:rFonts w:cstheme="minorHAnsi"/>
                <w:b/>
                <w:bCs/>
                <w:color w:val="000000"/>
                <w:szCs w:val="20"/>
              </w:rPr>
            </w:pPr>
            <w:r w:rsidRPr="00F24A7D">
              <w:rPr>
                <w:rFonts w:cstheme="minorHAnsi"/>
                <w:b/>
                <w:bCs/>
                <w:color w:val="000000"/>
                <w:szCs w:val="20"/>
              </w:rPr>
              <w:t>CCS2012: Theory of computation</w:t>
            </w:r>
          </w:p>
          <w:p w14:paraId="5BEFAD9E" w14:textId="77777777" w:rsidR="00F24A7D" w:rsidRPr="00F24A7D" w:rsidRDefault="00F24A7D" w:rsidP="00F24A7D">
            <w:pPr>
              <w:pStyle w:val="ListTablecompact"/>
              <w:rPr>
                <w:rFonts w:cstheme="minorHAnsi"/>
                <w:sz w:val="20"/>
                <w:szCs w:val="20"/>
              </w:rPr>
            </w:pPr>
            <w:r w:rsidRPr="00F24A7D">
              <w:rPr>
                <w:rFonts w:cstheme="minorHAnsi"/>
                <w:sz w:val="20"/>
                <w:szCs w:val="20"/>
              </w:rPr>
              <w:t>Design and analysis of algorithms</w:t>
            </w:r>
          </w:p>
          <w:p w14:paraId="14E47512" w14:textId="77777777" w:rsidR="00F24A7D" w:rsidRPr="00F24A7D" w:rsidRDefault="00F24A7D" w:rsidP="0046783D">
            <w:pPr>
              <w:pStyle w:val="ListTable21"/>
            </w:pPr>
            <w:r w:rsidRPr="00F24A7D">
              <w:t>Data structures design and analysis</w:t>
            </w:r>
          </w:p>
          <w:p w14:paraId="1B6BF1E2" w14:textId="77777777" w:rsidR="00F24A7D" w:rsidRPr="00F24A7D" w:rsidRDefault="00F24A7D" w:rsidP="00F24A7D">
            <w:pPr>
              <w:pStyle w:val="ListTablecompact"/>
              <w:rPr>
                <w:rFonts w:cstheme="minorHAnsi"/>
                <w:sz w:val="20"/>
                <w:szCs w:val="20"/>
              </w:rPr>
            </w:pPr>
            <w:r w:rsidRPr="00F24A7D">
              <w:rPr>
                <w:rFonts w:cstheme="minorHAnsi"/>
                <w:sz w:val="20"/>
                <w:szCs w:val="20"/>
              </w:rPr>
              <w:t>Theory and algorithms for application domains</w:t>
            </w:r>
          </w:p>
          <w:p w14:paraId="172B2360" w14:textId="77777777" w:rsidR="00F24A7D" w:rsidRPr="00F24A7D" w:rsidRDefault="00F24A7D" w:rsidP="0046783D">
            <w:pPr>
              <w:pStyle w:val="ListTable21"/>
            </w:pPr>
            <w:r w:rsidRPr="00F24A7D">
              <w:t>Machine learning theory</w:t>
            </w:r>
          </w:p>
          <w:p w14:paraId="6CF8DD28" w14:textId="77777777" w:rsidR="00F24A7D" w:rsidRPr="00F24A7D" w:rsidRDefault="00F24A7D" w:rsidP="0046783D">
            <w:pPr>
              <w:pStyle w:val="ListTable21"/>
            </w:pPr>
            <w:r w:rsidRPr="00F24A7D">
              <w:t>Algorithmic game theory and mechanism design</w:t>
            </w:r>
          </w:p>
          <w:p w14:paraId="507B4D5F" w14:textId="22494C15" w:rsidR="00F24A7D" w:rsidRPr="00F24A7D" w:rsidRDefault="00F24A7D" w:rsidP="00F24A7D">
            <w:pPr>
              <w:pStyle w:val="ListTablecompact"/>
              <w:rPr>
                <w:rFonts w:cstheme="minorHAnsi"/>
                <w:b/>
                <w:bCs/>
                <w:sz w:val="20"/>
                <w:szCs w:val="20"/>
              </w:rPr>
            </w:pPr>
            <w:r w:rsidRPr="00F24A7D">
              <w:rPr>
                <w:rFonts w:cstheme="minorHAnsi"/>
                <w:sz w:val="20"/>
                <w:szCs w:val="20"/>
              </w:rPr>
              <w:t>Semantics and reasoning</w:t>
            </w:r>
          </w:p>
        </w:tc>
      </w:tr>
      <w:tr w:rsidR="00F24A7D" w:rsidRPr="00A024C1" w14:paraId="3705BA95" w14:textId="77777777" w:rsidTr="0046783D">
        <w:trPr>
          <w:trHeight w:val="288"/>
        </w:trPr>
        <w:tc>
          <w:tcPr>
            <w:tcW w:w="1309" w:type="dxa"/>
            <w:vMerge/>
            <w:shd w:val="clear" w:color="auto" w:fill="auto"/>
            <w:hideMark/>
          </w:tcPr>
          <w:p w14:paraId="240ECAAE" w14:textId="77777777" w:rsidR="00F24A7D" w:rsidRPr="005216EE" w:rsidRDefault="00F24A7D" w:rsidP="005C23BB">
            <w:pPr>
              <w:rPr>
                <w:rFonts w:ascii="Calibri" w:hAnsi="Calibri" w:cs="Calibri"/>
                <w:b/>
                <w:bCs/>
                <w:color w:val="000000"/>
                <w:szCs w:val="20"/>
              </w:rPr>
            </w:pPr>
          </w:p>
        </w:tc>
        <w:tc>
          <w:tcPr>
            <w:tcW w:w="1775" w:type="dxa"/>
            <w:vMerge/>
            <w:shd w:val="clear" w:color="auto" w:fill="auto"/>
            <w:hideMark/>
          </w:tcPr>
          <w:p w14:paraId="17257A9C" w14:textId="77777777" w:rsidR="00F24A7D" w:rsidRPr="005216EE" w:rsidRDefault="00F24A7D" w:rsidP="005C23BB">
            <w:pPr>
              <w:rPr>
                <w:rFonts w:ascii="Times New Roman" w:hAnsi="Times New Roman"/>
                <w:szCs w:val="20"/>
              </w:rPr>
            </w:pPr>
          </w:p>
        </w:tc>
        <w:tc>
          <w:tcPr>
            <w:tcW w:w="1235" w:type="dxa"/>
            <w:shd w:val="clear" w:color="auto" w:fill="auto"/>
            <w:hideMark/>
          </w:tcPr>
          <w:p w14:paraId="13DD7210"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hideMark/>
          </w:tcPr>
          <w:p w14:paraId="316D9CE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55299353" w14:textId="2AAFE6CB" w:rsidR="00F24A7D" w:rsidRPr="00F24A7D" w:rsidRDefault="00F24A7D" w:rsidP="00A83F89">
            <w:pPr>
              <w:rPr>
                <w:rFonts w:cstheme="minorHAnsi"/>
                <w:color w:val="000000"/>
                <w:szCs w:val="20"/>
              </w:rPr>
            </w:pPr>
          </w:p>
        </w:tc>
      </w:tr>
      <w:tr w:rsidR="00F24A7D" w:rsidRPr="00A024C1" w14:paraId="171C8D33" w14:textId="77777777" w:rsidTr="0046783D">
        <w:trPr>
          <w:trHeight w:val="288"/>
        </w:trPr>
        <w:tc>
          <w:tcPr>
            <w:tcW w:w="1309" w:type="dxa"/>
            <w:vMerge/>
            <w:shd w:val="clear" w:color="auto" w:fill="auto"/>
            <w:hideMark/>
          </w:tcPr>
          <w:p w14:paraId="71D3C164"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155E8F2C" w14:textId="77777777" w:rsidR="00F24A7D" w:rsidRPr="005216EE" w:rsidRDefault="00F24A7D" w:rsidP="005C23BB">
            <w:pPr>
              <w:rPr>
                <w:rFonts w:ascii="Times New Roman" w:hAnsi="Times New Roman"/>
                <w:szCs w:val="20"/>
              </w:rPr>
            </w:pPr>
          </w:p>
        </w:tc>
        <w:tc>
          <w:tcPr>
            <w:tcW w:w="1235" w:type="dxa"/>
            <w:tcBorders>
              <w:bottom w:val="single" w:sz="4" w:space="0" w:color="auto"/>
            </w:tcBorders>
            <w:shd w:val="clear" w:color="auto" w:fill="auto"/>
            <w:hideMark/>
          </w:tcPr>
          <w:p w14:paraId="67A73611"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hideMark/>
          </w:tcPr>
          <w:p w14:paraId="14D21507"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5A7D61C4" w14:textId="25E33B1A" w:rsidR="00F24A7D" w:rsidRPr="00F24A7D" w:rsidRDefault="00F24A7D" w:rsidP="00A83F89">
            <w:pPr>
              <w:rPr>
                <w:rFonts w:cstheme="minorHAnsi"/>
                <w:color w:val="000000"/>
                <w:szCs w:val="20"/>
              </w:rPr>
            </w:pPr>
          </w:p>
        </w:tc>
      </w:tr>
      <w:tr w:rsidR="00F24A7D" w:rsidRPr="00A024C1" w14:paraId="417EA8DF" w14:textId="77777777" w:rsidTr="0046783D">
        <w:trPr>
          <w:trHeight w:val="576"/>
        </w:trPr>
        <w:tc>
          <w:tcPr>
            <w:tcW w:w="1309" w:type="dxa"/>
            <w:vMerge/>
            <w:shd w:val="clear" w:color="auto" w:fill="auto"/>
            <w:hideMark/>
          </w:tcPr>
          <w:p w14:paraId="3D618DB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1130FB3" w14:textId="77777777" w:rsidR="00F24A7D" w:rsidRPr="005216EE" w:rsidRDefault="00F24A7D" w:rsidP="005C23BB">
            <w:pPr>
              <w:rPr>
                <w:rFonts w:ascii="Times New Roman" w:hAnsi="Times New Roman"/>
                <w:szCs w:val="20"/>
              </w:rPr>
            </w:pPr>
          </w:p>
        </w:tc>
        <w:tc>
          <w:tcPr>
            <w:tcW w:w="1235" w:type="dxa"/>
            <w:tcBorders>
              <w:top w:val="single" w:sz="4" w:space="0" w:color="auto"/>
              <w:bottom w:val="nil"/>
            </w:tcBorders>
            <w:shd w:val="clear" w:color="auto" w:fill="auto"/>
            <w:hideMark/>
          </w:tcPr>
          <w:p w14:paraId="134E1348" w14:textId="77777777" w:rsidR="00F24A7D" w:rsidRPr="005216EE" w:rsidRDefault="00F24A7D" w:rsidP="005C23BB">
            <w:pPr>
              <w:rPr>
                <w:rFonts w:ascii="Times New Roman" w:hAnsi="Times New Roman"/>
                <w:szCs w:val="20"/>
              </w:rPr>
            </w:pPr>
          </w:p>
        </w:tc>
        <w:tc>
          <w:tcPr>
            <w:tcW w:w="3146" w:type="dxa"/>
            <w:tcBorders>
              <w:bottom w:val="nil"/>
            </w:tcBorders>
            <w:shd w:val="clear" w:color="auto" w:fill="auto"/>
            <w:hideMark/>
          </w:tcPr>
          <w:p w14:paraId="35466F0C" w14:textId="77777777" w:rsidR="00F24A7D" w:rsidRPr="005216EE" w:rsidRDefault="00F24A7D" w:rsidP="005C23BB">
            <w:pPr>
              <w:rPr>
                <w:rFonts w:ascii="Times New Roman" w:hAnsi="Times New Roman"/>
                <w:szCs w:val="20"/>
              </w:rPr>
            </w:pPr>
          </w:p>
        </w:tc>
        <w:tc>
          <w:tcPr>
            <w:tcW w:w="2250" w:type="dxa"/>
            <w:vMerge/>
            <w:shd w:val="clear" w:color="auto" w:fill="auto"/>
            <w:hideMark/>
          </w:tcPr>
          <w:p w14:paraId="6A1EFA8B" w14:textId="4085E8D3" w:rsidR="00F24A7D" w:rsidRPr="00F24A7D" w:rsidRDefault="00F24A7D" w:rsidP="00A83F89">
            <w:pPr>
              <w:rPr>
                <w:rFonts w:cstheme="minorHAnsi"/>
                <w:color w:val="000000"/>
                <w:szCs w:val="20"/>
              </w:rPr>
            </w:pPr>
          </w:p>
        </w:tc>
      </w:tr>
      <w:tr w:rsidR="00F24A7D" w:rsidRPr="00A024C1" w14:paraId="5F1F6AE0" w14:textId="77777777" w:rsidTr="0046783D">
        <w:trPr>
          <w:trHeight w:val="288"/>
        </w:trPr>
        <w:tc>
          <w:tcPr>
            <w:tcW w:w="1309" w:type="dxa"/>
            <w:vMerge/>
            <w:shd w:val="clear" w:color="auto" w:fill="auto"/>
            <w:hideMark/>
          </w:tcPr>
          <w:p w14:paraId="33214EF3"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5E4D189" w14:textId="77777777" w:rsidR="00F24A7D" w:rsidRPr="005216EE" w:rsidRDefault="00F24A7D" w:rsidP="005C23BB">
            <w:pPr>
              <w:rPr>
                <w:rFonts w:ascii="Times New Roman" w:hAnsi="Times New Roman"/>
                <w:szCs w:val="20"/>
              </w:rPr>
            </w:pPr>
          </w:p>
        </w:tc>
        <w:tc>
          <w:tcPr>
            <w:tcW w:w="1235" w:type="dxa"/>
            <w:tcBorders>
              <w:top w:val="nil"/>
              <w:bottom w:val="nil"/>
            </w:tcBorders>
            <w:shd w:val="clear" w:color="auto" w:fill="auto"/>
            <w:hideMark/>
          </w:tcPr>
          <w:p w14:paraId="76475101" w14:textId="77777777" w:rsidR="00F24A7D" w:rsidRPr="005216EE" w:rsidRDefault="00F24A7D" w:rsidP="005C23BB">
            <w:pPr>
              <w:rPr>
                <w:rFonts w:ascii="Times New Roman" w:hAnsi="Times New Roman"/>
                <w:szCs w:val="20"/>
              </w:rPr>
            </w:pPr>
          </w:p>
        </w:tc>
        <w:tc>
          <w:tcPr>
            <w:tcW w:w="3146" w:type="dxa"/>
            <w:tcBorders>
              <w:top w:val="nil"/>
              <w:bottom w:val="nil"/>
            </w:tcBorders>
            <w:shd w:val="clear" w:color="auto" w:fill="auto"/>
            <w:hideMark/>
          </w:tcPr>
          <w:p w14:paraId="28FB8435" w14:textId="77777777" w:rsidR="00F24A7D" w:rsidRPr="005216EE" w:rsidRDefault="00F24A7D" w:rsidP="005C23BB">
            <w:pPr>
              <w:rPr>
                <w:rFonts w:ascii="Times New Roman" w:hAnsi="Times New Roman"/>
                <w:szCs w:val="20"/>
              </w:rPr>
            </w:pPr>
          </w:p>
        </w:tc>
        <w:tc>
          <w:tcPr>
            <w:tcW w:w="2250" w:type="dxa"/>
            <w:vMerge/>
            <w:shd w:val="clear" w:color="auto" w:fill="auto"/>
            <w:hideMark/>
          </w:tcPr>
          <w:p w14:paraId="540BAE02" w14:textId="7621BA3D" w:rsidR="00F24A7D" w:rsidRPr="00F24A7D" w:rsidRDefault="00F24A7D" w:rsidP="00A83F89">
            <w:pPr>
              <w:rPr>
                <w:rFonts w:cstheme="minorHAnsi"/>
                <w:color w:val="000000"/>
                <w:szCs w:val="20"/>
              </w:rPr>
            </w:pPr>
          </w:p>
        </w:tc>
      </w:tr>
      <w:tr w:rsidR="00F24A7D" w:rsidRPr="00A024C1" w14:paraId="2196C701" w14:textId="77777777" w:rsidTr="0046783D">
        <w:trPr>
          <w:trHeight w:val="576"/>
        </w:trPr>
        <w:tc>
          <w:tcPr>
            <w:tcW w:w="1309" w:type="dxa"/>
            <w:vMerge/>
            <w:shd w:val="clear" w:color="auto" w:fill="auto"/>
            <w:hideMark/>
          </w:tcPr>
          <w:p w14:paraId="5353FFA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BCDE78E" w14:textId="77777777" w:rsidR="00F24A7D" w:rsidRPr="005216EE" w:rsidRDefault="00F24A7D" w:rsidP="005C23BB">
            <w:pPr>
              <w:rPr>
                <w:rFonts w:ascii="Times New Roman" w:hAnsi="Times New Roman"/>
                <w:szCs w:val="20"/>
              </w:rPr>
            </w:pPr>
          </w:p>
        </w:tc>
        <w:tc>
          <w:tcPr>
            <w:tcW w:w="1235" w:type="dxa"/>
            <w:tcBorders>
              <w:top w:val="nil"/>
              <w:bottom w:val="nil"/>
            </w:tcBorders>
            <w:shd w:val="clear" w:color="auto" w:fill="auto"/>
            <w:hideMark/>
          </w:tcPr>
          <w:p w14:paraId="35390E60" w14:textId="77777777" w:rsidR="00F24A7D" w:rsidRPr="005216EE" w:rsidRDefault="00F24A7D" w:rsidP="005C23BB">
            <w:pPr>
              <w:rPr>
                <w:rFonts w:ascii="Times New Roman" w:hAnsi="Times New Roman"/>
                <w:szCs w:val="20"/>
              </w:rPr>
            </w:pPr>
          </w:p>
        </w:tc>
        <w:tc>
          <w:tcPr>
            <w:tcW w:w="3146" w:type="dxa"/>
            <w:tcBorders>
              <w:top w:val="nil"/>
              <w:bottom w:val="nil"/>
            </w:tcBorders>
            <w:shd w:val="clear" w:color="auto" w:fill="auto"/>
            <w:hideMark/>
          </w:tcPr>
          <w:p w14:paraId="68E93FE8" w14:textId="77777777" w:rsidR="00F24A7D" w:rsidRPr="005216EE" w:rsidRDefault="00F24A7D" w:rsidP="005C23BB">
            <w:pPr>
              <w:rPr>
                <w:rFonts w:ascii="Times New Roman" w:hAnsi="Times New Roman"/>
                <w:szCs w:val="20"/>
              </w:rPr>
            </w:pPr>
          </w:p>
        </w:tc>
        <w:tc>
          <w:tcPr>
            <w:tcW w:w="2250" w:type="dxa"/>
            <w:vMerge/>
            <w:shd w:val="clear" w:color="auto" w:fill="auto"/>
            <w:hideMark/>
          </w:tcPr>
          <w:p w14:paraId="5745889D" w14:textId="6D26650A" w:rsidR="00F24A7D" w:rsidRPr="00F24A7D" w:rsidRDefault="00F24A7D" w:rsidP="00A83F89">
            <w:pPr>
              <w:rPr>
                <w:rFonts w:cstheme="minorHAnsi"/>
                <w:color w:val="000000"/>
                <w:szCs w:val="20"/>
              </w:rPr>
            </w:pPr>
          </w:p>
        </w:tc>
      </w:tr>
      <w:tr w:rsidR="00F24A7D" w:rsidRPr="00A024C1" w14:paraId="0E0D19DB" w14:textId="77777777" w:rsidTr="0046783D">
        <w:trPr>
          <w:trHeight w:val="348"/>
        </w:trPr>
        <w:tc>
          <w:tcPr>
            <w:tcW w:w="1309" w:type="dxa"/>
            <w:vMerge/>
            <w:shd w:val="clear" w:color="auto" w:fill="auto"/>
            <w:hideMark/>
          </w:tcPr>
          <w:p w14:paraId="305D2E48"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1D8B655A" w14:textId="77777777" w:rsidR="00F24A7D" w:rsidRPr="005216EE" w:rsidRDefault="00F24A7D" w:rsidP="005C23BB">
            <w:pPr>
              <w:rPr>
                <w:rFonts w:ascii="Times New Roman" w:hAnsi="Times New Roman"/>
                <w:szCs w:val="20"/>
              </w:rPr>
            </w:pPr>
          </w:p>
        </w:tc>
        <w:tc>
          <w:tcPr>
            <w:tcW w:w="1235" w:type="dxa"/>
            <w:tcBorders>
              <w:top w:val="nil"/>
            </w:tcBorders>
            <w:shd w:val="clear" w:color="auto" w:fill="auto"/>
            <w:hideMark/>
          </w:tcPr>
          <w:p w14:paraId="07BBFAB7" w14:textId="77777777" w:rsidR="00F24A7D" w:rsidRPr="005216EE" w:rsidRDefault="00F24A7D" w:rsidP="005C23BB">
            <w:pPr>
              <w:rPr>
                <w:rFonts w:ascii="Times New Roman" w:hAnsi="Times New Roman"/>
                <w:szCs w:val="20"/>
              </w:rPr>
            </w:pPr>
          </w:p>
        </w:tc>
        <w:tc>
          <w:tcPr>
            <w:tcW w:w="3146" w:type="dxa"/>
            <w:tcBorders>
              <w:top w:val="nil"/>
            </w:tcBorders>
            <w:shd w:val="clear" w:color="auto" w:fill="auto"/>
            <w:hideMark/>
          </w:tcPr>
          <w:p w14:paraId="518DFE95" w14:textId="77777777" w:rsidR="00F24A7D" w:rsidRPr="005216EE" w:rsidRDefault="00F24A7D" w:rsidP="005C23BB">
            <w:pPr>
              <w:rPr>
                <w:rFonts w:ascii="Times New Roman" w:hAnsi="Times New Roman"/>
                <w:szCs w:val="20"/>
              </w:rPr>
            </w:pPr>
          </w:p>
        </w:tc>
        <w:tc>
          <w:tcPr>
            <w:tcW w:w="2250" w:type="dxa"/>
            <w:vMerge/>
            <w:shd w:val="clear" w:color="auto" w:fill="auto"/>
            <w:hideMark/>
          </w:tcPr>
          <w:p w14:paraId="4F6C6FE2" w14:textId="66B1DE80" w:rsidR="00F24A7D" w:rsidRPr="00F24A7D" w:rsidRDefault="00F24A7D" w:rsidP="00A83F89">
            <w:pPr>
              <w:rPr>
                <w:rFonts w:cstheme="minorHAnsi"/>
                <w:color w:val="000000"/>
                <w:szCs w:val="20"/>
              </w:rPr>
            </w:pPr>
          </w:p>
        </w:tc>
      </w:tr>
      <w:tr w:rsidR="0046783D" w:rsidRPr="00A024C1" w14:paraId="20C009A7" w14:textId="77777777" w:rsidTr="0046783D">
        <w:trPr>
          <w:trHeight w:val="288"/>
        </w:trPr>
        <w:tc>
          <w:tcPr>
            <w:tcW w:w="1309" w:type="dxa"/>
            <w:vMerge w:val="restart"/>
            <w:shd w:val="clear" w:color="auto" w:fill="auto"/>
            <w:hideMark/>
          </w:tcPr>
          <w:p w14:paraId="27A5977D" w14:textId="0D31A9B3"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2B82813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KA01.03</w:t>
            </w:r>
          </w:p>
          <w:p w14:paraId="48A405E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DSDA.03/DM</w:t>
            </w:r>
          </w:p>
          <w:p w14:paraId="6E089EE1" w14:textId="57835079" w:rsidR="0046783D" w:rsidRPr="005216EE" w:rsidRDefault="0046783D" w:rsidP="0046783D">
            <w:pPr>
              <w:rPr>
                <w:rFonts w:ascii="Times New Roman" w:hAnsi="Times New Roman"/>
                <w:szCs w:val="20"/>
              </w:rPr>
            </w:pPr>
            <w:r w:rsidRPr="005216EE">
              <w:rPr>
                <w:rFonts w:ascii="Calibri" w:hAnsi="Calibri" w:cs="Calibri"/>
                <w:color w:val="000000"/>
                <w:szCs w:val="20"/>
              </w:rPr>
              <w:t>Data Mining</w:t>
            </w:r>
          </w:p>
        </w:tc>
        <w:tc>
          <w:tcPr>
            <w:tcW w:w="1235" w:type="dxa"/>
            <w:shd w:val="clear" w:color="auto" w:fill="auto"/>
            <w:hideMark/>
          </w:tcPr>
          <w:p w14:paraId="5BC41480" w14:textId="5C5E7367" w:rsidR="0046783D" w:rsidRPr="005216EE" w:rsidRDefault="0046783D" w:rsidP="0046783D">
            <w:pPr>
              <w:rPr>
                <w:rFonts w:ascii="Times New Roman" w:hAnsi="Times New Roman"/>
                <w:szCs w:val="20"/>
              </w:rPr>
            </w:pPr>
            <w:r w:rsidRPr="005216EE">
              <w:rPr>
                <w:rFonts w:ascii="Calibri" w:hAnsi="Calibri" w:cs="Calibri"/>
                <w:color w:val="000000"/>
                <w:szCs w:val="20"/>
              </w:rPr>
              <w:t>KU1.01.08</w:t>
            </w:r>
          </w:p>
        </w:tc>
        <w:tc>
          <w:tcPr>
            <w:tcW w:w="3146" w:type="dxa"/>
            <w:shd w:val="clear" w:color="auto" w:fill="auto"/>
            <w:hideMark/>
          </w:tcPr>
          <w:p w14:paraId="0C534899" w14:textId="2E7E2517" w:rsidR="0046783D" w:rsidRPr="005216EE" w:rsidRDefault="0046783D" w:rsidP="0046783D">
            <w:pPr>
              <w:rPr>
                <w:rFonts w:ascii="Times New Roman" w:hAnsi="Times New Roman"/>
                <w:szCs w:val="20"/>
              </w:rPr>
            </w:pPr>
            <w:r w:rsidRPr="005216EE">
              <w:rPr>
                <w:rFonts w:ascii="Calibri" w:hAnsi="Calibri" w:cs="Calibri"/>
                <w:color w:val="000000"/>
                <w:szCs w:val="20"/>
              </w:rPr>
              <w:t>Performance analysis</w:t>
            </w:r>
          </w:p>
        </w:tc>
        <w:tc>
          <w:tcPr>
            <w:tcW w:w="2250" w:type="dxa"/>
            <w:vMerge w:val="restart"/>
            <w:shd w:val="clear" w:color="auto" w:fill="auto"/>
            <w:hideMark/>
          </w:tcPr>
          <w:p w14:paraId="38ED04C2" w14:textId="77777777" w:rsidR="0046783D" w:rsidRPr="00F24A7D" w:rsidRDefault="0046783D" w:rsidP="0046783D">
            <w:pPr>
              <w:rPr>
                <w:rFonts w:cstheme="minorHAnsi"/>
                <w:b/>
                <w:bCs/>
                <w:color w:val="000000"/>
                <w:szCs w:val="20"/>
              </w:rPr>
            </w:pPr>
            <w:r w:rsidRPr="00F24A7D">
              <w:rPr>
                <w:rFonts w:cstheme="minorHAnsi"/>
                <w:b/>
                <w:bCs/>
                <w:color w:val="000000"/>
                <w:szCs w:val="20"/>
              </w:rPr>
              <w:t>CCS2012: Theory of computation</w:t>
            </w:r>
          </w:p>
          <w:p w14:paraId="77DC475D" w14:textId="77777777" w:rsidR="0046783D" w:rsidRPr="00F24A7D" w:rsidRDefault="0046783D" w:rsidP="0046783D">
            <w:pPr>
              <w:pStyle w:val="ListTablecompact"/>
              <w:rPr>
                <w:rFonts w:cstheme="minorHAnsi"/>
                <w:sz w:val="20"/>
                <w:szCs w:val="20"/>
              </w:rPr>
            </w:pPr>
            <w:r w:rsidRPr="00F24A7D">
              <w:rPr>
                <w:rFonts w:cstheme="minorHAnsi"/>
                <w:sz w:val="20"/>
                <w:szCs w:val="20"/>
              </w:rPr>
              <w:t>Design and analysis of algorithms</w:t>
            </w:r>
          </w:p>
          <w:p w14:paraId="58AAA029" w14:textId="77777777" w:rsidR="0046783D" w:rsidRPr="00F24A7D" w:rsidRDefault="0046783D" w:rsidP="0046783D">
            <w:pPr>
              <w:pStyle w:val="ListTable21"/>
            </w:pPr>
            <w:r w:rsidRPr="00F24A7D">
              <w:t>Data structures design and analysis</w:t>
            </w:r>
          </w:p>
          <w:p w14:paraId="24CF3BF5" w14:textId="77777777" w:rsidR="0046783D" w:rsidRPr="00F24A7D" w:rsidRDefault="0046783D" w:rsidP="0046783D">
            <w:pPr>
              <w:pStyle w:val="ListTablecompact"/>
              <w:rPr>
                <w:rFonts w:cstheme="minorHAnsi"/>
                <w:sz w:val="20"/>
                <w:szCs w:val="20"/>
              </w:rPr>
            </w:pPr>
            <w:r w:rsidRPr="00F24A7D">
              <w:rPr>
                <w:rFonts w:cstheme="minorHAnsi"/>
                <w:sz w:val="20"/>
                <w:szCs w:val="20"/>
              </w:rPr>
              <w:t>Theory and algorithms for application domains</w:t>
            </w:r>
          </w:p>
          <w:p w14:paraId="3D3BF188" w14:textId="77777777" w:rsidR="0046783D" w:rsidRPr="00F24A7D" w:rsidRDefault="0046783D" w:rsidP="0046783D">
            <w:pPr>
              <w:pStyle w:val="ListTable21"/>
            </w:pPr>
            <w:r w:rsidRPr="00F24A7D">
              <w:t>Machine learning theory</w:t>
            </w:r>
          </w:p>
          <w:p w14:paraId="3FADCBD8" w14:textId="77777777" w:rsidR="0046783D" w:rsidRPr="00F24A7D" w:rsidRDefault="0046783D" w:rsidP="0046783D">
            <w:pPr>
              <w:pStyle w:val="ListTable21"/>
            </w:pPr>
            <w:r w:rsidRPr="00F24A7D">
              <w:t>Algorithmic game theory and mechanism design</w:t>
            </w:r>
          </w:p>
          <w:p w14:paraId="7214BDBE" w14:textId="0971E45B" w:rsidR="0046783D" w:rsidRPr="00F24A7D" w:rsidRDefault="0046783D" w:rsidP="0046783D">
            <w:pPr>
              <w:pStyle w:val="ListTablecompact"/>
            </w:pPr>
            <w:r w:rsidRPr="00F24A7D">
              <w:t>Semantics and reasoning</w:t>
            </w:r>
          </w:p>
        </w:tc>
      </w:tr>
      <w:tr w:rsidR="0046783D" w:rsidRPr="00A024C1" w14:paraId="3414929D" w14:textId="77777777" w:rsidTr="0046783D">
        <w:trPr>
          <w:trHeight w:val="288"/>
        </w:trPr>
        <w:tc>
          <w:tcPr>
            <w:tcW w:w="1309" w:type="dxa"/>
            <w:vMerge/>
            <w:shd w:val="clear" w:color="auto" w:fill="auto"/>
            <w:hideMark/>
          </w:tcPr>
          <w:p w14:paraId="5F70ADCB"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72BEA12D" w14:textId="77777777" w:rsidR="0046783D" w:rsidRPr="005216EE" w:rsidRDefault="0046783D" w:rsidP="0046783D">
            <w:pPr>
              <w:rPr>
                <w:rFonts w:ascii="Times New Roman" w:hAnsi="Times New Roman"/>
                <w:szCs w:val="20"/>
              </w:rPr>
            </w:pPr>
          </w:p>
        </w:tc>
        <w:tc>
          <w:tcPr>
            <w:tcW w:w="1235" w:type="dxa"/>
            <w:shd w:val="clear" w:color="auto" w:fill="auto"/>
            <w:hideMark/>
          </w:tcPr>
          <w:p w14:paraId="163A293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KU1.02.01</w:t>
            </w:r>
          </w:p>
        </w:tc>
        <w:tc>
          <w:tcPr>
            <w:tcW w:w="3146" w:type="dxa"/>
            <w:shd w:val="clear" w:color="auto" w:fill="auto"/>
            <w:hideMark/>
          </w:tcPr>
          <w:p w14:paraId="504C91A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Machine Learning theory and algorithms</w:t>
            </w:r>
          </w:p>
        </w:tc>
        <w:tc>
          <w:tcPr>
            <w:tcW w:w="2250" w:type="dxa"/>
            <w:vMerge/>
            <w:shd w:val="clear" w:color="auto" w:fill="auto"/>
            <w:hideMark/>
          </w:tcPr>
          <w:p w14:paraId="247B951F" w14:textId="77777777" w:rsidR="0046783D" w:rsidRPr="00F24A7D" w:rsidRDefault="0046783D" w:rsidP="0046783D">
            <w:pPr>
              <w:rPr>
                <w:rFonts w:cstheme="minorHAnsi"/>
                <w:color w:val="000000"/>
                <w:szCs w:val="20"/>
              </w:rPr>
            </w:pPr>
          </w:p>
        </w:tc>
      </w:tr>
      <w:tr w:rsidR="0046783D" w:rsidRPr="00A024C1" w14:paraId="43D1D12B" w14:textId="77777777" w:rsidTr="0046783D">
        <w:trPr>
          <w:trHeight w:val="288"/>
        </w:trPr>
        <w:tc>
          <w:tcPr>
            <w:tcW w:w="1309" w:type="dxa"/>
            <w:vMerge/>
            <w:shd w:val="clear" w:color="auto" w:fill="auto"/>
            <w:hideMark/>
          </w:tcPr>
          <w:p w14:paraId="14496E66"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48BE0B81" w14:textId="77777777" w:rsidR="0046783D" w:rsidRPr="005216EE" w:rsidRDefault="0046783D" w:rsidP="0046783D">
            <w:pPr>
              <w:rPr>
                <w:rFonts w:ascii="Times New Roman" w:hAnsi="Times New Roman"/>
                <w:szCs w:val="20"/>
              </w:rPr>
            </w:pPr>
          </w:p>
        </w:tc>
        <w:tc>
          <w:tcPr>
            <w:tcW w:w="1235" w:type="dxa"/>
            <w:shd w:val="clear" w:color="auto" w:fill="auto"/>
            <w:hideMark/>
          </w:tcPr>
          <w:p w14:paraId="3DCC39E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hideMark/>
          </w:tcPr>
          <w:p w14:paraId="5ED6AEF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6D03BF61" w14:textId="77777777" w:rsidR="0046783D" w:rsidRPr="00F24A7D" w:rsidRDefault="0046783D" w:rsidP="0046783D">
            <w:pPr>
              <w:rPr>
                <w:rFonts w:cstheme="minorHAnsi"/>
                <w:color w:val="000000"/>
                <w:szCs w:val="20"/>
              </w:rPr>
            </w:pPr>
          </w:p>
        </w:tc>
      </w:tr>
      <w:tr w:rsidR="0046783D" w:rsidRPr="00A024C1" w14:paraId="3DD1BE01" w14:textId="77777777" w:rsidTr="0046783D">
        <w:trPr>
          <w:trHeight w:val="288"/>
        </w:trPr>
        <w:tc>
          <w:tcPr>
            <w:tcW w:w="1309" w:type="dxa"/>
            <w:vMerge/>
            <w:shd w:val="clear" w:color="auto" w:fill="auto"/>
            <w:hideMark/>
          </w:tcPr>
          <w:p w14:paraId="63522BDF"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6A11E3D6" w14:textId="77777777" w:rsidR="0046783D" w:rsidRPr="005216EE" w:rsidRDefault="0046783D" w:rsidP="0046783D">
            <w:pPr>
              <w:rPr>
                <w:rFonts w:ascii="Times New Roman" w:hAnsi="Times New Roman"/>
                <w:szCs w:val="20"/>
              </w:rPr>
            </w:pPr>
          </w:p>
        </w:tc>
        <w:tc>
          <w:tcPr>
            <w:tcW w:w="1235" w:type="dxa"/>
            <w:shd w:val="clear" w:color="auto" w:fill="auto"/>
            <w:hideMark/>
          </w:tcPr>
          <w:p w14:paraId="4B5E8B0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hideMark/>
          </w:tcPr>
          <w:p w14:paraId="0508F9F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446A51D2" w14:textId="77777777" w:rsidR="0046783D" w:rsidRPr="00F24A7D" w:rsidRDefault="0046783D" w:rsidP="0046783D">
            <w:pPr>
              <w:rPr>
                <w:rFonts w:cstheme="minorHAnsi"/>
                <w:color w:val="000000"/>
                <w:szCs w:val="20"/>
              </w:rPr>
            </w:pPr>
          </w:p>
        </w:tc>
      </w:tr>
      <w:tr w:rsidR="0046783D" w:rsidRPr="00A024C1" w14:paraId="40C38776" w14:textId="77777777" w:rsidTr="0046783D">
        <w:trPr>
          <w:trHeight w:val="288"/>
        </w:trPr>
        <w:tc>
          <w:tcPr>
            <w:tcW w:w="1309" w:type="dxa"/>
            <w:vMerge/>
            <w:shd w:val="clear" w:color="auto" w:fill="auto"/>
            <w:hideMark/>
          </w:tcPr>
          <w:p w14:paraId="3273089A"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25AB011C" w14:textId="77777777" w:rsidR="0046783D" w:rsidRPr="005216EE" w:rsidRDefault="0046783D" w:rsidP="0046783D">
            <w:pPr>
              <w:rPr>
                <w:rFonts w:ascii="Times New Roman" w:hAnsi="Times New Roman"/>
                <w:szCs w:val="20"/>
              </w:rPr>
            </w:pPr>
          </w:p>
        </w:tc>
        <w:tc>
          <w:tcPr>
            <w:tcW w:w="1235" w:type="dxa"/>
            <w:shd w:val="clear" w:color="auto" w:fill="auto"/>
            <w:hideMark/>
          </w:tcPr>
          <w:p w14:paraId="2C564DF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hideMark/>
          </w:tcPr>
          <w:p w14:paraId="05F9B87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5825E4B3" w14:textId="77777777" w:rsidR="0046783D" w:rsidRPr="00F24A7D" w:rsidRDefault="0046783D" w:rsidP="0046783D">
            <w:pPr>
              <w:rPr>
                <w:rFonts w:cstheme="minorHAnsi"/>
                <w:color w:val="000000"/>
                <w:szCs w:val="20"/>
              </w:rPr>
            </w:pPr>
          </w:p>
        </w:tc>
      </w:tr>
      <w:tr w:rsidR="0046783D" w:rsidRPr="00A024C1" w14:paraId="2CD71E41" w14:textId="77777777" w:rsidTr="0046783D">
        <w:trPr>
          <w:trHeight w:val="288"/>
        </w:trPr>
        <w:tc>
          <w:tcPr>
            <w:tcW w:w="1309" w:type="dxa"/>
            <w:vMerge/>
            <w:shd w:val="clear" w:color="auto" w:fill="auto"/>
            <w:hideMark/>
          </w:tcPr>
          <w:p w14:paraId="28308AF1"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4AD3DE69" w14:textId="77777777" w:rsidR="0046783D" w:rsidRPr="005216EE" w:rsidRDefault="0046783D" w:rsidP="0046783D">
            <w:pPr>
              <w:rPr>
                <w:rFonts w:ascii="Times New Roman" w:hAnsi="Times New Roman"/>
                <w:szCs w:val="20"/>
              </w:rPr>
            </w:pPr>
          </w:p>
        </w:tc>
        <w:tc>
          <w:tcPr>
            <w:tcW w:w="1235" w:type="dxa"/>
            <w:shd w:val="clear" w:color="auto" w:fill="auto"/>
            <w:hideMark/>
          </w:tcPr>
          <w:p w14:paraId="3D084A4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hideMark/>
          </w:tcPr>
          <w:p w14:paraId="02170B8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4921B2DA" w14:textId="77777777" w:rsidR="0046783D" w:rsidRPr="00F24A7D" w:rsidRDefault="0046783D" w:rsidP="0046783D">
            <w:pPr>
              <w:rPr>
                <w:rFonts w:cstheme="minorHAnsi"/>
                <w:color w:val="000000"/>
                <w:szCs w:val="20"/>
              </w:rPr>
            </w:pPr>
          </w:p>
        </w:tc>
      </w:tr>
      <w:tr w:rsidR="0046783D" w:rsidRPr="00A024C1" w14:paraId="54B33DC3" w14:textId="77777777" w:rsidTr="0046783D">
        <w:trPr>
          <w:trHeight w:val="288"/>
        </w:trPr>
        <w:tc>
          <w:tcPr>
            <w:tcW w:w="1309" w:type="dxa"/>
            <w:vMerge/>
            <w:shd w:val="clear" w:color="auto" w:fill="auto"/>
            <w:hideMark/>
          </w:tcPr>
          <w:p w14:paraId="53B071EA"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35560FA4" w14:textId="77777777" w:rsidR="0046783D" w:rsidRPr="005216EE" w:rsidRDefault="0046783D" w:rsidP="0046783D">
            <w:pPr>
              <w:rPr>
                <w:rFonts w:ascii="Times New Roman" w:hAnsi="Times New Roman"/>
                <w:szCs w:val="20"/>
              </w:rPr>
            </w:pPr>
          </w:p>
        </w:tc>
        <w:tc>
          <w:tcPr>
            <w:tcW w:w="1235" w:type="dxa"/>
            <w:shd w:val="clear" w:color="auto" w:fill="auto"/>
            <w:hideMark/>
          </w:tcPr>
          <w:p w14:paraId="41A2D79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KU1.03.01</w:t>
            </w:r>
          </w:p>
        </w:tc>
        <w:tc>
          <w:tcPr>
            <w:tcW w:w="3146" w:type="dxa"/>
            <w:shd w:val="clear" w:color="auto" w:fill="auto"/>
            <w:hideMark/>
          </w:tcPr>
          <w:p w14:paraId="1F3509C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mining and knowledge discovery</w:t>
            </w:r>
          </w:p>
        </w:tc>
        <w:tc>
          <w:tcPr>
            <w:tcW w:w="2250" w:type="dxa"/>
            <w:vMerge/>
            <w:shd w:val="clear" w:color="auto" w:fill="auto"/>
            <w:hideMark/>
          </w:tcPr>
          <w:p w14:paraId="50C5F0C9" w14:textId="77777777" w:rsidR="0046783D" w:rsidRPr="00F24A7D" w:rsidRDefault="0046783D" w:rsidP="0046783D">
            <w:pPr>
              <w:rPr>
                <w:rFonts w:cstheme="minorHAnsi"/>
                <w:color w:val="000000"/>
                <w:szCs w:val="20"/>
              </w:rPr>
            </w:pPr>
          </w:p>
        </w:tc>
      </w:tr>
      <w:tr w:rsidR="0046783D" w:rsidRPr="00A024C1" w14:paraId="42EB8861" w14:textId="77777777" w:rsidTr="0046783D">
        <w:trPr>
          <w:trHeight w:val="576"/>
        </w:trPr>
        <w:tc>
          <w:tcPr>
            <w:tcW w:w="1309" w:type="dxa"/>
            <w:vMerge/>
            <w:shd w:val="clear" w:color="auto" w:fill="auto"/>
            <w:hideMark/>
          </w:tcPr>
          <w:p w14:paraId="7B554D82"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3ED3E642" w14:textId="77777777" w:rsidR="0046783D" w:rsidRPr="005216EE" w:rsidRDefault="0046783D" w:rsidP="0046783D">
            <w:pPr>
              <w:rPr>
                <w:rFonts w:ascii="Times New Roman" w:hAnsi="Times New Roman"/>
                <w:szCs w:val="20"/>
              </w:rPr>
            </w:pPr>
          </w:p>
        </w:tc>
        <w:tc>
          <w:tcPr>
            <w:tcW w:w="1235" w:type="dxa"/>
            <w:shd w:val="clear" w:color="auto" w:fill="auto"/>
            <w:hideMark/>
          </w:tcPr>
          <w:p w14:paraId="6235439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KU1.03.02</w:t>
            </w:r>
          </w:p>
        </w:tc>
        <w:tc>
          <w:tcPr>
            <w:tcW w:w="3146" w:type="dxa"/>
            <w:shd w:val="clear" w:color="auto" w:fill="auto"/>
            <w:hideMark/>
          </w:tcPr>
          <w:p w14:paraId="306E30D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Knowledge Representation and Reasoning</w:t>
            </w:r>
          </w:p>
        </w:tc>
        <w:tc>
          <w:tcPr>
            <w:tcW w:w="2250" w:type="dxa"/>
            <w:vMerge/>
            <w:shd w:val="clear" w:color="auto" w:fill="auto"/>
            <w:hideMark/>
          </w:tcPr>
          <w:p w14:paraId="0E53E100" w14:textId="77777777" w:rsidR="0046783D" w:rsidRPr="00F24A7D" w:rsidRDefault="0046783D" w:rsidP="0046783D">
            <w:pPr>
              <w:rPr>
                <w:rFonts w:cstheme="minorHAnsi"/>
                <w:color w:val="000000"/>
                <w:szCs w:val="20"/>
              </w:rPr>
            </w:pPr>
          </w:p>
        </w:tc>
      </w:tr>
      <w:tr w:rsidR="0046783D" w:rsidRPr="00A024C1" w14:paraId="5576348C" w14:textId="77777777" w:rsidTr="0046783D">
        <w:trPr>
          <w:trHeight w:val="288"/>
        </w:trPr>
        <w:tc>
          <w:tcPr>
            <w:tcW w:w="1309" w:type="dxa"/>
            <w:vMerge/>
            <w:shd w:val="clear" w:color="auto" w:fill="auto"/>
            <w:hideMark/>
          </w:tcPr>
          <w:p w14:paraId="60DBC0BC"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7B789701" w14:textId="77777777" w:rsidR="0046783D" w:rsidRPr="005216EE" w:rsidRDefault="0046783D" w:rsidP="0046783D">
            <w:pPr>
              <w:rPr>
                <w:rFonts w:ascii="Times New Roman" w:hAnsi="Times New Roman"/>
                <w:szCs w:val="20"/>
              </w:rPr>
            </w:pPr>
          </w:p>
        </w:tc>
        <w:tc>
          <w:tcPr>
            <w:tcW w:w="1235" w:type="dxa"/>
            <w:shd w:val="clear" w:color="auto" w:fill="auto"/>
            <w:hideMark/>
          </w:tcPr>
          <w:p w14:paraId="5C460D1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KU1.03.03</w:t>
            </w:r>
          </w:p>
        </w:tc>
        <w:tc>
          <w:tcPr>
            <w:tcW w:w="3146" w:type="dxa"/>
            <w:shd w:val="clear" w:color="auto" w:fill="auto"/>
            <w:hideMark/>
          </w:tcPr>
          <w:p w14:paraId="0671958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CRISP-DM and data mining stages</w:t>
            </w:r>
          </w:p>
        </w:tc>
        <w:tc>
          <w:tcPr>
            <w:tcW w:w="2250" w:type="dxa"/>
            <w:vMerge/>
            <w:shd w:val="clear" w:color="auto" w:fill="auto"/>
            <w:hideMark/>
          </w:tcPr>
          <w:p w14:paraId="4E8167C1" w14:textId="77777777" w:rsidR="0046783D" w:rsidRPr="00F24A7D" w:rsidRDefault="0046783D" w:rsidP="0046783D">
            <w:pPr>
              <w:rPr>
                <w:rFonts w:cstheme="minorHAnsi"/>
                <w:color w:val="000000"/>
                <w:szCs w:val="20"/>
              </w:rPr>
            </w:pPr>
          </w:p>
        </w:tc>
      </w:tr>
      <w:tr w:rsidR="0046783D" w:rsidRPr="00A024C1" w14:paraId="08EC842D" w14:textId="77777777" w:rsidTr="0046783D">
        <w:trPr>
          <w:trHeight w:val="288"/>
        </w:trPr>
        <w:tc>
          <w:tcPr>
            <w:tcW w:w="1309" w:type="dxa"/>
            <w:vMerge/>
            <w:shd w:val="clear" w:color="auto" w:fill="auto"/>
            <w:hideMark/>
          </w:tcPr>
          <w:p w14:paraId="32CACC1B"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2A2CD39D" w14:textId="77777777" w:rsidR="0046783D" w:rsidRPr="005216EE" w:rsidRDefault="0046783D" w:rsidP="0046783D">
            <w:pPr>
              <w:rPr>
                <w:rFonts w:ascii="Times New Roman" w:hAnsi="Times New Roman"/>
                <w:szCs w:val="20"/>
              </w:rPr>
            </w:pPr>
          </w:p>
        </w:tc>
        <w:tc>
          <w:tcPr>
            <w:tcW w:w="1235" w:type="dxa"/>
            <w:shd w:val="clear" w:color="auto" w:fill="auto"/>
            <w:hideMark/>
          </w:tcPr>
          <w:p w14:paraId="14BF026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KU1.03.04</w:t>
            </w:r>
          </w:p>
        </w:tc>
        <w:tc>
          <w:tcPr>
            <w:tcW w:w="3146" w:type="dxa"/>
            <w:shd w:val="clear" w:color="auto" w:fill="auto"/>
            <w:hideMark/>
          </w:tcPr>
          <w:p w14:paraId="7ECC177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Anomaly Detection</w:t>
            </w:r>
          </w:p>
        </w:tc>
        <w:tc>
          <w:tcPr>
            <w:tcW w:w="2250" w:type="dxa"/>
            <w:vMerge/>
            <w:shd w:val="clear" w:color="auto" w:fill="auto"/>
            <w:hideMark/>
          </w:tcPr>
          <w:p w14:paraId="76ADE9BA" w14:textId="77777777" w:rsidR="0046783D" w:rsidRPr="00F24A7D" w:rsidRDefault="0046783D" w:rsidP="0046783D">
            <w:pPr>
              <w:rPr>
                <w:rFonts w:cstheme="minorHAnsi"/>
                <w:color w:val="000000"/>
                <w:szCs w:val="20"/>
              </w:rPr>
            </w:pPr>
          </w:p>
        </w:tc>
      </w:tr>
      <w:tr w:rsidR="0046783D" w:rsidRPr="00A024C1" w14:paraId="39CCE453" w14:textId="77777777" w:rsidTr="0046783D">
        <w:trPr>
          <w:trHeight w:val="288"/>
        </w:trPr>
        <w:tc>
          <w:tcPr>
            <w:tcW w:w="1309" w:type="dxa"/>
            <w:vMerge/>
            <w:shd w:val="clear" w:color="auto" w:fill="auto"/>
            <w:hideMark/>
          </w:tcPr>
          <w:p w14:paraId="749772B5"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6CE3B369" w14:textId="77777777" w:rsidR="0046783D" w:rsidRPr="005216EE" w:rsidRDefault="0046783D" w:rsidP="0046783D">
            <w:pPr>
              <w:rPr>
                <w:rFonts w:ascii="Times New Roman" w:hAnsi="Times New Roman"/>
                <w:szCs w:val="20"/>
              </w:rPr>
            </w:pPr>
          </w:p>
        </w:tc>
        <w:tc>
          <w:tcPr>
            <w:tcW w:w="1235" w:type="dxa"/>
            <w:shd w:val="clear" w:color="auto" w:fill="auto"/>
            <w:hideMark/>
          </w:tcPr>
          <w:p w14:paraId="7666BC1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KU1.03.05</w:t>
            </w:r>
          </w:p>
        </w:tc>
        <w:tc>
          <w:tcPr>
            <w:tcW w:w="3146" w:type="dxa"/>
            <w:shd w:val="clear" w:color="auto" w:fill="auto"/>
            <w:hideMark/>
          </w:tcPr>
          <w:p w14:paraId="5E4A2BB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Time series analysis</w:t>
            </w:r>
          </w:p>
        </w:tc>
        <w:tc>
          <w:tcPr>
            <w:tcW w:w="2250" w:type="dxa"/>
            <w:vMerge/>
            <w:shd w:val="clear" w:color="auto" w:fill="auto"/>
            <w:hideMark/>
          </w:tcPr>
          <w:p w14:paraId="5E7B432C" w14:textId="77777777" w:rsidR="0046783D" w:rsidRPr="00F24A7D" w:rsidRDefault="0046783D" w:rsidP="0046783D">
            <w:pPr>
              <w:rPr>
                <w:rFonts w:cstheme="minorHAnsi"/>
                <w:color w:val="000000"/>
                <w:szCs w:val="20"/>
              </w:rPr>
            </w:pPr>
          </w:p>
        </w:tc>
      </w:tr>
      <w:tr w:rsidR="0046783D" w:rsidRPr="00A024C1" w14:paraId="66E2D897" w14:textId="77777777" w:rsidTr="0046783D">
        <w:trPr>
          <w:trHeight w:val="288"/>
        </w:trPr>
        <w:tc>
          <w:tcPr>
            <w:tcW w:w="1309" w:type="dxa"/>
            <w:vMerge/>
            <w:shd w:val="clear" w:color="auto" w:fill="auto"/>
            <w:hideMark/>
          </w:tcPr>
          <w:p w14:paraId="046008DE"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01C5E876" w14:textId="77777777" w:rsidR="0046783D" w:rsidRPr="005216EE" w:rsidRDefault="0046783D" w:rsidP="0046783D">
            <w:pPr>
              <w:rPr>
                <w:rFonts w:ascii="Times New Roman" w:hAnsi="Times New Roman"/>
                <w:szCs w:val="20"/>
              </w:rPr>
            </w:pPr>
          </w:p>
        </w:tc>
        <w:tc>
          <w:tcPr>
            <w:tcW w:w="1235" w:type="dxa"/>
            <w:shd w:val="clear" w:color="auto" w:fill="auto"/>
            <w:hideMark/>
          </w:tcPr>
          <w:p w14:paraId="20739EE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KU1.03.06</w:t>
            </w:r>
          </w:p>
        </w:tc>
        <w:tc>
          <w:tcPr>
            <w:tcW w:w="3146" w:type="dxa"/>
            <w:shd w:val="clear" w:color="auto" w:fill="auto"/>
            <w:hideMark/>
          </w:tcPr>
          <w:p w14:paraId="0EA2F76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Feature selection, Apriori algorithm</w:t>
            </w:r>
          </w:p>
        </w:tc>
        <w:tc>
          <w:tcPr>
            <w:tcW w:w="2250" w:type="dxa"/>
            <w:vMerge/>
            <w:shd w:val="clear" w:color="auto" w:fill="auto"/>
            <w:hideMark/>
          </w:tcPr>
          <w:p w14:paraId="1CFB11B4" w14:textId="77777777" w:rsidR="0046783D" w:rsidRPr="00F24A7D" w:rsidRDefault="0046783D" w:rsidP="0046783D">
            <w:pPr>
              <w:rPr>
                <w:rFonts w:cstheme="minorHAnsi"/>
                <w:color w:val="000000"/>
                <w:szCs w:val="20"/>
              </w:rPr>
            </w:pPr>
          </w:p>
        </w:tc>
      </w:tr>
      <w:tr w:rsidR="0046783D" w:rsidRPr="00A024C1" w14:paraId="7AD2405E" w14:textId="77777777" w:rsidTr="0046783D">
        <w:trPr>
          <w:trHeight w:val="288"/>
        </w:trPr>
        <w:tc>
          <w:tcPr>
            <w:tcW w:w="1309" w:type="dxa"/>
            <w:vMerge/>
            <w:shd w:val="clear" w:color="auto" w:fill="auto"/>
            <w:hideMark/>
          </w:tcPr>
          <w:p w14:paraId="279C0D85"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6F4231AA" w14:textId="77777777" w:rsidR="0046783D" w:rsidRPr="005216EE" w:rsidRDefault="0046783D" w:rsidP="0046783D">
            <w:pPr>
              <w:rPr>
                <w:rFonts w:ascii="Times New Roman" w:hAnsi="Times New Roman"/>
                <w:szCs w:val="20"/>
              </w:rPr>
            </w:pPr>
          </w:p>
        </w:tc>
        <w:tc>
          <w:tcPr>
            <w:tcW w:w="1235" w:type="dxa"/>
            <w:shd w:val="clear" w:color="auto" w:fill="auto"/>
            <w:hideMark/>
          </w:tcPr>
          <w:p w14:paraId="59783E1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KU1.03.07</w:t>
            </w:r>
          </w:p>
        </w:tc>
        <w:tc>
          <w:tcPr>
            <w:tcW w:w="3146" w:type="dxa"/>
            <w:shd w:val="clear" w:color="auto" w:fill="auto"/>
            <w:hideMark/>
          </w:tcPr>
          <w:p w14:paraId="74F3EC5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Graph data analytics</w:t>
            </w:r>
          </w:p>
        </w:tc>
        <w:tc>
          <w:tcPr>
            <w:tcW w:w="2250" w:type="dxa"/>
            <w:vMerge/>
            <w:shd w:val="clear" w:color="auto" w:fill="auto"/>
            <w:hideMark/>
          </w:tcPr>
          <w:p w14:paraId="4CBFF2CB" w14:textId="77777777" w:rsidR="0046783D" w:rsidRPr="00F24A7D" w:rsidRDefault="0046783D" w:rsidP="0046783D">
            <w:pPr>
              <w:rPr>
                <w:rFonts w:cstheme="minorHAnsi"/>
                <w:color w:val="000000"/>
                <w:szCs w:val="20"/>
              </w:rPr>
            </w:pPr>
          </w:p>
        </w:tc>
      </w:tr>
      <w:tr w:rsidR="0046783D" w:rsidRPr="00A024C1" w14:paraId="37A68195" w14:textId="77777777" w:rsidTr="0046783D">
        <w:trPr>
          <w:trHeight w:val="288"/>
        </w:trPr>
        <w:tc>
          <w:tcPr>
            <w:tcW w:w="1309" w:type="dxa"/>
            <w:vMerge w:val="restart"/>
            <w:shd w:val="clear" w:color="auto" w:fill="auto"/>
            <w:hideMark/>
          </w:tcPr>
          <w:p w14:paraId="6EFC4231" w14:textId="436E07DD" w:rsidR="0046783D" w:rsidRPr="005216EE" w:rsidRDefault="0046783D" w:rsidP="0046783D">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65670AF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KA01.04 </w:t>
            </w:r>
          </w:p>
          <w:p w14:paraId="3D1C64F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DSDA.04/TDM</w:t>
            </w:r>
          </w:p>
          <w:p w14:paraId="6E1EA877" w14:textId="055A63A0" w:rsidR="0046783D" w:rsidRPr="005216EE" w:rsidRDefault="0046783D" w:rsidP="0046783D">
            <w:pPr>
              <w:rPr>
                <w:rFonts w:ascii="Times New Roman" w:hAnsi="Times New Roman"/>
                <w:szCs w:val="20"/>
              </w:rPr>
            </w:pPr>
            <w:r w:rsidRPr="005216EE">
              <w:rPr>
                <w:rFonts w:ascii="Calibri" w:hAnsi="Calibri" w:cs="Calibri"/>
                <w:color w:val="000000"/>
                <w:szCs w:val="20"/>
              </w:rPr>
              <w:t>Text Data Mining</w:t>
            </w:r>
          </w:p>
        </w:tc>
        <w:tc>
          <w:tcPr>
            <w:tcW w:w="1235" w:type="dxa"/>
            <w:shd w:val="clear" w:color="auto" w:fill="auto"/>
            <w:hideMark/>
          </w:tcPr>
          <w:p w14:paraId="2931C036" w14:textId="4EE35F0A" w:rsidR="0046783D" w:rsidRPr="005216EE" w:rsidRDefault="0046783D" w:rsidP="0046783D">
            <w:pPr>
              <w:rPr>
                <w:rFonts w:ascii="Times New Roman" w:hAnsi="Times New Roman"/>
                <w:szCs w:val="20"/>
              </w:rPr>
            </w:pPr>
            <w:r w:rsidRPr="005216EE">
              <w:rPr>
                <w:rFonts w:ascii="Calibri" w:hAnsi="Calibri" w:cs="Calibri"/>
                <w:color w:val="000000"/>
                <w:szCs w:val="20"/>
              </w:rPr>
              <w:t>KU1.04.01</w:t>
            </w:r>
          </w:p>
        </w:tc>
        <w:tc>
          <w:tcPr>
            <w:tcW w:w="3146" w:type="dxa"/>
            <w:shd w:val="clear" w:color="auto" w:fill="auto"/>
            <w:hideMark/>
          </w:tcPr>
          <w:p w14:paraId="74A7AF81" w14:textId="03C1DC8D" w:rsidR="0046783D" w:rsidRPr="005216EE" w:rsidRDefault="0046783D" w:rsidP="0046783D">
            <w:pPr>
              <w:rPr>
                <w:rFonts w:ascii="Times New Roman" w:hAnsi="Times New Roman"/>
                <w:szCs w:val="20"/>
              </w:rPr>
            </w:pPr>
            <w:r w:rsidRPr="005216EE">
              <w:rPr>
                <w:rFonts w:ascii="Calibri" w:hAnsi="Calibri" w:cs="Calibri"/>
                <w:color w:val="000000"/>
                <w:szCs w:val="20"/>
              </w:rPr>
              <w:t>Text analytics including statistical, linguistic, and structural techniques to analyse structured and unstructured data</w:t>
            </w:r>
          </w:p>
        </w:tc>
        <w:tc>
          <w:tcPr>
            <w:tcW w:w="2250" w:type="dxa"/>
            <w:vMerge w:val="restart"/>
            <w:shd w:val="clear" w:color="auto" w:fill="auto"/>
            <w:hideMark/>
          </w:tcPr>
          <w:p w14:paraId="30836581" w14:textId="77777777" w:rsidR="0046783D" w:rsidRPr="00F24A7D" w:rsidRDefault="0046783D" w:rsidP="0046783D">
            <w:pPr>
              <w:rPr>
                <w:rFonts w:cstheme="minorHAnsi"/>
                <w:szCs w:val="20"/>
              </w:rPr>
            </w:pPr>
            <w:r w:rsidRPr="00F24A7D">
              <w:rPr>
                <w:rFonts w:cstheme="minorHAnsi"/>
                <w:b/>
                <w:bCs/>
                <w:color w:val="000000"/>
                <w:szCs w:val="20"/>
              </w:rPr>
              <w:t>CCS2012: Computing methodologies</w:t>
            </w:r>
          </w:p>
          <w:p w14:paraId="3BD9E519" w14:textId="77777777" w:rsidR="0046783D" w:rsidRPr="00F24A7D" w:rsidRDefault="0046783D" w:rsidP="0046783D">
            <w:pPr>
              <w:pStyle w:val="ListTablecompact"/>
              <w:rPr>
                <w:rFonts w:cstheme="minorHAnsi"/>
                <w:sz w:val="20"/>
                <w:szCs w:val="20"/>
              </w:rPr>
            </w:pPr>
            <w:r w:rsidRPr="00F24A7D">
              <w:rPr>
                <w:rFonts w:cstheme="minorHAnsi"/>
                <w:sz w:val="20"/>
                <w:szCs w:val="20"/>
              </w:rPr>
              <w:t>Artificial intelligence</w:t>
            </w:r>
          </w:p>
          <w:p w14:paraId="3136C4C1" w14:textId="77777777" w:rsidR="0046783D" w:rsidRPr="00F24A7D" w:rsidRDefault="0046783D" w:rsidP="0046783D">
            <w:pPr>
              <w:pStyle w:val="ListTable21"/>
            </w:pPr>
            <w:r w:rsidRPr="00F24A7D">
              <w:t>Natural language processing</w:t>
            </w:r>
          </w:p>
          <w:p w14:paraId="1D26DD55" w14:textId="77777777" w:rsidR="0046783D" w:rsidRPr="00F24A7D" w:rsidRDefault="0046783D" w:rsidP="0046783D">
            <w:pPr>
              <w:pStyle w:val="ListTable21"/>
            </w:pPr>
            <w:r w:rsidRPr="00F24A7D">
              <w:t>Knowledge representation and reasoning</w:t>
            </w:r>
          </w:p>
          <w:p w14:paraId="6004EA89" w14:textId="7705C8B6" w:rsidR="0046783D" w:rsidRPr="00F24A7D" w:rsidRDefault="0046783D" w:rsidP="0046783D">
            <w:pPr>
              <w:pStyle w:val="ListTable21"/>
            </w:pPr>
            <w:r w:rsidRPr="00F24A7D">
              <w:t>Search methodologies</w:t>
            </w:r>
          </w:p>
        </w:tc>
      </w:tr>
      <w:tr w:rsidR="0046783D" w:rsidRPr="00A024C1" w14:paraId="4DDBE71F" w14:textId="77777777" w:rsidTr="0046783D">
        <w:trPr>
          <w:trHeight w:val="288"/>
        </w:trPr>
        <w:tc>
          <w:tcPr>
            <w:tcW w:w="1309" w:type="dxa"/>
            <w:vMerge/>
            <w:shd w:val="clear" w:color="auto" w:fill="auto"/>
            <w:hideMark/>
          </w:tcPr>
          <w:p w14:paraId="1828DEB1"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1BA38F37" w14:textId="77777777" w:rsidR="0046783D" w:rsidRPr="005216EE" w:rsidRDefault="0046783D" w:rsidP="0046783D">
            <w:pPr>
              <w:rPr>
                <w:rFonts w:ascii="Times New Roman" w:hAnsi="Times New Roman"/>
                <w:szCs w:val="20"/>
              </w:rPr>
            </w:pPr>
          </w:p>
        </w:tc>
        <w:tc>
          <w:tcPr>
            <w:tcW w:w="1235" w:type="dxa"/>
            <w:shd w:val="clear" w:color="auto" w:fill="auto"/>
            <w:hideMark/>
          </w:tcPr>
          <w:p w14:paraId="6CB9E37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KU1.04.02</w:t>
            </w:r>
          </w:p>
        </w:tc>
        <w:tc>
          <w:tcPr>
            <w:tcW w:w="3146" w:type="dxa"/>
            <w:shd w:val="clear" w:color="auto" w:fill="auto"/>
            <w:hideMark/>
          </w:tcPr>
          <w:p w14:paraId="3258CFD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mining and text analytics</w:t>
            </w:r>
          </w:p>
        </w:tc>
        <w:tc>
          <w:tcPr>
            <w:tcW w:w="2250" w:type="dxa"/>
            <w:vMerge/>
            <w:shd w:val="clear" w:color="auto" w:fill="auto"/>
            <w:hideMark/>
          </w:tcPr>
          <w:p w14:paraId="142AED3D" w14:textId="78ECD3B9" w:rsidR="0046783D" w:rsidRPr="00F24A7D" w:rsidRDefault="0046783D" w:rsidP="0046783D">
            <w:pPr>
              <w:rPr>
                <w:rFonts w:cstheme="minorHAnsi"/>
                <w:color w:val="000000"/>
                <w:szCs w:val="20"/>
              </w:rPr>
            </w:pPr>
          </w:p>
        </w:tc>
      </w:tr>
      <w:tr w:rsidR="0046783D" w:rsidRPr="00A024C1" w14:paraId="4801625A" w14:textId="77777777" w:rsidTr="0046783D">
        <w:trPr>
          <w:trHeight w:val="288"/>
        </w:trPr>
        <w:tc>
          <w:tcPr>
            <w:tcW w:w="1309" w:type="dxa"/>
            <w:vMerge/>
            <w:shd w:val="clear" w:color="auto" w:fill="auto"/>
            <w:hideMark/>
          </w:tcPr>
          <w:p w14:paraId="083E5F51"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12CA80EA" w14:textId="77777777" w:rsidR="0046783D" w:rsidRPr="005216EE" w:rsidRDefault="0046783D" w:rsidP="0046783D">
            <w:pPr>
              <w:rPr>
                <w:rFonts w:ascii="Times New Roman" w:hAnsi="Times New Roman"/>
                <w:szCs w:val="20"/>
              </w:rPr>
            </w:pPr>
          </w:p>
        </w:tc>
        <w:tc>
          <w:tcPr>
            <w:tcW w:w="1235" w:type="dxa"/>
            <w:shd w:val="clear" w:color="auto" w:fill="auto"/>
            <w:hideMark/>
          </w:tcPr>
          <w:p w14:paraId="7DC03EC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KU1.04.03</w:t>
            </w:r>
          </w:p>
        </w:tc>
        <w:tc>
          <w:tcPr>
            <w:tcW w:w="3146" w:type="dxa"/>
            <w:shd w:val="clear" w:color="auto" w:fill="auto"/>
            <w:hideMark/>
          </w:tcPr>
          <w:p w14:paraId="5335A48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Natural Language Processing</w:t>
            </w:r>
          </w:p>
        </w:tc>
        <w:tc>
          <w:tcPr>
            <w:tcW w:w="2250" w:type="dxa"/>
            <w:vMerge/>
            <w:shd w:val="clear" w:color="auto" w:fill="auto"/>
            <w:hideMark/>
          </w:tcPr>
          <w:p w14:paraId="4BF66EB1" w14:textId="6D309667" w:rsidR="0046783D" w:rsidRPr="00F24A7D" w:rsidRDefault="0046783D" w:rsidP="0046783D">
            <w:pPr>
              <w:rPr>
                <w:rFonts w:cstheme="minorHAnsi"/>
                <w:color w:val="000000"/>
                <w:szCs w:val="20"/>
              </w:rPr>
            </w:pPr>
          </w:p>
        </w:tc>
      </w:tr>
      <w:tr w:rsidR="0046783D" w:rsidRPr="00A024C1" w14:paraId="293AA21D" w14:textId="77777777" w:rsidTr="0046783D">
        <w:trPr>
          <w:trHeight w:val="576"/>
        </w:trPr>
        <w:tc>
          <w:tcPr>
            <w:tcW w:w="1309" w:type="dxa"/>
            <w:vMerge/>
            <w:shd w:val="clear" w:color="auto" w:fill="auto"/>
            <w:hideMark/>
          </w:tcPr>
          <w:p w14:paraId="7826FFAB"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1FD3F3C" w14:textId="77777777" w:rsidR="0046783D" w:rsidRPr="005216EE" w:rsidRDefault="0046783D" w:rsidP="0046783D">
            <w:pPr>
              <w:rPr>
                <w:rFonts w:ascii="Times New Roman" w:hAnsi="Times New Roman"/>
                <w:szCs w:val="20"/>
              </w:rPr>
            </w:pPr>
          </w:p>
        </w:tc>
        <w:tc>
          <w:tcPr>
            <w:tcW w:w="1235" w:type="dxa"/>
            <w:shd w:val="clear" w:color="auto" w:fill="auto"/>
            <w:hideMark/>
          </w:tcPr>
          <w:p w14:paraId="4B6FBE1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KU1.04.04</w:t>
            </w:r>
          </w:p>
        </w:tc>
        <w:tc>
          <w:tcPr>
            <w:tcW w:w="3146" w:type="dxa"/>
            <w:shd w:val="clear" w:color="auto" w:fill="auto"/>
            <w:hideMark/>
          </w:tcPr>
          <w:p w14:paraId="18DC0AF1"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Predictive Models for Text</w:t>
            </w:r>
          </w:p>
        </w:tc>
        <w:tc>
          <w:tcPr>
            <w:tcW w:w="2250" w:type="dxa"/>
            <w:vMerge/>
            <w:shd w:val="clear" w:color="auto" w:fill="auto"/>
            <w:hideMark/>
          </w:tcPr>
          <w:p w14:paraId="4C9C74D3" w14:textId="47CAD754" w:rsidR="0046783D" w:rsidRPr="00F24A7D" w:rsidRDefault="0046783D" w:rsidP="0046783D">
            <w:pPr>
              <w:rPr>
                <w:rFonts w:cstheme="minorHAnsi"/>
                <w:color w:val="000000"/>
                <w:szCs w:val="20"/>
              </w:rPr>
            </w:pPr>
          </w:p>
        </w:tc>
      </w:tr>
      <w:tr w:rsidR="0046783D" w:rsidRPr="00A024C1" w14:paraId="721F954E" w14:textId="77777777" w:rsidTr="0046783D">
        <w:trPr>
          <w:trHeight w:val="288"/>
        </w:trPr>
        <w:tc>
          <w:tcPr>
            <w:tcW w:w="1309" w:type="dxa"/>
            <w:vMerge/>
            <w:shd w:val="clear" w:color="auto" w:fill="auto"/>
            <w:hideMark/>
          </w:tcPr>
          <w:p w14:paraId="4969F5BF"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E03DC3D" w14:textId="77777777" w:rsidR="0046783D" w:rsidRPr="005216EE" w:rsidRDefault="0046783D" w:rsidP="0046783D">
            <w:pPr>
              <w:rPr>
                <w:rFonts w:ascii="Times New Roman" w:hAnsi="Times New Roman"/>
                <w:szCs w:val="20"/>
              </w:rPr>
            </w:pPr>
          </w:p>
        </w:tc>
        <w:tc>
          <w:tcPr>
            <w:tcW w:w="1235" w:type="dxa"/>
            <w:shd w:val="clear" w:color="auto" w:fill="auto"/>
            <w:hideMark/>
          </w:tcPr>
          <w:p w14:paraId="2525031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KU1.04.05</w:t>
            </w:r>
          </w:p>
        </w:tc>
        <w:tc>
          <w:tcPr>
            <w:tcW w:w="3146" w:type="dxa"/>
            <w:shd w:val="clear" w:color="auto" w:fill="auto"/>
            <w:hideMark/>
          </w:tcPr>
          <w:p w14:paraId="17F4C88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Retrieval and Clustering of Documents</w:t>
            </w:r>
          </w:p>
        </w:tc>
        <w:tc>
          <w:tcPr>
            <w:tcW w:w="2250" w:type="dxa"/>
            <w:vMerge/>
            <w:shd w:val="clear" w:color="auto" w:fill="auto"/>
            <w:hideMark/>
          </w:tcPr>
          <w:p w14:paraId="24BC97FD" w14:textId="3F11744B" w:rsidR="0046783D" w:rsidRPr="00F24A7D" w:rsidRDefault="0046783D" w:rsidP="0046783D">
            <w:pPr>
              <w:rPr>
                <w:rFonts w:cstheme="minorHAnsi"/>
                <w:color w:val="000000"/>
                <w:szCs w:val="20"/>
              </w:rPr>
            </w:pPr>
          </w:p>
        </w:tc>
      </w:tr>
      <w:tr w:rsidR="0046783D" w:rsidRPr="00A024C1" w14:paraId="46793ABE" w14:textId="77777777" w:rsidTr="0046783D">
        <w:trPr>
          <w:trHeight w:val="288"/>
        </w:trPr>
        <w:tc>
          <w:tcPr>
            <w:tcW w:w="1309" w:type="dxa"/>
            <w:vMerge/>
            <w:shd w:val="clear" w:color="auto" w:fill="auto"/>
            <w:hideMark/>
          </w:tcPr>
          <w:p w14:paraId="40AFCDB8"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79DA28F3" w14:textId="77777777" w:rsidR="0046783D" w:rsidRPr="005216EE" w:rsidRDefault="0046783D" w:rsidP="0046783D">
            <w:pPr>
              <w:rPr>
                <w:rFonts w:ascii="Times New Roman" w:hAnsi="Times New Roman"/>
                <w:szCs w:val="20"/>
              </w:rPr>
            </w:pPr>
          </w:p>
        </w:tc>
        <w:tc>
          <w:tcPr>
            <w:tcW w:w="1235" w:type="dxa"/>
            <w:shd w:val="clear" w:color="auto" w:fill="auto"/>
            <w:hideMark/>
          </w:tcPr>
          <w:p w14:paraId="4161FE9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KU1.04.06</w:t>
            </w:r>
          </w:p>
        </w:tc>
        <w:tc>
          <w:tcPr>
            <w:tcW w:w="3146" w:type="dxa"/>
            <w:shd w:val="clear" w:color="auto" w:fill="auto"/>
            <w:hideMark/>
          </w:tcPr>
          <w:p w14:paraId="6771D57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Information Extraction</w:t>
            </w:r>
          </w:p>
        </w:tc>
        <w:tc>
          <w:tcPr>
            <w:tcW w:w="2250" w:type="dxa"/>
            <w:vMerge/>
            <w:shd w:val="clear" w:color="auto" w:fill="auto"/>
            <w:hideMark/>
          </w:tcPr>
          <w:p w14:paraId="1517A09C" w14:textId="77777777" w:rsidR="0046783D" w:rsidRPr="00F24A7D" w:rsidRDefault="0046783D" w:rsidP="0046783D">
            <w:pPr>
              <w:rPr>
                <w:rFonts w:cstheme="minorHAnsi"/>
                <w:color w:val="000000"/>
                <w:szCs w:val="20"/>
              </w:rPr>
            </w:pPr>
          </w:p>
        </w:tc>
      </w:tr>
      <w:tr w:rsidR="0046783D" w:rsidRPr="00A024C1" w14:paraId="1F699E89" w14:textId="77777777" w:rsidTr="0046783D">
        <w:trPr>
          <w:trHeight w:val="288"/>
        </w:trPr>
        <w:tc>
          <w:tcPr>
            <w:tcW w:w="1309" w:type="dxa"/>
            <w:vMerge/>
            <w:shd w:val="clear" w:color="auto" w:fill="auto"/>
            <w:hideMark/>
          </w:tcPr>
          <w:p w14:paraId="33CF5C19"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5C4D3431" w14:textId="77777777" w:rsidR="0046783D" w:rsidRPr="005216EE" w:rsidRDefault="0046783D" w:rsidP="0046783D">
            <w:pPr>
              <w:rPr>
                <w:rFonts w:ascii="Times New Roman" w:hAnsi="Times New Roman"/>
                <w:szCs w:val="20"/>
              </w:rPr>
            </w:pPr>
          </w:p>
        </w:tc>
        <w:tc>
          <w:tcPr>
            <w:tcW w:w="1235" w:type="dxa"/>
            <w:shd w:val="clear" w:color="auto" w:fill="auto"/>
            <w:hideMark/>
          </w:tcPr>
          <w:p w14:paraId="18D823F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KU1.04.07</w:t>
            </w:r>
          </w:p>
        </w:tc>
        <w:tc>
          <w:tcPr>
            <w:tcW w:w="3146" w:type="dxa"/>
            <w:shd w:val="clear" w:color="auto" w:fill="auto"/>
            <w:hideMark/>
          </w:tcPr>
          <w:p w14:paraId="36E80D8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Sentiments analysis</w:t>
            </w:r>
          </w:p>
        </w:tc>
        <w:tc>
          <w:tcPr>
            <w:tcW w:w="2250" w:type="dxa"/>
            <w:vMerge/>
            <w:shd w:val="clear" w:color="auto" w:fill="auto"/>
            <w:hideMark/>
          </w:tcPr>
          <w:p w14:paraId="7F5C9FC1" w14:textId="77777777" w:rsidR="0046783D" w:rsidRPr="00F24A7D" w:rsidRDefault="0046783D" w:rsidP="0046783D">
            <w:pPr>
              <w:rPr>
                <w:rFonts w:cstheme="minorHAnsi"/>
                <w:color w:val="000000"/>
                <w:szCs w:val="20"/>
              </w:rPr>
            </w:pPr>
          </w:p>
        </w:tc>
      </w:tr>
      <w:tr w:rsidR="0046783D" w:rsidRPr="00A024C1" w14:paraId="1E01AFD1" w14:textId="77777777" w:rsidTr="0046783D">
        <w:trPr>
          <w:trHeight w:val="288"/>
        </w:trPr>
        <w:tc>
          <w:tcPr>
            <w:tcW w:w="1309" w:type="dxa"/>
            <w:vMerge w:val="restart"/>
            <w:shd w:val="clear" w:color="auto" w:fill="auto"/>
            <w:hideMark/>
          </w:tcPr>
          <w:p w14:paraId="31F3A525" w14:textId="7E1B02A9" w:rsidR="0046783D" w:rsidRPr="005216EE" w:rsidRDefault="0046783D" w:rsidP="0046783D">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6D42188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KA01.05</w:t>
            </w:r>
          </w:p>
          <w:p w14:paraId="1BB4257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DSDA.05/PA</w:t>
            </w:r>
          </w:p>
          <w:p w14:paraId="2C55E473" w14:textId="690D72FC" w:rsidR="0046783D" w:rsidRPr="005216EE" w:rsidRDefault="0046783D" w:rsidP="0046783D">
            <w:pPr>
              <w:rPr>
                <w:rFonts w:ascii="Times New Roman" w:hAnsi="Times New Roman"/>
                <w:szCs w:val="20"/>
              </w:rPr>
            </w:pPr>
            <w:r w:rsidRPr="005216EE">
              <w:rPr>
                <w:rFonts w:ascii="Calibri" w:hAnsi="Calibri" w:cs="Calibri"/>
                <w:color w:val="000000"/>
                <w:szCs w:val="20"/>
              </w:rPr>
              <w:t>Predictive Analytics</w:t>
            </w:r>
          </w:p>
        </w:tc>
        <w:tc>
          <w:tcPr>
            <w:tcW w:w="1235" w:type="dxa"/>
            <w:shd w:val="clear" w:color="auto" w:fill="auto"/>
            <w:hideMark/>
          </w:tcPr>
          <w:p w14:paraId="7629EB30" w14:textId="44010EF4" w:rsidR="0046783D" w:rsidRPr="005216EE" w:rsidRDefault="0046783D" w:rsidP="0046783D">
            <w:pPr>
              <w:rPr>
                <w:rFonts w:ascii="Times New Roman" w:hAnsi="Times New Roman"/>
                <w:szCs w:val="20"/>
              </w:rPr>
            </w:pPr>
            <w:r w:rsidRPr="005216EE">
              <w:rPr>
                <w:rFonts w:ascii="Calibri" w:hAnsi="Calibri" w:cs="Calibri"/>
                <w:color w:val="000000"/>
                <w:szCs w:val="20"/>
              </w:rPr>
              <w:t>KU1.05.01</w:t>
            </w:r>
          </w:p>
        </w:tc>
        <w:tc>
          <w:tcPr>
            <w:tcW w:w="3146" w:type="dxa"/>
            <w:shd w:val="clear" w:color="auto" w:fill="auto"/>
            <w:hideMark/>
          </w:tcPr>
          <w:p w14:paraId="4130815B" w14:textId="77A78592" w:rsidR="0046783D" w:rsidRPr="005216EE" w:rsidRDefault="0046783D" w:rsidP="0046783D">
            <w:pPr>
              <w:rPr>
                <w:rFonts w:ascii="Times New Roman" w:hAnsi="Times New Roman"/>
                <w:szCs w:val="20"/>
              </w:rPr>
            </w:pPr>
            <w:r w:rsidRPr="005216EE">
              <w:rPr>
                <w:rFonts w:ascii="Calibri" w:hAnsi="Calibri" w:cs="Calibri"/>
                <w:color w:val="000000"/>
                <w:szCs w:val="20"/>
              </w:rPr>
              <w:t>Predictive modeling and analytics</w:t>
            </w:r>
          </w:p>
        </w:tc>
        <w:tc>
          <w:tcPr>
            <w:tcW w:w="2250" w:type="dxa"/>
            <w:vMerge/>
            <w:shd w:val="clear" w:color="auto" w:fill="auto"/>
            <w:hideMark/>
          </w:tcPr>
          <w:p w14:paraId="7CDF4FB4" w14:textId="77777777" w:rsidR="0046783D" w:rsidRPr="00F24A7D" w:rsidRDefault="0046783D" w:rsidP="0046783D">
            <w:pPr>
              <w:rPr>
                <w:rFonts w:cstheme="minorHAnsi"/>
                <w:szCs w:val="20"/>
              </w:rPr>
            </w:pPr>
          </w:p>
        </w:tc>
      </w:tr>
      <w:tr w:rsidR="0046783D" w:rsidRPr="00A024C1" w14:paraId="00598611" w14:textId="77777777" w:rsidTr="0046783D">
        <w:trPr>
          <w:trHeight w:val="288"/>
        </w:trPr>
        <w:tc>
          <w:tcPr>
            <w:tcW w:w="1309" w:type="dxa"/>
            <w:vMerge/>
            <w:shd w:val="clear" w:color="auto" w:fill="auto"/>
            <w:hideMark/>
          </w:tcPr>
          <w:p w14:paraId="4B9A7B32"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13C77391" w14:textId="77777777" w:rsidR="0046783D" w:rsidRPr="005216EE" w:rsidRDefault="0046783D" w:rsidP="0046783D">
            <w:pPr>
              <w:rPr>
                <w:rFonts w:ascii="Times New Roman" w:hAnsi="Times New Roman"/>
                <w:szCs w:val="20"/>
              </w:rPr>
            </w:pPr>
          </w:p>
        </w:tc>
        <w:tc>
          <w:tcPr>
            <w:tcW w:w="1235" w:type="dxa"/>
            <w:shd w:val="clear" w:color="auto" w:fill="auto"/>
            <w:hideMark/>
          </w:tcPr>
          <w:p w14:paraId="65A9472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KU1.05.02</w:t>
            </w:r>
          </w:p>
        </w:tc>
        <w:tc>
          <w:tcPr>
            <w:tcW w:w="3146" w:type="dxa"/>
            <w:shd w:val="clear" w:color="auto" w:fill="auto"/>
            <w:hideMark/>
          </w:tcPr>
          <w:p w14:paraId="2A1C3BB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Inferential and predictive statistics</w:t>
            </w:r>
          </w:p>
        </w:tc>
        <w:tc>
          <w:tcPr>
            <w:tcW w:w="2250" w:type="dxa"/>
            <w:vMerge/>
            <w:shd w:val="clear" w:color="auto" w:fill="auto"/>
            <w:hideMark/>
          </w:tcPr>
          <w:p w14:paraId="182C8E3D" w14:textId="77777777" w:rsidR="0046783D" w:rsidRPr="00F24A7D" w:rsidRDefault="0046783D" w:rsidP="0046783D">
            <w:pPr>
              <w:rPr>
                <w:rFonts w:cstheme="minorHAnsi"/>
                <w:color w:val="000000"/>
                <w:szCs w:val="20"/>
              </w:rPr>
            </w:pPr>
          </w:p>
        </w:tc>
      </w:tr>
      <w:tr w:rsidR="0046783D" w:rsidRPr="00A024C1" w14:paraId="58D0ADF5" w14:textId="77777777" w:rsidTr="0046783D">
        <w:trPr>
          <w:trHeight w:val="288"/>
        </w:trPr>
        <w:tc>
          <w:tcPr>
            <w:tcW w:w="1309" w:type="dxa"/>
            <w:vMerge/>
            <w:shd w:val="clear" w:color="auto" w:fill="auto"/>
            <w:hideMark/>
          </w:tcPr>
          <w:p w14:paraId="0578EDBB"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254D0541" w14:textId="77777777" w:rsidR="0046783D" w:rsidRPr="005216EE" w:rsidRDefault="0046783D" w:rsidP="0046783D">
            <w:pPr>
              <w:rPr>
                <w:rFonts w:ascii="Times New Roman" w:hAnsi="Times New Roman"/>
                <w:szCs w:val="20"/>
              </w:rPr>
            </w:pPr>
          </w:p>
        </w:tc>
        <w:tc>
          <w:tcPr>
            <w:tcW w:w="1235" w:type="dxa"/>
            <w:shd w:val="clear" w:color="auto" w:fill="auto"/>
            <w:hideMark/>
          </w:tcPr>
          <w:p w14:paraId="16CF658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KU1.05.03</w:t>
            </w:r>
          </w:p>
        </w:tc>
        <w:tc>
          <w:tcPr>
            <w:tcW w:w="3146" w:type="dxa"/>
            <w:shd w:val="clear" w:color="auto" w:fill="auto"/>
            <w:hideMark/>
          </w:tcPr>
          <w:p w14:paraId="2D76E0D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Machine Learning for predictive analytics </w:t>
            </w:r>
          </w:p>
        </w:tc>
        <w:tc>
          <w:tcPr>
            <w:tcW w:w="2250" w:type="dxa"/>
            <w:vMerge/>
            <w:shd w:val="clear" w:color="auto" w:fill="auto"/>
            <w:hideMark/>
          </w:tcPr>
          <w:p w14:paraId="449D1237" w14:textId="77777777" w:rsidR="0046783D" w:rsidRPr="00F24A7D" w:rsidRDefault="0046783D" w:rsidP="0046783D">
            <w:pPr>
              <w:rPr>
                <w:rFonts w:cstheme="minorHAnsi"/>
                <w:color w:val="000000"/>
                <w:szCs w:val="20"/>
              </w:rPr>
            </w:pPr>
          </w:p>
        </w:tc>
      </w:tr>
      <w:tr w:rsidR="0046783D" w:rsidRPr="00A024C1" w14:paraId="6C98049C" w14:textId="77777777" w:rsidTr="0046783D">
        <w:trPr>
          <w:trHeight w:val="288"/>
        </w:trPr>
        <w:tc>
          <w:tcPr>
            <w:tcW w:w="1309" w:type="dxa"/>
            <w:vMerge/>
            <w:shd w:val="clear" w:color="auto" w:fill="auto"/>
            <w:hideMark/>
          </w:tcPr>
          <w:p w14:paraId="58AE7202"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18CC32EC" w14:textId="77777777" w:rsidR="0046783D" w:rsidRPr="005216EE" w:rsidRDefault="0046783D" w:rsidP="0046783D">
            <w:pPr>
              <w:rPr>
                <w:rFonts w:ascii="Times New Roman" w:hAnsi="Times New Roman"/>
                <w:szCs w:val="20"/>
              </w:rPr>
            </w:pPr>
          </w:p>
        </w:tc>
        <w:tc>
          <w:tcPr>
            <w:tcW w:w="1235" w:type="dxa"/>
            <w:shd w:val="clear" w:color="auto" w:fill="auto"/>
            <w:hideMark/>
          </w:tcPr>
          <w:p w14:paraId="6CCA534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KU1.05.04</w:t>
            </w:r>
          </w:p>
        </w:tc>
        <w:tc>
          <w:tcPr>
            <w:tcW w:w="3146" w:type="dxa"/>
            <w:shd w:val="clear" w:color="auto" w:fill="auto"/>
            <w:hideMark/>
          </w:tcPr>
          <w:p w14:paraId="28E90EC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Regression and Multi Analysis</w:t>
            </w:r>
          </w:p>
        </w:tc>
        <w:tc>
          <w:tcPr>
            <w:tcW w:w="2250" w:type="dxa"/>
            <w:vMerge/>
            <w:shd w:val="clear" w:color="auto" w:fill="auto"/>
            <w:hideMark/>
          </w:tcPr>
          <w:p w14:paraId="0FE8AF41" w14:textId="77777777" w:rsidR="0046783D" w:rsidRPr="00F24A7D" w:rsidRDefault="0046783D" w:rsidP="0046783D">
            <w:pPr>
              <w:rPr>
                <w:rFonts w:cstheme="minorHAnsi"/>
                <w:color w:val="000000"/>
                <w:szCs w:val="20"/>
              </w:rPr>
            </w:pPr>
          </w:p>
        </w:tc>
      </w:tr>
      <w:tr w:rsidR="0046783D" w:rsidRPr="00A024C1" w14:paraId="57B6C7A1" w14:textId="77777777" w:rsidTr="0046783D">
        <w:trPr>
          <w:trHeight w:val="288"/>
        </w:trPr>
        <w:tc>
          <w:tcPr>
            <w:tcW w:w="1309" w:type="dxa"/>
            <w:vMerge/>
            <w:shd w:val="clear" w:color="auto" w:fill="auto"/>
            <w:hideMark/>
          </w:tcPr>
          <w:p w14:paraId="1EF5D720"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452133F3" w14:textId="77777777" w:rsidR="0046783D" w:rsidRPr="005216EE" w:rsidRDefault="0046783D" w:rsidP="0046783D">
            <w:pPr>
              <w:rPr>
                <w:rFonts w:ascii="Times New Roman" w:hAnsi="Times New Roman"/>
                <w:szCs w:val="20"/>
              </w:rPr>
            </w:pPr>
          </w:p>
        </w:tc>
        <w:tc>
          <w:tcPr>
            <w:tcW w:w="1235" w:type="dxa"/>
            <w:shd w:val="clear" w:color="auto" w:fill="auto"/>
            <w:hideMark/>
          </w:tcPr>
          <w:p w14:paraId="25D2C6D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KU1.05.05</w:t>
            </w:r>
          </w:p>
        </w:tc>
        <w:tc>
          <w:tcPr>
            <w:tcW w:w="3146" w:type="dxa"/>
            <w:shd w:val="clear" w:color="auto" w:fill="auto"/>
            <w:hideMark/>
          </w:tcPr>
          <w:p w14:paraId="222336F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Generalised linear models </w:t>
            </w:r>
          </w:p>
        </w:tc>
        <w:tc>
          <w:tcPr>
            <w:tcW w:w="2250" w:type="dxa"/>
            <w:vMerge/>
            <w:shd w:val="clear" w:color="auto" w:fill="auto"/>
            <w:hideMark/>
          </w:tcPr>
          <w:p w14:paraId="3BFF99A9" w14:textId="77777777" w:rsidR="0046783D" w:rsidRPr="00F24A7D" w:rsidRDefault="0046783D" w:rsidP="0046783D">
            <w:pPr>
              <w:rPr>
                <w:rFonts w:cstheme="minorHAnsi"/>
                <w:color w:val="000000"/>
                <w:szCs w:val="20"/>
              </w:rPr>
            </w:pPr>
          </w:p>
        </w:tc>
      </w:tr>
      <w:tr w:rsidR="0046783D" w:rsidRPr="00A024C1" w14:paraId="70DA2D9A" w14:textId="77777777" w:rsidTr="0046783D">
        <w:trPr>
          <w:trHeight w:val="288"/>
        </w:trPr>
        <w:tc>
          <w:tcPr>
            <w:tcW w:w="1309" w:type="dxa"/>
            <w:vMerge/>
            <w:shd w:val="clear" w:color="auto" w:fill="auto"/>
            <w:hideMark/>
          </w:tcPr>
          <w:p w14:paraId="1A154029"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276B9840" w14:textId="77777777" w:rsidR="0046783D" w:rsidRPr="005216EE" w:rsidRDefault="0046783D" w:rsidP="0046783D">
            <w:pPr>
              <w:rPr>
                <w:rFonts w:ascii="Times New Roman" w:hAnsi="Times New Roman"/>
                <w:szCs w:val="20"/>
              </w:rPr>
            </w:pPr>
          </w:p>
        </w:tc>
        <w:tc>
          <w:tcPr>
            <w:tcW w:w="1235" w:type="dxa"/>
            <w:shd w:val="clear" w:color="auto" w:fill="auto"/>
            <w:hideMark/>
          </w:tcPr>
          <w:p w14:paraId="65BCA7D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KU1.05.06</w:t>
            </w:r>
          </w:p>
        </w:tc>
        <w:tc>
          <w:tcPr>
            <w:tcW w:w="3146" w:type="dxa"/>
            <w:shd w:val="clear" w:color="auto" w:fill="auto"/>
            <w:hideMark/>
          </w:tcPr>
          <w:p w14:paraId="117ECB3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Time series analysis and forecasting</w:t>
            </w:r>
          </w:p>
        </w:tc>
        <w:tc>
          <w:tcPr>
            <w:tcW w:w="2250" w:type="dxa"/>
            <w:vMerge/>
            <w:shd w:val="clear" w:color="auto" w:fill="auto"/>
            <w:hideMark/>
          </w:tcPr>
          <w:p w14:paraId="484742CA" w14:textId="77777777" w:rsidR="0046783D" w:rsidRPr="00F24A7D" w:rsidRDefault="0046783D" w:rsidP="0046783D">
            <w:pPr>
              <w:rPr>
                <w:rFonts w:cstheme="minorHAnsi"/>
                <w:color w:val="000000"/>
                <w:szCs w:val="20"/>
              </w:rPr>
            </w:pPr>
          </w:p>
        </w:tc>
      </w:tr>
      <w:tr w:rsidR="0046783D" w:rsidRPr="00A024C1" w14:paraId="3991B0F6" w14:textId="77777777" w:rsidTr="0046783D">
        <w:trPr>
          <w:trHeight w:val="288"/>
        </w:trPr>
        <w:tc>
          <w:tcPr>
            <w:tcW w:w="1309" w:type="dxa"/>
            <w:vMerge/>
            <w:shd w:val="clear" w:color="auto" w:fill="auto"/>
            <w:hideMark/>
          </w:tcPr>
          <w:p w14:paraId="7D144E33"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059D5D41" w14:textId="77777777" w:rsidR="0046783D" w:rsidRPr="005216EE" w:rsidRDefault="0046783D" w:rsidP="0046783D">
            <w:pPr>
              <w:rPr>
                <w:rFonts w:ascii="Times New Roman" w:hAnsi="Times New Roman"/>
                <w:szCs w:val="20"/>
              </w:rPr>
            </w:pPr>
          </w:p>
        </w:tc>
        <w:tc>
          <w:tcPr>
            <w:tcW w:w="1235" w:type="dxa"/>
            <w:shd w:val="clear" w:color="auto" w:fill="auto"/>
            <w:hideMark/>
          </w:tcPr>
          <w:p w14:paraId="010F4BA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KU1.05.07</w:t>
            </w:r>
          </w:p>
        </w:tc>
        <w:tc>
          <w:tcPr>
            <w:tcW w:w="3146" w:type="dxa"/>
            <w:shd w:val="clear" w:color="auto" w:fill="auto"/>
            <w:hideMark/>
          </w:tcPr>
          <w:p w14:paraId="42D4F7C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Deploying and refining predictive models</w:t>
            </w:r>
          </w:p>
        </w:tc>
        <w:tc>
          <w:tcPr>
            <w:tcW w:w="2250" w:type="dxa"/>
            <w:vMerge/>
            <w:shd w:val="clear" w:color="auto" w:fill="auto"/>
            <w:hideMark/>
          </w:tcPr>
          <w:p w14:paraId="7F31EE58" w14:textId="77777777" w:rsidR="0046783D" w:rsidRPr="00F24A7D" w:rsidRDefault="0046783D" w:rsidP="0046783D">
            <w:pPr>
              <w:rPr>
                <w:rFonts w:cstheme="minorHAnsi"/>
                <w:color w:val="000000"/>
                <w:szCs w:val="20"/>
              </w:rPr>
            </w:pPr>
          </w:p>
        </w:tc>
      </w:tr>
      <w:tr w:rsidR="0046783D" w:rsidRPr="00A024C1" w14:paraId="261A0D39" w14:textId="77777777" w:rsidTr="0046783D">
        <w:trPr>
          <w:trHeight w:val="288"/>
        </w:trPr>
        <w:tc>
          <w:tcPr>
            <w:tcW w:w="1309" w:type="dxa"/>
            <w:vMerge w:val="restart"/>
            <w:shd w:val="clear" w:color="auto" w:fill="auto"/>
            <w:hideMark/>
          </w:tcPr>
          <w:p w14:paraId="253EA51C" w14:textId="3046A2E3" w:rsidR="0046783D" w:rsidRPr="005216EE" w:rsidRDefault="0046783D" w:rsidP="0046783D">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67E656C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KA01.06</w:t>
            </w:r>
          </w:p>
          <w:p w14:paraId="0A9BA14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DSDA.06/MODSIM</w:t>
            </w:r>
          </w:p>
          <w:p w14:paraId="735E2208" w14:textId="0F87E9BB" w:rsidR="0046783D" w:rsidRPr="005216EE" w:rsidRDefault="0046783D" w:rsidP="0046783D">
            <w:pPr>
              <w:rPr>
                <w:rFonts w:ascii="Times New Roman" w:hAnsi="Times New Roman"/>
                <w:szCs w:val="20"/>
              </w:rPr>
            </w:pPr>
            <w:r w:rsidRPr="005216EE">
              <w:rPr>
                <w:rFonts w:ascii="Calibri" w:hAnsi="Calibri" w:cs="Calibri"/>
                <w:color w:val="000000"/>
                <w:szCs w:val="20"/>
              </w:rPr>
              <w:t>Computational modelling, simulation and optimisation</w:t>
            </w:r>
          </w:p>
        </w:tc>
        <w:tc>
          <w:tcPr>
            <w:tcW w:w="1235" w:type="dxa"/>
            <w:shd w:val="clear" w:color="auto" w:fill="auto"/>
            <w:hideMark/>
          </w:tcPr>
          <w:p w14:paraId="7D4C7581" w14:textId="353EB282" w:rsidR="0046783D" w:rsidRPr="005216EE" w:rsidRDefault="0046783D" w:rsidP="0046783D">
            <w:pPr>
              <w:rPr>
                <w:rFonts w:ascii="Times New Roman" w:hAnsi="Times New Roman"/>
                <w:szCs w:val="20"/>
              </w:rPr>
            </w:pPr>
            <w:r w:rsidRPr="005216EE">
              <w:rPr>
                <w:rFonts w:ascii="Calibri" w:hAnsi="Calibri" w:cs="Calibri"/>
                <w:color w:val="000000"/>
                <w:szCs w:val="20"/>
              </w:rPr>
              <w:t>KU1.06.01</w:t>
            </w:r>
          </w:p>
        </w:tc>
        <w:tc>
          <w:tcPr>
            <w:tcW w:w="3146" w:type="dxa"/>
            <w:shd w:val="clear" w:color="auto" w:fill="auto"/>
            <w:hideMark/>
          </w:tcPr>
          <w:p w14:paraId="7944C594" w14:textId="4152E5D1" w:rsidR="0046783D" w:rsidRPr="005216EE" w:rsidRDefault="0046783D" w:rsidP="0046783D">
            <w:pPr>
              <w:rPr>
                <w:rFonts w:ascii="Times New Roman" w:hAnsi="Times New Roman"/>
                <w:szCs w:val="20"/>
              </w:rPr>
            </w:pPr>
            <w:r w:rsidRPr="005216EE">
              <w:rPr>
                <w:rFonts w:ascii="Calibri" w:hAnsi="Calibri" w:cs="Calibri"/>
                <w:color w:val="000000"/>
                <w:szCs w:val="20"/>
              </w:rPr>
              <w:t>Modelling and simulation theory and techniques (general and domain oriented)</w:t>
            </w:r>
          </w:p>
        </w:tc>
        <w:tc>
          <w:tcPr>
            <w:tcW w:w="2250" w:type="dxa"/>
            <w:vMerge w:val="restart"/>
            <w:shd w:val="clear" w:color="auto" w:fill="auto"/>
            <w:hideMark/>
          </w:tcPr>
          <w:p w14:paraId="52230975" w14:textId="77777777" w:rsidR="0046783D" w:rsidRPr="00F24A7D" w:rsidRDefault="0046783D" w:rsidP="0046783D">
            <w:pPr>
              <w:rPr>
                <w:rFonts w:cstheme="minorHAnsi"/>
                <w:szCs w:val="20"/>
              </w:rPr>
            </w:pPr>
            <w:r w:rsidRPr="00F24A7D">
              <w:rPr>
                <w:rFonts w:cstheme="minorHAnsi"/>
                <w:b/>
                <w:bCs/>
                <w:color w:val="000000"/>
                <w:szCs w:val="20"/>
              </w:rPr>
              <w:t>CCS2012: Computing methodologies</w:t>
            </w:r>
          </w:p>
          <w:p w14:paraId="252EA9F8" w14:textId="77777777" w:rsidR="0046783D" w:rsidRPr="00F24A7D" w:rsidRDefault="0046783D" w:rsidP="0046783D">
            <w:pPr>
              <w:pStyle w:val="ListTablecompact"/>
              <w:rPr>
                <w:rFonts w:cstheme="minorHAnsi"/>
                <w:sz w:val="20"/>
                <w:szCs w:val="20"/>
              </w:rPr>
            </w:pPr>
            <w:r w:rsidRPr="00F24A7D">
              <w:rPr>
                <w:rFonts w:cstheme="minorHAnsi"/>
                <w:sz w:val="20"/>
                <w:szCs w:val="20"/>
              </w:rPr>
              <w:t>Modeling and simulation</w:t>
            </w:r>
          </w:p>
          <w:p w14:paraId="0A3B481E" w14:textId="77777777" w:rsidR="0046783D" w:rsidRPr="00F24A7D" w:rsidRDefault="0046783D" w:rsidP="0046783D">
            <w:pPr>
              <w:pStyle w:val="ListTable21"/>
            </w:pPr>
            <w:r w:rsidRPr="00F24A7D">
              <w:t>Model development and analysis</w:t>
            </w:r>
          </w:p>
          <w:p w14:paraId="1F4A6325" w14:textId="77777777" w:rsidR="0046783D" w:rsidRPr="00F24A7D" w:rsidRDefault="0046783D" w:rsidP="0046783D">
            <w:pPr>
              <w:pStyle w:val="ListTable21"/>
            </w:pPr>
            <w:r w:rsidRPr="00F24A7D">
              <w:t>Simulation theory</w:t>
            </w:r>
          </w:p>
          <w:p w14:paraId="03CA376B" w14:textId="77777777" w:rsidR="0046783D" w:rsidRPr="00F24A7D" w:rsidRDefault="0046783D" w:rsidP="0046783D">
            <w:pPr>
              <w:pStyle w:val="ListTable21"/>
            </w:pPr>
            <w:r w:rsidRPr="00F24A7D">
              <w:t>Simulation types and techniques</w:t>
            </w:r>
          </w:p>
          <w:p w14:paraId="5E5CB85F" w14:textId="7FBCC774" w:rsidR="0046783D" w:rsidRPr="00F24A7D" w:rsidRDefault="0046783D" w:rsidP="0046783D">
            <w:pPr>
              <w:pStyle w:val="ListTable21"/>
            </w:pPr>
            <w:r w:rsidRPr="00F24A7D">
              <w:t>Simulation support systems</w:t>
            </w:r>
          </w:p>
        </w:tc>
      </w:tr>
      <w:tr w:rsidR="0046783D" w:rsidRPr="00A024C1" w14:paraId="58A664EF" w14:textId="77777777" w:rsidTr="0046783D">
        <w:trPr>
          <w:trHeight w:val="288"/>
        </w:trPr>
        <w:tc>
          <w:tcPr>
            <w:tcW w:w="1309" w:type="dxa"/>
            <w:vMerge/>
            <w:shd w:val="clear" w:color="auto" w:fill="auto"/>
            <w:hideMark/>
          </w:tcPr>
          <w:p w14:paraId="52B7D839"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0EBCE7C6" w14:textId="77777777" w:rsidR="0046783D" w:rsidRPr="005216EE" w:rsidRDefault="0046783D" w:rsidP="0046783D">
            <w:pPr>
              <w:rPr>
                <w:rFonts w:ascii="Times New Roman" w:hAnsi="Times New Roman"/>
                <w:szCs w:val="20"/>
              </w:rPr>
            </w:pPr>
          </w:p>
        </w:tc>
        <w:tc>
          <w:tcPr>
            <w:tcW w:w="1235" w:type="dxa"/>
            <w:shd w:val="clear" w:color="auto" w:fill="auto"/>
            <w:hideMark/>
          </w:tcPr>
          <w:p w14:paraId="0014416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KU1.06.02</w:t>
            </w:r>
          </w:p>
        </w:tc>
        <w:tc>
          <w:tcPr>
            <w:tcW w:w="3146" w:type="dxa"/>
            <w:shd w:val="clear" w:color="auto" w:fill="auto"/>
            <w:hideMark/>
          </w:tcPr>
          <w:p w14:paraId="241E58F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Operations research and optimisation</w:t>
            </w:r>
          </w:p>
        </w:tc>
        <w:tc>
          <w:tcPr>
            <w:tcW w:w="2250" w:type="dxa"/>
            <w:vMerge/>
            <w:shd w:val="clear" w:color="auto" w:fill="auto"/>
            <w:hideMark/>
          </w:tcPr>
          <w:p w14:paraId="3B481DA7" w14:textId="3ACC7EA3" w:rsidR="0046783D" w:rsidRPr="00F24A7D" w:rsidRDefault="0046783D" w:rsidP="0046783D">
            <w:pPr>
              <w:rPr>
                <w:rFonts w:cstheme="minorHAnsi"/>
                <w:color w:val="000000"/>
                <w:szCs w:val="20"/>
              </w:rPr>
            </w:pPr>
          </w:p>
        </w:tc>
      </w:tr>
      <w:tr w:rsidR="0046783D" w:rsidRPr="00A024C1" w14:paraId="2A638FE9" w14:textId="77777777" w:rsidTr="0046783D">
        <w:trPr>
          <w:trHeight w:val="576"/>
        </w:trPr>
        <w:tc>
          <w:tcPr>
            <w:tcW w:w="1309" w:type="dxa"/>
            <w:vMerge/>
            <w:shd w:val="clear" w:color="auto" w:fill="auto"/>
            <w:hideMark/>
          </w:tcPr>
          <w:p w14:paraId="027B19CB"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01908554" w14:textId="77777777" w:rsidR="0046783D" w:rsidRPr="005216EE" w:rsidRDefault="0046783D" w:rsidP="0046783D">
            <w:pPr>
              <w:rPr>
                <w:rFonts w:ascii="Times New Roman" w:hAnsi="Times New Roman"/>
                <w:szCs w:val="20"/>
              </w:rPr>
            </w:pPr>
          </w:p>
        </w:tc>
        <w:tc>
          <w:tcPr>
            <w:tcW w:w="1235" w:type="dxa"/>
            <w:shd w:val="clear" w:color="auto" w:fill="auto"/>
            <w:hideMark/>
          </w:tcPr>
          <w:p w14:paraId="2057A15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KU1.06.03</w:t>
            </w:r>
          </w:p>
        </w:tc>
        <w:tc>
          <w:tcPr>
            <w:tcW w:w="3146" w:type="dxa"/>
            <w:shd w:val="clear" w:color="auto" w:fill="auto"/>
            <w:hideMark/>
          </w:tcPr>
          <w:p w14:paraId="5CD628F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Large scale modelling and simulation systems</w:t>
            </w:r>
          </w:p>
        </w:tc>
        <w:tc>
          <w:tcPr>
            <w:tcW w:w="2250" w:type="dxa"/>
            <w:vMerge/>
            <w:shd w:val="clear" w:color="auto" w:fill="auto"/>
            <w:hideMark/>
          </w:tcPr>
          <w:p w14:paraId="1EEDF884" w14:textId="68DFC86B" w:rsidR="0046783D" w:rsidRPr="00F24A7D" w:rsidRDefault="0046783D" w:rsidP="0046783D">
            <w:pPr>
              <w:rPr>
                <w:rFonts w:cstheme="minorHAnsi"/>
                <w:color w:val="000000"/>
                <w:szCs w:val="20"/>
              </w:rPr>
            </w:pPr>
          </w:p>
        </w:tc>
      </w:tr>
      <w:tr w:rsidR="0046783D" w:rsidRPr="00A024C1" w14:paraId="353F1C1B" w14:textId="77777777" w:rsidTr="0046783D">
        <w:trPr>
          <w:trHeight w:val="288"/>
        </w:trPr>
        <w:tc>
          <w:tcPr>
            <w:tcW w:w="1309" w:type="dxa"/>
            <w:vMerge/>
            <w:shd w:val="clear" w:color="auto" w:fill="auto"/>
            <w:hideMark/>
          </w:tcPr>
          <w:p w14:paraId="48949AB6"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0929632A" w14:textId="77777777" w:rsidR="0046783D" w:rsidRPr="005216EE" w:rsidRDefault="0046783D" w:rsidP="0046783D">
            <w:pPr>
              <w:rPr>
                <w:rFonts w:ascii="Times New Roman" w:hAnsi="Times New Roman"/>
                <w:szCs w:val="20"/>
              </w:rPr>
            </w:pPr>
          </w:p>
        </w:tc>
        <w:tc>
          <w:tcPr>
            <w:tcW w:w="1235" w:type="dxa"/>
            <w:shd w:val="clear" w:color="auto" w:fill="auto"/>
            <w:hideMark/>
          </w:tcPr>
          <w:p w14:paraId="13CDF13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KU1.06.04</w:t>
            </w:r>
          </w:p>
        </w:tc>
        <w:tc>
          <w:tcPr>
            <w:tcW w:w="3146" w:type="dxa"/>
            <w:shd w:val="clear" w:color="auto" w:fill="auto"/>
            <w:hideMark/>
          </w:tcPr>
          <w:p w14:paraId="5EAC86B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Network oprtimisation</w:t>
            </w:r>
          </w:p>
        </w:tc>
        <w:tc>
          <w:tcPr>
            <w:tcW w:w="2250" w:type="dxa"/>
            <w:vMerge/>
            <w:shd w:val="clear" w:color="auto" w:fill="auto"/>
            <w:hideMark/>
          </w:tcPr>
          <w:p w14:paraId="1BB9780C" w14:textId="6E2FADDF" w:rsidR="0046783D" w:rsidRPr="00F24A7D" w:rsidRDefault="0046783D" w:rsidP="0046783D">
            <w:pPr>
              <w:rPr>
                <w:rFonts w:cstheme="minorHAnsi"/>
                <w:color w:val="000000"/>
                <w:szCs w:val="20"/>
              </w:rPr>
            </w:pPr>
          </w:p>
        </w:tc>
      </w:tr>
      <w:tr w:rsidR="0046783D" w:rsidRPr="00A024C1" w14:paraId="3530E687" w14:textId="77777777" w:rsidTr="0046783D">
        <w:trPr>
          <w:trHeight w:val="288"/>
        </w:trPr>
        <w:tc>
          <w:tcPr>
            <w:tcW w:w="1309" w:type="dxa"/>
            <w:vMerge/>
            <w:shd w:val="clear" w:color="auto" w:fill="auto"/>
            <w:hideMark/>
          </w:tcPr>
          <w:p w14:paraId="5126170B"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AFDD270" w14:textId="77777777" w:rsidR="0046783D" w:rsidRPr="005216EE" w:rsidRDefault="0046783D" w:rsidP="0046783D">
            <w:pPr>
              <w:rPr>
                <w:rFonts w:ascii="Times New Roman" w:hAnsi="Times New Roman"/>
                <w:szCs w:val="20"/>
              </w:rPr>
            </w:pPr>
          </w:p>
        </w:tc>
        <w:tc>
          <w:tcPr>
            <w:tcW w:w="1235" w:type="dxa"/>
            <w:shd w:val="clear" w:color="auto" w:fill="auto"/>
            <w:hideMark/>
          </w:tcPr>
          <w:p w14:paraId="267F13C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KU1.06.05</w:t>
            </w:r>
          </w:p>
        </w:tc>
        <w:tc>
          <w:tcPr>
            <w:tcW w:w="3146" w:type="dxa"/>
            <w:shd w:val="clear" w:color="auto" w:fill="auto"/>
            <w:hideMark/>
          </w:tcPr>
          <w:p w14:paraId="7427050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Risk simulation and queueing </w:t>
            </w:r>
          </w:p>
        </w:tc>
        <w:tc>
          <w:tcPr>
            <w:tcW w:w="2250" w:type="dxa"/>
            <w:vMerge/>
            <w:shd w:val="clear" w:color="auto" w:fill="auto"/>
            <w:hideMark/>
          </w:tcPr>
          <w:p w14:paraId="17F88C73" w14:textId="435BFB72" w:rsidR="0046783D" w:rsidRPr="00F24A7D" w:rsidRDefault="0046783D" w:rsidP="0046783D">
            <w:pPr>
              <w:rPr>
                <w:rFonts w:cstheme="minorHAnsi"/>
                <w:color w:val="000000"/>
                <w:szCs w:val="20"/>
              </w:rPr>
            </w:pPr>
          </w:p>
        </w:tc>
      </w:tr>
      <w:tr w:rsidR="0046783D" w:rsidRPr="00A024C1" w14:paraId="39E92EB7" w14:textId="77777777" w:rsidTr="0046783D">
        <w:trPr>
          <w:trHeight w:val="288"/>
        </w:trPr>
        <w:tc>
          <w:tcPr>
            <w:tcW w:w="1309" w:type="dxa"/>
            <w:vMerge/>
            <w:shd w:val="clear" w:color="auto" w:fill="auto"/>
            <w:hideMark/>
          </w:tcPr>
          <w:p w14:paraId="30089F36"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3C43A014" w14:textId="77777777" w:rsidR="0046783D" w:rsidRPr="005216EE" w:rsidRDefault="0046783D" w:rsidP="0046783D">
            <w:pPr>
              <w:rPr>
                <w:rFonts w:ascii="Times New Roman" w:hAnsi="Times New Roman"/>
                <w:szCs w:val="20"/>
              </w:rPr>
            </w:pPr>
          </w:p>
        </w:tc>
        <w:tc>
          <w:tcPr>
            <w:tcW w:w="1235" w:type="dxa"/>
            <w:tcBorders>
              <w:bottom w:val="nil"/>
            </w:tcBorders>
            <w:shd w:val="clear" w:color="auto" w:fill="auto"/>
            <w:hideMark/>
          </w:tcPr>
          <w:p w14:paraId="0960FE21" w14:textId="77777777" w:rsidR="0046783D" w:rsidRPr="005216EE" w:rsidRDefault="0046783D" w:rsidP="0046783D">
            <w:pPr>
              <w:rPr>
                <w:rFonts w:ascii="Times New Roman" w:hAnsi="Times New Roman"/>
                <w:szCs w:val="20"/>
              </w:rPr>
            </w:pPr>
          </w:p>
        </w:tc>
        <w:tc>
          <w:tcPr>
            <w:tcW w:w="3146" w:type="dxa"/>
            <w:tcBorders>
              <w:bottom w:val="nil"/>
            </w:tcBorders>
            <w:shd w:val="clear" w:color="auto" w:fill="auto"/>
            <w:hideMark/>
          </w:tcPr>
          <w:p w14:paraId="6901E9D0" w14:textId="77777777" w:rsidR="0046783D" w:rsidRPr="005216EE" w:rsidRDefault="0046783D" w:rsidP="0046783D">
            <w:pPr>
              <w:rPr>
                <w:rFonts w:ascii="Times New Roman" w:hAnsi="Times New Roman"/>
                <w:szCs w:val="20"/>
              </w:rPr>
            </w:pPr>
          </w:p>
        </w:tc>
        <w:tc>
          <w:tcPr>
            <w:tcW w:w="2250" w:type="dxa"/>
            <w:vMerge/>
            <w:tcBorders>
              <w:bottom w:val="nil"/>
            </w:tcBorders>
            <w:shd w:val="clear" w:color="auto" w:fill="auto"/>
            <w:hideMark/>
          </w:tcPr>
          <w:p w14:paraId="0973C8C0" w14:textId="33B6AC21" w:rsidR="0046783D" w:rsidRPr="00F24A7D" w:rsidRDefault="0046783D" w:rsidP="0046783D">
            <w:pPr>
              <w:rPr>
                <w:rFonts w:cstheme="minorHAnsi"/>
                <w:color w:val="000000"/>
                <w:szCs w:val="20"/>
              </w:rPr>
            </w:pPr>
          </w:p>
        </w:tc>
      </w:tr>
      <w:tr w:rsidR="0046783D" w:rsidRPr="00A024C1" w14:paraId="422D2D83" w14:textId="77777777" w:rsidTr="0046783D">
        <w:trPr>
          <w:trHeight w:val="288"/>
        </w:trPr>
        <w:tc>
          <w:tcPr>
            <w:tcW w:w="1309" w:type="dxa"/>
            <w:vMerge/>
            <w:shd w:val="clear" w:color="auto" w:fill="auto"/>
            <w:hideMark/>
          </w:tcPr>
          <w:p w14:paraId="41B1E877"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115E3379" w14:textId="77777777" w:rsidR="0046783D" w:rsidRPr="005216EE" w:rsidRDefault="0046783D" w:rsidP="0046783D">
            <w:pPr>
              <w:rPr>
                <w:rFonts w:ascii="Times New Roman" w:hAnsi="Times New Roman"/>
                <w:szCs w:val="20"/>
              </w:rPr>
            </w:pPr>
          </w:p>
        </w:tc>
        <w:tc>
          <w:tcPr>
            <w:tcW w:w="1235" w:type="dxa"/>
            <w:tcBorders>
              <w:top w:val="nil"/>
            </w:tcBorders>
            <w:shd w:val="clear" w:color="auto" w:fill="auto"/>
            <w:hideMark/>
          </w:tcPr>
          <w:p w14:paraId="65E95ADB" w14:textId="77777777" w:rsidR="0046783D" w:rsidRPr="005216EE" w:rsidRDefault="0046783D" w:rsidP="0046783D">
            <w:pPr>
              <w:rPr>
                <w:rFonts w:ascii="Times New Roman" w:hAnsi="Times New Roman"/>
                <w:szCs w:val="20"/>
              </w:rPr>
            </w:pPr>
          </w:p>
        </w:tc>
        <w:tc>
          <w:tcPr>
            <w:tcW w:w="3146" w:type="dxa"/>
            <w:tcBorders>
              <w:top w:val="nil"/>
            </w:tcBorders>
            <w:shd w:val="clear" w:color="auto" w:fill="auto"/>
            <w:hideMark/>
          </w:tcPr>
          <w:p w14:paraId="444F82B6" w14:textId="77777777" w:rsidR="0046783D" w:rsidRPr="005216EE" w:rsidRDefault="0046783D" w:rsidP="0046783D">
            <w:pPr>
              <w:rPr>
                <w:rFonts w:ascii="Times New Roman" w:hAnsi="Times New Roman"/>
                <w:szCs w:val="20"/>
              </w:rPr>
            </w:pPr>
          </w:p>
        </w:tc>
        <w:tc>
          <w:tcPr>
            <w:tcW w:w="2250" w:type="dxa"/>
            <w:tcBorders>
              <w:top w:val="nil"/>
            </w:tcBorders>
            <w:shd w:val="clear" w:color="auto" w:fill="auto"/>
            <w:hideMark/>
          </w:tcPr>
          <w:p w14:paraId="39566353" w14:textId="77777777" w:rsidR="0046783D" w:rsidRPr="00F24A7D" w:rsidRDefault="0046783D" w:rsidP="0046783D">
            <w:pPr>
              <w:rPr>
                <w:rFonts w:cstheme="minorHAnsi"/>
                <w:szCs w:val="20"/>
              </w:rPr>
            </w:pPr>
          </w:p>
        </w:tc>
      </w:tr>
      <w:tr w:rsidR="0046783D" w:rsidRPr="00A024C1" w14:paraId="574E709A" w14:textId="77777777" w:rsidTr="0046783D">
        <w:trPr>
          <w:trHeight w:val="288"/>
        </w:trPr>
        <w:tc>
          <w:tcPr>
            <w:tcW w:w="1309" w:type="dxa"/>
            <w:vMerge w:val="restart"/>
            <w:shd w:val="clear" w:color="auto" w:fill="auto"/>
            <w:hideMark/>
          </w:tcPr>
          <w:p w14:paraId="5A37C392" w14:textId="282551B6" w:rsidR="0046783D" w:rsidRPr="005216EE" w:rsidRDefault="0046783D" w:rsidP="0046783D">
            <w:pPr>
              <w:rPr>
                <w:rFonts w:ascii="Times New Roman" w:hAnsi="Times New Roman"/>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hideMark/>
          </w:tcPr>
          <w:p w14:paraId="2BF4224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KA02.01</w:t>
            </w:r>
          </w:p>
          <w:p w14:paraId="4FD3E69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DSENG.01/BDI</w:t>
            </w:r>
          </w:p>
          <w:p w14:paraId="0FD1D421" w14:textId="0F4319A9" w:rsidR="0046783D" w:rsidRPr="005216EE" w:rsidRDefault="0046783D" w:rsidP="0046783D">
            <w:pPr>
              <w:rPr>
                <w:rFonts w:ascii="Times New Roman" w:hAnsi="Times New Roman"/>
                <w:szCs w:val="20"/>
              </w:rPr>
            </w:pPr>
            <w:r w:rsidRPr="005216EE">
              <w:rPr>
                <w:rFonts w:ascii="Calibri" w:hAnsi="Calibri" w:cs="Calibri"/>
                <w:color w:val="000000"/>
                <w:szCs w:val="20"/>
              </w:rPr>
              <w:t>Big Data Infrastructure and Technologies</w:t>
            </w:r>
          </w:p>
        </w:tc>
        <w:tc>
          <w:tcPr>
            <w:tcW w:w="1235" w:type="dxa"/>
            <w:shd w:val="clear" w:color="auto" w:fill="auto"/>
            <w:hideMark/>
          </w:tcPr>
          <w:p w14:paraId="7FC3B47A" w14:textId="6A669F78" w:rsidR="0046783D" w:rsidRPr="005216EE" w:rsidRDefault="0046783D" w:rsidP="0046783D">
            <w:pPr>
              <w:rPr>
                <w:rFonts w:ascii="Times New Roman" w:hAnsi="Times New Roman"/>
                <w:szCs w:val="20"/>
              </w:rPr>
            </w:pPr>
            <w:r w:rsidRPr="005216EE">
              <w:rPr>
                <w:rFonts w:ascii="Calibri" w:hAnsi="Calibri" w:cs="Calibri"/>
                <w:color w:val="000000"/>
                <w:szCs w:val="20"/>
              </w:rPr>
              <w:t>KU2.01.01</w:t>
            </w:r>
          </w:p>
        </w:tc>
        <w:tc>
          <w:tcPr>
            <w:tcW w:w="3146" w:type="dxa"/>
            <w:shd w:val="clear" w:color="auto" w:fill="auto"/>
            <w:hideMark/>
          </w:tcPr>
          <w:p w14:paraId="11EF98E5" w14:textId="7E00AA0A" w:rsidR="0046783D" w:rsidRPr="005216EE" w:rsidRDefault="0046783D" w:rsidP="0046783D">
            <w:pPr>
              <w:rPr>
                <w:rFonts w:ascii="Times New Roman" w:hAnsi="Times New Roman"/>
                <w:szCs w:val="20"/>
              </w:rPr>
            </w:pPr>
            <w:r w:rsidRPr="005216EE">
              <w:rPr>
                <w:rFonts w:ascii="Calibri" w:hAnsi="Calibri" w:cs="Calibri"/>
                <w:color w:val="000000"/>
                <w:szCs w:val="20"/>
              </w:rPr>
              <w:t>Computer systems organisation for Big Data applications, CAP, BASE and ACID theorems</w:t>
            </w:r>
          </w:p>
        </w:tc>
        <w:tc>
          <w:tcPr>
            <w:tcW w:w="2250" w:type="dxa"/>
            <w:vMerge w:val="restart"/>
            <w:shd w:val="clear" w:color="auto" w:fill="auto"/>
            <w:hideMark/>
          </w:tcPr>
          <w:p w14:paraId="4C24312B" w14:textId="77777777" w:rsidR="0046783D" w:rsidRPr="00F24A7D" w:rsidRDefault="0046783D" w:rsidP="0046783D">
            <w:pPr>
              <w:rPr>
                <w:rFonts w:cstheme="minorHAnsi"/>
                <w:szCs w:val="20"/>
              </w:rPr>
            </w:pPr>
            <w:r w:rsidRPr="00F24A7D">
              <w:rPr>
                <w:rFonts w:cstheme="minorHAnsi"/>
                <w:b/>
                <w:bCs/>
                <w:color w:val="000000"/>
                <w:szCs w:val="20"/>
              </w:rPr>
              <w:t>CCS2012: Computer systems organization</w:t>
            </w:r>
          </w:p>
          <w:p w14:paraId="237F2473" w14:textId="77777777" w:rsidR="0046783D" w:rsidRPr="00F24A7D" w:rsidRDefault="0046783D" w:rsidP="0046783D">
            <w:pPr>
              <w:pStyle w:val="ListTablecompact"/>
              <w:rPr>
                <w:rFonts w:cstheme="minorHAnsi"/>
                <w:sz w:val="20"/>
                <w:szCs w:val="20"/>
              </w:rPr>
            </w:pPr>
            <w:r w:rsidRPr="00F24A7D">
              <w:rPr>
                <w:rFonts w:cstheme="minorHAnsi"/>
                <w:sz w:val="20"/>
                <w:szCs w:val="20"/>
              </w:rPr>
              <w:t>Architectures</w:t>
            </w:r>
          </w:p>
          <w:p w14:paraId="5FA623D8" w14:textId="77777777" w:rsidR="0046783D" w:rsidRPr="00F24A7D" w:rsidRDefault="0046783D" w:rsidP="0046783D">
            <w:pPr>
              <w:pStyle w:val="ListTable21"/>
            </w:pPr>
            <w:r w:rsidRPr="00F24A7D">
              <w:t>Parallel architectures</w:t>
            </w:r>
          </w:p>
          <w:p w14:paraId="03BA0E08" w14:textId="77777777" w:rsidR="0046783D" w:rsidRPr="00F24A7D" w:rsidRDefault="0046783D" w:rsidP="0046783D">
            <w:pPr>
              <w:pStyle w:val="ListTable21"/>
            </w:pPr>
            <w:r w:rsidRPr="00F24A7D">
              <w:t>Distributed architectures</w:t>
            </w:r>
          </w:p>
          <w:p w14:paraId="13B9065A" w14:textId="77777777" w:rsidR="0046783D" w:rsidRPr="00F24A7D" w:rsidRDefault="0046783D" w:rsidP="0046783D">
            <w:pPr>
              <w:pStyle w:val="ListTablecompact"/>
              <w:rPr>
                <w:rFonts w:cstheme="minorHAnsi"/>
                <w:sz w:val="20"/>
                <w:szCs w:val="20"/>
              </w:rPr>
            </w:pPr>
            <w:r w:rsidRPr="00F24A7D">
              <w:rPr>
                <w:rFonts w:cstheme="minorHAnsi"/>
                <w:sz w:val="20"/>
                <w:szCs w:val="20"/>
              </w:rPr>
              <w:t>Networks *)</w:t>
            </w:r>
          </w:p>
          <w:p w14:paraId="3C355C13" w14:textId="77777777" w:rsidR="0046783D" w:rsidRPr="00F24A7D" w:rsidRDefault="0046783D" w:rsidP="0046783D">
            <w:pPr>
              <w:pStyle w:val="ListTable21"/>
            </w:pPr>
            <w:r w:rsidRPr="00F24A7D">
              <w:t>Network Architectures</w:t>
            </w:r>
          </w:p>
          <w:p w14:paraId="661A1346" w14:textId="77777777" w:rsidR="0046783D" w:rsidRPr="00F24A7D" w:rsidRDefault="0046783D" w:rsidP="0046783D">
            <w:pPr>
              <w:pStyle w:val="ListTable21"/>
            </w:pPr>
            <w:r w:rsidRPr="00F24A7D">
              <w:t>Network Services</w:t>
            </w:r>
          </w:p>
          <w:p w14:paraId="2FC94450" w14:textId="1162647C" w:rsidR="0046783D" w:rsidRPr="00F24A7D" w:rsidRDefault="0046783D" w:rsidP="0046783D">
            <w:pPr>
              <w:pStyle w:val="ListTable21"/>
            </w:pPr>
            <w:r w:rsidRPr="00F24A7D">
              <w:t>Cloud Computing</w:t>
            </w:r>
          </w:p>
        </w:tc>
      </w:tr>
      <w:tr w:rsidR="0046783D" w:rsidRPr="00A024C1" w14:paraId="00211D01" w14:textId="77777777" w:rsidTr="0046783D">
        <w:trPr>
          <w:trHeight w:val="576"/>
        </w:trPr>
        <w:tc>
          <w:tcPr>
            <w:tcW w:w="1309" w:type="dxa"/>
            <w:vMerge/>
            <w:shd w:val="clear" w:color="auto" w:fill="auto"/>
            <w:hideMark/>
          </w:tcPr>
          <w:p w14:paraId="51EA74E8"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6547AA6D" w14:textId="77777777" w:rsidR="0046783D" w:rsidRPr="005216EE" w:rsidRDefault="0046783D" w:rsidP="0046783D">
            <w:pPr>
              <w:rPr>
                <w:rFonts w:ascii="Times New Roman" w:hAnsi="Times New Roman"/>
                <w:szCs w:val="20"/>
              </w:rPr>
            </w:pPr>
          </w:p>
        </w:tc>
        <w:tc>
          <w:tcPr>
            <w:tcW w:w="1235" w:type="dxa"/>
            <w:shd w:val="clear" w:color="auto" w:fill="auto"/>
            <w:hideMark/>
          </w:tcPr>
          <w:p w14:paraId="09620CD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KU2.01.02</w:t>
            </w:r>
          </w:p>
        </w:tc>
        <w:tc>
          <w:tcPr>
            <w:tcW w:w="3146" w:type="dxa"/>
            <w:shd w:val="clear" w:color="auto" w:fill="auto"/>
            <w:hideMark/>
          </w:tcPr>
          <w:p w14:paraId="1194380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Parallel and Distributed Computer Architecture</w:t>
            </w:r>
          </w:p>
        </w:tc>
        <w:tc>
          <w:tcPr>
            <w:tcW w:w="2250" w:type="dxa"/>
            <w:vMerge/>
            <w:shd w:val="clear" w:color="auto" w:fill="auto"/>
            <w:hideMark/>
          </w:tcPr>
          <w:p w14:paraId="7E3631CA" w14:textId="6E765192" w:rsidR="0046783D" w:rsidRPr="00F24A7D" w:rsidRDefault="0046783D" w:rsidP="0046783D">
            <w:pPr>
              <w:rPr>
                <w:rFonts w:cstheme="minorHAnsi"/>
                <w:color w:val="000000"/>
                <w:szCs w:val="20"/>
              </w:rPr>
            </w:pPr>
          </w:p>
        </w:tc>
      </w:tr>
      <w:tr w:rsidR="0046783D" w:rsidRPr="00A024C1" w14:paraId="76A7D5F0" w14:textId="77777777" w:rsidTr="0046783D">
        <w:trPr>
          <w:trHeight w:val="288"/>
        </w:trPr>
        <w:tc>
          <w:tcPr>
            <w:tcW w:w="1309" w:type="dxa"/>
            <w:vMerge/>
            <w:shd w:val="clear" w:color="auto" w:fill="auto"/>
            <w:hideMark/>
          </w:tcPr>
          <w:p w14:paraId="11626457"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59A3950E" w14:textId="77777777" w:rsidR="0046783D" w:rsidRPr="005216EE" w:rsidRDefault="0046783D" w:rsidP="0046783D">
            <w:pPr>
              <w:rPr>
                <w:rFonts w:ascii="Times New Roman" w:hAnsi="Times New Roman"/>
                <w:szCs w:val="20"/>
              </w:rPr>
            </w:pPr>
          </w:p>
        </w:tc>
        <w:tc>
          <w:tcPr>
            <w:tcW w:w="1235" w:type="dxa"/>
            <w:shd w:val="clear" w:color="auto" w:fill="auto"/>
            <w:hideMark/>
          </w:tcPr>
          <w:p w14:paraId="739A252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KU2.01.03</w:t>
            </w:r>
          </w:p>
        </w:tc>
        <w:tc>
          <w:tcPr>
            <w:tcW w:w="3146" w:type="dxa"/>
            <w:shd w:val="clear" w:color="auto" w:fill="auto"/>
            <w:hideMark/>
          </w:tcPr>
          <w:p w14:paraId="7B905F0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High Performance and Cloud Computing</w:t>
            </w:r>
          </w:p>
        </w:tc>
        <w:tc>
          <w:tcPr>
            <w:tcW w:w="2250" w:type="dxa"/>
            <w:vMerge/>
            <w:shd w:val="clear" w:color="auto" w:fill="auto"/>
            <w:hideMark/>
          </w:tcPr>
          <w:p w14:paraId="6C9A4DCE" w14:textId="14E78725" w:rsidR="0046783D" w:rsidRPr="00F24A7D" w:rsidRDefault="0046783D" w:rsidP="0046783D">
            <w:pPr>
              <w:rPr>
                <w:rFonts w:cstheme="minorHAnsi"/>
                <w:color w:val="000000"/>
                <w:szCs w:val="20"/>
              </w:rPr>
            </w:pPr>
          </w:p>
        </w:tc>
      </w:tr>
      <w:tr w:rsidR="0046783D" w:rsidRPr="00A024C1" w14:paraId="195A3D53" w14:textId="77777777" w:rsidTr="0046783D">
        <w:trPr>
          <w:trHeight w:val="288"/>
        </w:trPr>
        <w:tc>
          <w:tcPr>
            <w:tcW w:w="1309" w:type="dxa"/>
            <w:vMerge/>
            <w:shd w:val="clear" w:color="auto" w:fill="auto"/>
            <w:hideMark/>
          </w:tcPr>
          <w:p w14:paraId="1FC74D01"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3582E0A0" w14:textId="77777777" w:rsidR="0046783D" w:rsidRPr="005216EE" w:rsidRDefault="0046783D" w:rsidP="0046783D">
            <w:pPr>
              <w:rPr>
                <w:rFonts w:ascii="Times New Roman" w:hAnsi="Times New Roman"/>
                <w:szCs w:val="20"/>
              </w:rPr>
            </w:pPr>
          </w:p>
        </w:tc>
        <w:tc>
          <w:tcPr>
            <w:tcW w:w="1235" w:type="dxa"/>
            <w:shd w:val="clear" w:color="auto" w:fill="auto"/>
            <w:hideMark/>
          </w:tcPr>
          <w:p w14:paraId="78F0247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KU2.01.04</w:t>
            </w:r>
          </w:p>
        </w:tc>
        <w:tc>
          <w:tcPr>
            <w:tcW w:w="3146" w:type="dxa"/>
            <w:shd w:val="clear" w:color="auto" w:fill="auto"/>
            <w:hideMark/>
          </w:tcPr>
          <w:p w14:paraId="2FB3572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Clouds and scalable computing</w:t>
            </w:r>
          </w:p>
        </w:tc>
        <w:tc>
          <w:tcPr>
            <w:tcW w:w="2250" w:type="dxa"/>
            <w:vMerge/>
            <w:shd w:val="clear" w:color="auto" w:fill="auto"/>
            <w:hideMark/>
          </w:tcPr>
          <w:p w14:paraId="0E241585" w14:textId="554D8D98" w:rsidR="0046783D" w:rsidRPr="00F24A7D" w:rsidRDefault="0046783D" w:rsidP="0046783D">
            <w:pPr>
              <w:rPr>
                <w:rFonts w:cstheme="minorHAnsi"/>
                <w:color w:val="000000"/>
                <w:szCs w:val="20"/>
              </w:rPr>
            </w:pPr>
          </w:p>
        </w:tc>
      </w:tr>
      <w:tr w:rsidR="0046783D" w:rsidRPr="00A024C1" w14:paraId="69DDE6FF" w14:textId="77777777" w:rsidTr="0046783D">
        <w:trPr>
          <w:trHeight w:val="576"/>
        </w:trPr>
        <w:tc>
          <w:tcPr>
            <w:tcW w:w="1309" w:type="dxa"/>
            <w:vMerge/>
            <w:shd w:val="clear" w:color="auto" w:fill="auto"/>
            <w:hideMark/>
          </w:tcPr>
          <w:p w14:paraId="35EF60DC"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06E7197F" w14:textId="77777777" w:rsidR="0046783D" w:rsidRPr="005216EE" w:rsidRDefault="0046783D" w:rsidP="0046783D">
            <w:pPr>
              <w:rPr>
                <w:rFonts w:ascii="Times New Roman" w:hAnsi="Times New Roman"/>
                <w:szCs w:val="20"/>
              </w:rPr>
            </w:pPr>
          </w:p>
        </w:tc>
        <w:tc>
          <w:tcPr>
            <w:tcW w:w="1235" w:type="dxa"/>
            <w:shd w:val="clear" w:color="auto" w:fill="auto"/>
            <w:hideMark/>
          </w:tcPr>
          <w:p w14:paraId="6AC9CAE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KU2.01.05</w:t>
            </w:r>
          </w:p>
        </w:tc>
        <w:tc>
          <w:tcPr>
            <w:tcW w:w="3146" w:type="dxa"/>
            <w:shd w:val="clear" w:color="auto" w:fill="auto"/>
            <w:hideMark/>
          </w:tcPr>
          <w:p w14:paraId="5A7A728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 based Big Data platforms and services</w:t>
            </w:r>
          </w:p>
        </w:tc>
        <w:tc>
          <w:tcPr>
            <w:tcW w:w="2250" w:type="dxa"/>
            <w:vMerge/>
            <w:shd w:val="clear" w:color="auto" w:fill="auto"/>
            <w:hideMark/>
          </w:tcPr>
          <w:p w14:paraId="2688D19B" w14:textId="2141EB4D" w:rsidR="0046783D" w:rsidRPr="00F24A7D" w:rsidRDefault="0046783D" w:rsidP="0046783D">
            <w:pPr>
              <w:rPr>
                <w:rFonts w:cstheme="minorHAnsi"/>
                <w:color w:val="000000"/>
                <w:szCs w:val="20"/>
              </w:rPr>
            </w:pPr>
          </w:p>
        </w:tc>
      </w:tr>
      <w:tr w:rsidR="0046783D" w:rsidRPr="00A024C1" w14:paraId="16A36906" w14:textId="77777777" w:rsidTr="0046783D">
        <w:trPr>
          <w:trHeight w:val="576"/>
        </w:trPr>
        <w:tc>
          <w:tcPr>
            <w:tcW w:w="1309" w:type="dxa"/>
            <w:vMerge/>
            <w:shd w:val="clear" w:color="auto" w:fill="auto"/>
            <w:hideMark/>
          </w:tcPr>
          <w:p w14:paraId="00F3AD9E"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1F83F872" w14:textId="77777777" w:rsidR="0046783D" w:rsidRPr="005216EE" w:rsidRDefault="0046783D" w:rsidP="0046783D">
            <w:pPr>
              <w:rPr>
                <w:rFonts w:ascii="Times New Roman" w:hAnsi="Times New Roman"/>
                <w:szCs w:val="20"/>
              </w:rPr>
            </w:pPr>
          </w:p>
        </w:tc>
        <w:tc>
          <w:tcPr>
            <w:tcW w:w="1235" w:type="dxa"/>
            <w:shd w:val="clear" w:color="auto" w:fill="auto"/>
            <w:hideMark/>
          </w:tcPr>
          <w:p w14:paraId="24DEF2F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KU2.01.06</w:t>
            </w:r>
          </w:p>
        </w:tc>
        <w:tc>
          <w:tcPr>
            <w:tcW w:w="3146" w:type="dxa"/>
            <w:shd w:val="clear" w:color="auto" w:fill="auto"/>
            <w:hideMark/>
          </w:tcPr>
          <w:p w14:paraId="181C8D4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Big Data (large scale) storage and filesystems (HDFS, Ceph, etc)</w:t>
            </w:r>
          </w:p>
        </w:tc>
        <w:tc>
          <w:tcPr>
            <w:tcW w:w="2250" w:type="dxa"/>
            <w:vMerge/>
            <w:shd w:val="clear" w:color="auto" w:fill="auto"/>
            <w:hideMark/>
          </w:tcPr>
          <w:p w14:paraId="1A64587D" w14:textId="128EEB55" w:rsidR="0046783D" w:rsidRPr="00F24A7D" w:rsidRDefault="0046783D" w:rsidP="0046783D">
            <w:pPr>
              <w:rPr>
                <w:rFonts w:cstheme="minorHAnsi"/>
                <w:color w:val="000000"/>
                <w:szCs w:val="20"/>
              </w:rPr>
            </w:pPr>
          </w:p>
        </w:tc>
      </w:tr>
      <w:tr w:rsidR="0046783D" w:rsidRPr="00A024C1" w14:paraId="0536C1DB" w14:textId="77777777" w:rsidTr="0046783D">
        <w:trPr>
          <w:trHeight w:val="720"/>
        </w:trPr>
        <w:tc>
          <w:tcPr>
            <w:tcW w:w="1309" w:type="dxa"/>
            <w:vMerge/>
            <w:shd w:val="clear" w:color="auto" w:fill="auto"/>
            <w:hideMark/>
          </w:tcPr>
          <w:p w14:paraId="1600D074"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2CE89D14" w14:textId="77777777" w:rsidR="0046783D" w:rsidRPr="005216EE" w:rsidRDefault="0046783D" w:rsidP="0046783D">
            <w:pPr>
              <w:rPr>
                <w:rFonts w:ascii="Times New Roman" w:hAnsi="Times New Roman"/>
                <w:szCs w:val="20"/>
              </w:rPr>
            </w:pPr>
          </w:p>
        </w:tc>
        <w:tc>
          <w:tcPr>
            <w:tcW w:w="1235" w:type="dxa"/>
            <w:shd w:val="clear" w:color="auto" w:fill="auto"/>
            <w:hideMark/>
          </w:tcPr>
          <w:p w14:paraId="72DECBE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KU2.01.07</w:t>
            </w:r>
          </w:p>
        </w:tc>
        <w:tc>
          <w:tcPr>
            <w:tcW w:w="3146" w:type="dxa"/>
            <w:shd w:val="clear" w:color="auto" w:fill="auto"/>
            <w:hideMark/>
          </w:tcPr>
          <w:p w14:paraId="68421DC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NoSQL databases</w:t>
            </w:r>
          </w:p>
        </w:tc>
        <w:tc>
          <w:tcPr>
            <w:tcW w:w="2250" w:type="dxa"/>
            <w:vMerge/>
            <w:shd w:val="clear" w:color="auto" w:fill="auto"/>
            <w:hideMark/>
          </w:tcPr>
          <w:p w14:paraId="4B7C9396" w14:textId="76B90855" w:rsidR="0046783D" w:rsidRPr="00F24A7D" w:rsidRDefault="0046783D" w:rsidP="0046783D">
            <w:pPr>
              <w:rPr>
                <w:rFonts w:cstheme="minorHAnsi"/>
                <w:color w:val="000000"/>
                <w:szCs w:val="20"/>
              </w:rPr>
            </w:pPr>
          </w:p>
        </w:tc>
      </w:tr>
      <w:tr w:rsidR="0046783D" w:rsidRPr="00A024C1" w14:paraId="16A5654C" w14:textId="77777777" w:rsidTr="0046783D">
        <w:trPr>
          <w:trHeight w:val="864"/>
        </w:trPr>
        <w:tc>
          <w:tcPr>
            <w:tcW w:w="1309" w:type="dxa"/>
            <w:vMerge/>
            <w:shd w:val="clear" w:color="auto" w:fill="auto"/>
            <w:hideMark/>
          </w:tcPr>
          <w:p w14:paraId="20B7924D"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352BA332" w14:textId="77777777" w:rsidR="0046783D" w:rsidRPr="005216EE" w:rsidRDefault="0046783D" w:rsidP="0046783D">
            <w:pPr>
              <w:rPr>
                <w:rFonts w:ascii="Times New Roman" w:hAnsi="Times New Roman"/>
                <w:szCs w:val="20"/>
              </w:rPr>
            </w:pPr>
          </w:p>
        </w:tc>
        <w:tc>
          <w:tcPr>
            <w:tcW w:w="1235" w:type="dxa"/>
            <w:shd w:val="clear" w:color="auto" w:fill="auto"/>
            <w:hideMark/>
          </w:tcPr>
          <w:p w14:paraId="66208B8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KU2.01.08</w:t>
            </w:r>
          </w:p>
        </w:tc>
        <w:tc>
          <w:tcPr>
            <w:tcW w:w="3146" w:type="dxa"/>
            <w:shd w:val="clear" w:color="auto" w:fill="auto"/>
            <w:hideMark/>
          </w:tcPr>
          <w:p w14:paraId="0996B0F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Computer networks for high-performance computing and Big Data infrastructure</w:t>
            </w:r>
          </w:p>
        </w:tc>
        <w:tc>
          <w:tcPr>
            <w:tcW w:w="2250" w:type="dxa"/>
            <w:vMerge/>
            <w:shd w:val="clear" w:color="auto" w:fill="auto"/>
            <w:hideMark/>
          </w:tcPr>
          <w:p w14:paraId="75108AB0" w14:textId="34EA4979" w:rsidR="0046783D" w:rsidRPr="00F24A7D" w:rsidRDefault="0046783D" w:rsidP="0046783D">
            <w:pPr>
              <w:rPr>
                <w:rFonts w:cstheme="minorHAnsi"/>
                <w:color w:val="000000"/>
                <w:szCs w:val="20"/>
              </w:rPr>
            </w:pPr>
          </w:p>
        </w:tc>
      </w:tr>
      <w:tr w:rsidR="0046783D" w:rsidRPr="00A024C1" w14:paraId="4D2428A3" w14:textId="77777777" w:rsidTr="0046783D">
        <w:trPr>
          <w:trHeight w:val="576"/>
        </w:trPr>
        <w:tc>
          <w:tcPr>
            <w:tcW w:w="1309" w:type="dxa"/>
            <w:vMerge/>
            <w:shd w:val="clear" w:color="auto" w:fill="auto"/>
            <w:hideMark/>
          </w:tcPr>
          <w:p w14:paraId="622BC2B0"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7A04C56D" w14:textId="77777777" w:rsidR="0046783D" w:rsidRPr="005216EE" w:rsidRDefault="0046783D" w:rsidP="0046783D">
            <w:pPr>
              <w:rPr>
                <w:rFonts w:ascii="Times New Roman" w:hAnsi="Times New Roman"/>
                <w:szCs w:val="20"/>
              </w:rPr>
            </w:pPr>
          </w:p>
        </w:tc>
        <w:tc>
          <w:tcPr>
            <w:tcW w:w="1235" w:type="dxa"/>
            <w:shd w:val="clear" w:color="auto" w:fill="auto"/>
            <w:hideMark/>
          </w:tcPr>
          <w:p w14:paraId="2416F01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KU2.01.09</w:t>
            </w:r>
          </w:p>
        </w:tc>
        <w:tc>
          <w:tcPr>
            <w:tcW w:w="3146" w:type="dxa"/>
            <w:shd w:val="clear" w:color="auto" w:fill="auto"/>
            <w:hideMark/>
          </w:tcPr>
          <w:p w14:paraId="1F05882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Computer networks: architectures and protocols</w:t>
            </w:r>
          </w:p>
        </w:tc>
        <w:tc>
          <w:tcPr>
            <w:tcW w:w="2250" w:type="dxa"/>
            <w:vMerge/>
            <w:shd w:val="clear" w:color="auto" w:fill="auto"/>
            <w:hideMark/>
          </w:tcPr>
          <w:p w14:paraId="32464725" w14:textId="77777777" w:rsidR="0046783D" w:rsidRPr="00F24A7D" w:rsidRDefault="0046783D" w:rsidP="0046783D">
            <w:pPr>
              <w:rPr>
                <w:rFonts w:cstheme="minorHAnsi"/>
                <w:color w:val="000000"/>
                <w:szCs w:val="20"/>
              </w:rPr>
            </w:pPr>
          </w:p>
        </w:tc>
      </w:tr>
      <w:tr w:rsidR="0046783D" w:rsidRPr="00A024C1" w14:paraId="03D39F89" w14:textId="77777777" w:rsidTr="0046783D">
        <w:trPr>
          <w:trHeight w:val="576"/>
        </w:trPr>
        <w:tc>
          <w:tcPr>
            <w:tcW w:w="1309" w:type="dxa"/>
            <w:vMerge/>
            <w:shd w:val="clear" w:color="auto" w:fill="auto"/>
            <w:hideMark/>
          </w:tcPr>
          <w:p w14:paraId="7F37D904"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7339C1B6" w14:textId="77777777" w:rsidR="0046783D" w:rsidRPr="005216EE" w:rsidRDefault="0046783D" w:rsidP="0046783D">
            <w:pPr>
              <w:rPr>
                <w:rFonts w:ascii="Times New Roman" w:hAnsi="Times New Roman"/>
                <w:szCs w:val="20"/>
              </w:rPr>
            </w:pPr>
          </w:p>
        </w:tc>
        <w:tc>
          <w:tcPr>
            <w:tcW w:w="1235" w:type="dxa"/>
            <w:shd w:val="clear" w:color="auto" w:fill="auto"/>
            <w:hideMark/>
          </w:tcPr>
          <w:p w14:paraId="09C9494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KU2.01.10</w:t>
            </w:r>
          </w:p>
        </w:tc>
        <w:tc>
          <w:tcPr>
            <w:tcW w:w="3146" w:type="dxa"/>
            <w:shd w:val="clear" w:color="auto" w:fill="auto"/>
            <w:hideMark/>
          </w:tcPr>
          <w:p w14:paraId="0A0BBF8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7FC0002C" w14:textId="77777777" w:rsidR="0046783D" w:rsidRPr="00F24A7D" w:rsidRDefault="0046783D" w:rsidP="0046783D">
            <w:pPr>
              <w:rPr>
                <w:rFonts w:cstheme="minorHAnsi"/>
                <w:color w:val="000000"/>
                <w:szCs w:val="20"/>
              </w:rPr>
            </w:pPr>
          </w:p>
        </w:tc>
      </w:tr>
      <w:tr w:rsidR="0046783D" w:rsidRPr="00A024C1" w14:paraId="35D59FB9" w14:textId="77777777" w:rsidTr="0046783D">
        <w:trPr>
          <w:trHeight w:val="288"/>
        </w:trPr>
        <w:tc>
          <w:tcPr>
            <w:tcW w:w="1309" w:type="dxa"/>
            <w:vMerge w:val="restart"/>
            <w:shd w:val="clear" w:color="auto" w:fill="auto"/>
            <w:hideMark/>
          </w:tcPr>
          <w:p w14:paraId="689BEE82" w14:textId="1B37E159" w:rsidR="0046783D" w:rsidRPr="005216EE" w:rsidRDefault="0046783D" w:rsidP="0046783D">
            <w:pPr>
              <w:rPr>
                <w:rFonts w:ascii="Times New Roman" w:hAnsi="Times New Roman"/>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41F69C8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KA02.02</w:t>
            </w:r>
          </w:p>
          <w:p w14:paraId="2CE1041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DSENG.02/DSIAPP</w:t>
            </w:r>
          </w:p>
          <w:p w14:paraId="0D2DA041" w14:textId="4F6691F7" w:rsidR="0046783D" w:rsidRPr="005216EE" w:rsidRDefault="0046783D" w:rsidP="0046783D">
            <w:pPr>
              <w:rPr>
                <w:rFonts w:ascii="Times New Roman" w:hAnsi="Times New Roman"/>
                <w:szCs w:val="20"/>
              </w:rPr>
            </w:pPr>
            <w:r w:rsidRPr="005216EE">
              <w:rPr>
                <w:rFonts w:ascii="Calibri" w:hAnsi="Calibri" w:cs="Calibri"/>
                <w:color w:val="000000"/>
                <w:szCs w:val="20"/>
              </w:rPr>
              <w:t>Infrastructure and platforms for Data Science applications</w:t>
            </w:r>
          </w:p>
        </w:tc>
        <w:tc>
          <w:tcPr>
            <w:tcW w:w="1235" w:type="dxa"/>
            <w:shd w:val="clear" w:color="auto" w:fill="auto"/>
            <w:hideMark/>
          </w:tcPr>
          <w:p w14:paraId="2A698DA5" w14:textId="03F01B29" w:rsidR="0046783D" w:rsidRPr="005216EE" w:rsidRDefault="0046783D" w:rsidP="0046783D">
            <w:pPr>
              <w:rPr>
                <w:rFonts w:ascii="Times New Roman" w:hAnsi="Times New Roman"/>
                <w:szCs w:val="20"/>
              </w:rPr>
            </w:pPr>
            <w:r w:rsidRPr="005216EE">
              <w:rPr>
                <w:rFonts w:ascii="Calibri" w:hAnsi="Calibri" w:cs="Calibri"/>
                <w:color w:val="000000"/>
                <w:szCs w:val="20"/>
              </w:rPr>
              <w:t>KU2.02.01</w:t>
            </w:r>
          </w:p>
        </w:tc>
        <w:tc>
          <w:tcPr>
            <w:tcW w:w="3146" w:type="dxa"/>
            <w:shd w:val="clear" w:color="auto" w:fill="auto"/>
            <w:hideMark/>
          </w:tcPr>
          <w:p w14:paraId="2E6BB6FA" w14:textId="2D4E9936" w:rsidR="0046783D" w:rsidRPr="005216EE" w:rsidRDefault="0046783D" w:rsidP="0046783D">
            <w:pPr>
              <w:rPr>
                <w:rFonts w:ascii="Times New Roman" w:hAnsi="Times New Roman"/>
                <w:szCs w:val="20"/>
              </w:rPr>
            </w:pPr>
            <w:r w:rsidRPr="005216EE">
              <w:rPr>
                <w:rFonts w:ascii="Calibri" w:hAnsi="Calibri" w:cs="Calibri"/>
                <w:color w:val="000000"/>
                <w:szCs w:val="20"/>
              </w:rPr>
              <w:t>Big Data Infrastructure: services and components, including data storage infrastructure</w:t>
            </w:r>
          </w:p>
        </w:tc>
        <w:tc>
          <w:tcPr>
            <w:tcW w:w="2250" w:type="dxa"/>
            <w:vMerge w:val="restart"/>
            <w:shd w:val="clear" w:color="auto" w:fill="auto"/>
            <w:hideMark/>
          </w:tcPr>
          <w:p w14:paraId="214A42A3" w14:textId="77777777" w:rsidR="0046783D" w:rsidRPr="00F24A7D" w:rsidRDefault="0046783D" w:rsidP="0046783D">
            <w:pPr>
              <w:pStyle w:val="ListTablecompact"/>
              <w:rPr>
                <w:rFonts w:cstheme="minorHAnsi"/>
                <w:sz w:val="20"/>
                <w:szCs w:val="20"/>
              </w:rPr>
            </w:pPr>
            <w:r w:rsidRPr="00F24A7D">
              <w:rPr>
                <w:rFonts w:cstheme="minorHAnsi"/>
                <w:sz w:val="20"/>
                <w:szCs w:val="20"/>
              </w:rPr>
              <w:t>Proposed new KA for DS-BoK</w:t>
            </w:r>
          </w:p>
          <w:p w14:paraId="38EB1931" w14:textId="77777777" w:rsidR="0046783D" w:rsidRPr="00F24A7D" w:rsidRDefault="0046783D" w:rsidP="0046783D">
            <w:pPr>
              <w:pStyle w:val="ListTablecompact"/>
              <w:rPr>
                <w:rFonts w:cstheme="minorHAnsi"/>
                <w:sz w:val="20"/>
                <w:szCs w:val="20"/>
              </w:rPr>
            </w:pPr>
            <w:r w:rsidRPr="00F24A7D">
              <w:rPr>
                <w:rFonts w:cstheme="minorHAnsi"/>
                <w:sz w:val="20"/>
                <w:szCs w:val="20"/>
              </w:rPr>
              <w:t>Infrastructure and platforms for Data Science applications group:</w:t>
            </w:r>
          </w:p>
          <w:p w14:paraId="2E324C90" w14:textId="77777777" w:rsidR="0046783D" w:rsidRPr="00F24A7D" w:rsidRDefault="0046783D" w:rsidP="0046783D">
            <w:pPr>
              <w:pStyle w:val="ListTablecompact"/>
              <w:rPr>
                <w:rFonts w:cstheme="minorHAnsi"/>
                <w:sz w:val="20"/>
                <w:szCs w:val="20"/>
              </w:rPr>
            </w:pPr>
            <w:r w:rsidRPr="00F24A7D">
              <w:rPr>
                <w:rFonts w:cstheme="minorHAnsi"/>
                <w:sz w:val="20"/>
                <w:szCs w:val="20"/>
              </w:rPr>
              <w:t>CCENG - Cloud Computing Engineering (infrastructure and services design, management and operation)</w:t>
            </w:r>
          </w:p>
          <w:p w14:paraId="5AAFE908" w14:textId="77777777" w:rsidR="0046783D" w:rsidRPr="00F24A7D" w:rsidRDefault="0046783D" w:rsidP="0046783D">
            <w:pPr>
              <w:pStyle w:val="ListTablecompact"/>
              <w:rPr>
                <w:rFonts w:cstheme="minorHAnsi"/>
                <w:sz w:val="20"/>
                <w:szCs w:val="20"/>
              </w:rPr>
            </w:pPr>
            <w:r w:rsidRPr="00F24A7D">
              <w:rPr>
                <w:rFonts w:cstheme="minorHAnsi"/>
                <w:sz w:val="20"/>
                <w:szCs w:val="20"/>
              </w:rPr>
              <w:t>CCAS - Cloud based applications and services development and deployment</w:t>
            </w:r>
          </w:p>
          <w:p w14:paraId="298BC501" w14:textId="77777777" w:rsidR="0046783D" w:rsidRPr="00F24A7D" w:rsidRDefault="0046783D" w:rsidP="0046783D">
            <w:pPr>
              <w:pStyle w:val="ListTablecompact"/>
              <w:rPr>
                <w:rFonts w:cstheme="minorHAnsi"/>
                <w:sz w:val="20"/>
                <w:szCs w:val="20"/>
              </w:rPr>
            </w:pPr>
            <w:r w:rsidRPr="00F24A7D">
              <w:rPr>
                <w:rFonts w:cstheme="minorHAnsi"/>
                <w:sz w:val="20"/>
                <w:szCs w:val="20"/>
              </w:rPr>
              <w:t>BDA – Big Data Analytics platforms (including cloud based)</w:t>
            </w:r>
          </w:p>
          <w:p w14:paraId="75576BF6" w14:textId="72117CD2" w:rsidR="0046783D" w:rsidRPr="00F24A7D" w:rsidRDefault="0046783D" w:rsidP="0046783D">
            <w:pPr>
              <w:pStyle w:val="ListTablecompact"/>
              <w:rPr>
                <w:rFonts w:cstheme="minorHAnsi"/>
                <w:sz w:val="20"/>
                <w:szCs w:val="20"/>
              </w:rPr>
            </w:pPr>
            <w:r w:rsidRPr="00F24A7D">
              <w:rPr>
                <w:rFonts w:cstheme="minorHAnsi"/>
                <w:sz w:val="20"/>
                <w:szCs w:val="20"/>
              </w:rPr>
              <w:t>BDI - Big Data Infrastructure services and platforms, including data storage infrastructure</w:t>
            </w:r>
          </w:p>
        </w:tc>
      </w:tr>
      <w:tr w:rsidR="0046783D" w:rsidRPr="00A024C1" w14:paraId="1C648C7E" w14:textId="77777777" w:rsidTr="0046783D">
        <w:trPr>
          <w:trHeight w:val="864"/>
        </w:trPr>
        <w:tc>
          <w:tcPr>
            <w:tcW w:w="1309" w:type="dxa"/>
            <w:vMerge/>
            <w:shd w:val="clear" w:color="auto" w:fill="auto"/>
            <w:hideMark/>
          </w:tcPr>
          <w:p w14:paraId="2C636087"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5E018851" w14:textId="77777777" w:rsidR="0046783D" w:rsidRPr="005216EE" w:rsidRDefault="0046783D" w:rsidP="0046783D">
            <w:pPr>
              <w:rPr>
                <w:rFonts w:ascii="Times New Roman" w:hAnsi="Times New Roman"/>
                <w:szCs w:val="20"/>
              </w:rPr>
            </w:pPr>
          </w:p>
        </w:tc>
        <w:tc>
          <w:tcPr>
            <w:tcW w:w="1235" w:type="dxa"/>
            <w:shd w:val="clear" w:color="auto" w:fill="auto"/>
            <w:hideMark/>
          </w:tcPr>
          <w:p w14:paraId="7BD767B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KU2.02.02</w:t>
            </w:r>
          </w:p>
        </w:tc>
        <w:tc>
          <w:tcPr>
            <w:tcW w:w="3146" w:type="dxa"/>
            <w:shd w:val="clear" w:color="auto" w:fill="auto"/>
            <w:hideMark/>
          </w:tcPr>
          <w:p w14:paraId="11B38F1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3085E9BC" w14:textId="7E125B6C" w:rsidR="0046783D" w:rsidRPr="00F24A7D" w:rsidRDefault="0046783D" w:rsidP="0046783D">
            <w:pPr>
              <w:rPr>
                <w:rFonts w:cstheme="minorHAnsi"/>
                <w:color w:val="000000"/>
                <w:szCs w:val="20"/>
              </w:rPr>
            </w:pPr>
          </w:p>
        </w:tc>
      </w:tr>
      <w:tr w:rsidR="0046783D" w:rsidRPr="00A024C1" w14:paraId="7E5ED46B" w14:textId="77777777" w:rsidTr="0046783D">
        <w:trPr>
          <w:trHeight w:val="864"/>
        </w:trPr>
        <w:tc>
          <w:tcPr>
            <w:tcW w:w="1309" w:type="dxa"/>
            <w:vMerge/>
            <w:shd w:val="clear" w:color="auto" w:fill="auto"/>
            <w:hideMark/>
          </w:tcPr>
          <w:p w14:paraId="586E8448"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7647055A" w14:textId="77777777" w:rsidR="0046783D" w:rsidRPr="005216EE" w:rsidRDefault="0046783D" w:rsidP="0046783D">
            <w:pPr>
              <w:rPr>
                <w:rFonts w:ascii="Times New Roman" w:hAnsi="Times New Roman"/>
                <w:szCs w:val="20"/>
              </w:rPr>
            </w:pPr>
          </w:p>
        </w:tc>
        <w:tc>
          <w:tcPr>
            <w:tcW w:w="1235" w:type="dxa"/>
            <w:shd w:val="clear" w:color="auto" w:fill="auto"/>
            <w:hideMark/>
          </w:tcPr>
          <w:p w14:paraId="1DA533D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KU2.02.03</w:t>
            </w:r>
          </w:p>
        </w:tc>
        <w:tc>
          <w:tcPr>
            <w:tcW w:w="3146" w:type="dxa"/>
            <w:shd w:val="clear" w:color="auto" w:fill="auto"/>
            <w:hideMark/>
          </w:tcPr>
          <w:p w14:paraId="65C1EF4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Large scale cloud based storage and data management </w:t>
            </w:r>
          </w:p>
        </w:tc>
        <w:tc>
          <w:tcPr>
            <w:tcW w:w="2250" w:type="dxa"/>
            <w:vMerge/>
            <w:shd w:val="clear" w:color="auto" w:fill="auto"/>
            <w:hideMark/>
          </w:tcPr>
          <w:p w14:paraId="5C067261" w14:textId="6C3EE4FA" w:rsidR="0046783D" w:rsidRPr="00F24A7D" w:rsidRDefault="0046783D" w:rsidP="0046783D">
            <w:pPr>
              <w:rPr>
                <w:rFonts w:cstheme="minorHAnsi"/>
                <w:color w:val="000000"/>
                <w:szCs w:val="20"/>
              </w:rPr>
            </w:pPr>
          </w:p>
        </w:tc>
      </w:tr>
      <w:tr w:rsidR="0046783D" w:rsidRPr="00A024C1" w14:paraId="70369630" w14:textId="77777777" w:rsidTr="0046783D">
        <w:trPr>
          <w:trHeight w:val="576"/>
        </w:trPr>
        <w:tc>
          <w:tcPr>
            <w:tcW w:w="1309" w:type="dxa"/>
            <w:vMerge/>
            <w:shd w:val="clear" w:color="auto" w:fill="auto"/>
            <w:hideMark/>
          </w:tcPr>
          <w:p w14:paraId="1707FD44"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064F3A31" w14:textId="77777777" w:rsidR="0046783D" w:rsidRPr="005216EE" w:rsidRDefault="0046783D" w:rsidP="0046783D">
            <w:pPr>
              <w:rPr>
                <w:rFonts w:ascii="Times New Roman" w:hAnsi="Times New Roman"/>
                <w:szCs w:val="20"/>
              </w:rPr>
            </w:pPr>
          </w:p>
        </w:tc>
        <w:tc>
          <w:tcPr>
            <w:tcW w:w="1235" w:type="dxa"/>
            <w:shd w:val="clear" w:color="auto" w:fill="auto"/>
            <w:hideMark/>
          </w:tcPr>
          <w:p w14:paraId="28781D5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KU2.02.04</w:t>
            </w:r>
          </w:p>
        </w:tc>
        <w:tc>
          <w:tcPr>
            <w:tcW w:w="3146" w:type="dxa"/>
            <w:shd w:val="clear" w:color="auto" w:fill="auto"/>
            <w:hideMark/>
          </w:tcPr>
          <w:p w14:paraId="230ADE5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73005E82" w14:textId="71D9B9FB" w:rsidR="0046783D" w:rsidRPr="00F24A7D" w:rsidRDefault="0046783D" w:rsidP="0046783D">
            <w:pPr>
              <w:rPr>
                <w:rFonts w:cstheme="minorHAnsi"/>
                <w:color w:val="000000"/>
                <w:szCs w:val="20"/>
              </w:rPr>
            </w:pPr>
          </w:p>
        </w:tc>
      </w:tr>
      <w:tr w:rsidR="0046783D" w:rsidRPr="00A024C1" w14:paraId="403B8ECE" w14:textId="77777777" w:rsidTr="0046783D">
        <w:trPr>
          <w:trHeight w:val="576"/>
        </w:trPr>
        <w:tc>
          <w:tcPr>
            <w:tcW w:w="1309" w:type="dxa"/>
            <w:vMerge/>
            <w:shd w:val="clear" w:color="auto" w:fill="auto"/>
            <w:hideMark/>
          </w:tcPr>
          <w:p w14:paraId="792C9E1A"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7BF8C41D" w14:textId="77777777" w:rsidR="0046783D" w:rsidRPr="005216EE" w:rsidRDefault="0046783D" w:rsidP="0046783D">
            <w:pPr>
              <w:rPr>
                <w:rFonts w:ascii="Times New Roman" w:hAnsi="Times New Roman"/>
                <w:szCs w:val="20"/>
              </w:rPr>
            </w:pPr>
          </w:p>
        </w:tc>
        <w:tc>
          <w:tcPr>
            <w:tcW w:w="1235" w:type="dxa"/>
            <w:shd w:val="clear" w:color="auto" w:fill="auto"/>
            <w:hideMark/>
          </w:tcPr>
          <w:p w14:paraId="11888D5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KU2.02.05</w:t>
            </w:r>
          </w:p>
        </w:tc>
        <w:tc>
          <w:tcPr>
            <w:tcW w:w="3146" w:type="dxa"/>
            <w:shd w:val="clear" w:color="auto" w:fill="auto"/>
            <w:hideMark/>
          </w:tcPr>
          <w:p w14:paraId="3EA2FF5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Big Data and cloud based systems design and development</w:t>
            </w:r>
          </w:p>
        </w:tc>
        <w:tc>
          <w:tcPr>
            <w:tcW w:w="2250" w:type="dxa"/>
            <w:vMerge/>
            <w:shd w:val="clear" w:color="auto" w:fill="auto"/>
            <w:hideMark/>
          </w:tcPr>
          <w:p w14:paraId="0E2BC545" w14:textId="7BE687B9" w:rsidR="0046783D" w:rsidRPr="00F24A7D" w:rsidRDefault="0046783D" w:rsidP="0046783D">
            <w:pPr>
              <w:rPr>
                <w:rFonts w:cstheme="minorHAnsi"/>
                <w:color w:val="000000"/>
                <w:szCs w:val="20"/>
              </w:rPr>
            </w:pPr>
          </w:p>
        </w:tc>
      </w:tr>
      <w:tr w:rsidR="0046783D" w:rsidRPr="00A024C1" w14:paraId="59674536" w14:textId="77777777" w:rsidTr="0046783D">
        <w:trPr>
          <w:trHeight w:val="864"/>
        </w:trPr>
        <w:tc>
          <w:tcPr>
            <w:tcW w:w="1309" w:type="dxa"/>
            <w:vMerge/>
            <w:shd w:val="clear" w:color="auto" w:fill="auto"/>
            <w:hideMark/>
          </w:tcPr>
          <w:p w14:paraId="47E24B27"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4A43372" w14:textId="77777777" w:rsidR="0046783D" w:rsidRPr="005216EE" w:rsidRDefault="0046783D" w:rsidP="0046783D">
            <w:pPr>
              <w:rPr>
                <w:rFonts w:ascii="Times New Roman" w:hAnsi="Times New Roman"/>
                <w:szCs w:val="20"/>
              </w:rPr>
            </w:pPr>
          </w:p>
        </w:tc>
        <w:tc>
          <w:tcPr>
            <w:tcW w:w="1235" w:type="dxa"/>
            <w:shd w:val="clear" w:color="auto" w:fill="auto"/>
            <w:hideMark/>
          </w:tcPr>
          <w:p w14:paraId="0A569A9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KU2.02.06</w:t>
            </w:r>
          </w:p>
        </w:tc>
        <w:tc>
          <w:tcPr>
            <w:tcW w:w="3146" w:type="dxa"/>
            <w:shd w:val="clear" w:color="auto" w:fill="auto"/>
            <w:hideMark/>
          </w:tcPr>
          <w:p w14:paraId="37758E9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processing models (batch, steaming, parallel)</w:t>
            </w:r>
          </w:p>
        </w:tc>
        <w:tc>
          <w:tcPr>
            <w:tcW w:w="2250" w:type="dxa"/>
            <w:vMerge/>
            <w:shd w:val="clear" w:color="auto" w:fill="auto"/>
            <w:hideMark/>
          </w:tcPr>
          <w:p w14:paraId="33EAFFE2" w14:textId="206E7EC6" w:rsidR="0046783D" w:rsidRPr="00F24A7D" w:rsidRDefault="0046783D" w:rsidP="0046783D">
            <w:pPr>
              <w:rPr>
                <w:rFonts w:cstheme="minorHAnsi"/>
                <w:color w:val="000000"/>
                <w:szCs w:val="20"/>
              </w:rPr>
            </w:pPr>
          </w:p>
        </w:tc>
      </w:tr>
      <w:tr w:rsidR="0046783D" w:rsidRPr="00A024C1" w14:paraId="1D94AB5C" w14:textId="77777777" w:rsidTr="0046783D">
        <w:trPr>
          <w:trHeight w:val="288"/>
        </w:trPr>
        <w:tc>
          <w:tcPr>
            <w:tcW w:w="1309" w:type="dxa"/>
            <w:vMerge/>
            <w:shd w:val="clear" w:color="auto" w:fill="auto"/>
            <w:hideMark/>
          </w:tcPr>
          <w:p w14:paraId="69D706BA"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1FB88B98" w14:textId="77777777" w:rsidR="0046783D" w:rsidRPr="005216EE" w:rsidRDefault="0046783D" w:rsidP="0046783D">
            <w:pPr>
              <w:rPr>
                <w:rFonts w:ascii="Times New Roman" w:hAnsi="Times New Roman"/>
                <w:szCs w:val="20"/>
              </w:rPr>
            </w:pPr>
          </w:p>
        </w:tc>
        <w:tc>
          <w:tcPr>
            <w:tcW w:w="1235" w:type="dxa"/>
            <w:shd w:val="clear" w:color="auto" w:fill="auto"/>
            <w:hideMark/>
          </w:tcPr>
          <w:p w14:paraId="05D016F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KU2.02.07</w:t>
            </w:r>
          </w:p>
        </w:tc>
        <w:tc>
          <w:tcPr>
            <w:tcW w:w="3146" w:type="dxa"/>
            <w:shd w:val="clear" w:color="auto" w:fill="auto"/>
            <w:hideMark/>
          </w:tcPr>
          <w:p w14:paraId="1B0EE0C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val="restart"/>
            <w:shd w:val="clear" w:color="auto" w:fill="auto"/>
            <w:hideMark/>
          </w:tcPr>
          <w:p w14:paraId="41AE74A0" w14:textId="77777777" w:rsidR="0046783D" w:rsidRPr="00F24A7D" w:rsidRDefault="0046783D" w:rsidP="0046783D">
            <w:pPr>
              <w:rPr>
                <w:rFonts w:cstheme="minorHAnsi"/>
                <w:b/>
                <w:bCs/>
                <w:color w:val="000000"/>
                <w:szCs w:val="20"/>
              </w:rPr>
            </w:pPr>
            <w:r w:rsidRPr="00F24A7D">
              <w:rPr>
                <w:rFonts w:cstheme="minorHAnsi"/>
                <w:b/>
                <w:bCs/>
                <w:color w:val="000000"/>
                <w:szCs w:val="20"/>
              </w:rPr>
              <w:t>CCS2012:  Information systems</w:t>
            </w:r>
          </w:p>
          <w:p w14:paraId="5CBD005B" w14:textId="77777777" w:rsidR="0046783D" w:rsidRPr="00F24A7D" w:rsidRDefault="0046783D" w:rsidP="0046783D">
            <w:pPr>
              <w:pStyle w:val="ListTablecompact"/>
              <w:rPr>
                <w:rFonts w:cstheme="minorHAnsi"/>
                <w:sz w:val="20"/>
                <w:szCs w:val="20"/>
              </w:rPr>
            </w:pPr>
            <w:r w:rsidRPr="00F24A7D">
              <w:rPr>
                <w:rFonts w:cstheme="minorHAnsi"/>
                <w:sz w:val="20"/>
                <w:szCs w:val="20"/>
              </w:rPr>
              <w:t>Information storage systems</w:t>
            </w:r>
          </w:p>
          <w:p w14:paraId="24D1BEE2" w14:textId="59C381EB" w:rsidR="0046783D" w:rsidRPr="00F24A7D" w:rsidRDefault="0046783D" w:rsidP="0046783D">
            <w:pPr>
              <w:pStyle w:val="ListTablecompact"/>
              <w:rPr>
                <w:rFonts w:cstheme="minorHAnsi"/>
                <w:b/>
                <w:bCs/>
                <w:sz w:val="20"/>
                <w:szCs w:val="20"/>
              </w:rPr>
            </w:pPr>
            <w:r w:rsidRPr="00F24A7D">
              <w:rPr>
                <w:rFonts w:cstheme="minorHAnsi"/>
                <w:sz w:val="20"/>
                <w:szCs w:val="20"/>
              </w:rPr>
              <w:t>Information systems applications</w:t>
            </w:r>
          </w:p>
        </w:tc>
      </w:tr>
      <w:tr w:rsidR="0046783D" w:rsidRPr="00A024C1" w14:paraId="791D85B3" w14:textId="77777777" w:rsidTr="0046783D">
        <w:trPr>
          <w:trHeight w:val="288"/>
        </w:trPr>
        <w:tc>
          <w:tcPr>
            <w:tcW w:w="1309" w:type="dxa"/>
            <w:vMerge/>
            <w:shd w:val="clear" w:color="auto" w:fill="auto"/>
            <w:hideMark/>
          </w:tcPr>
          <w:p w14:paraId="6B7EB84B"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020193E4" w14:textId="77777777" w:rsidR="0046783D" w:rsidRPr="005216EE" w:rsidRDefault="0046783D" w:rsidP="0046783D">
            <w:pPr>
              <w:rPr>
                <w:rFonts w:ascii="Times New Roman" w:hAnsi="Times New Roman"/>
                <w:szCs w:val="20"/>
              </w:rPr>
            </w:pPr>
          </w:p>
        </w:tc>
        <w:tc>
          <w:tcPr>
            <w:tcW w:w="1235" w:type="dxa"/>
            <w:shd w:val="clear" w:color="auto" w:fill="auto"/>
            <w:hideMark/>
          </w:tcPr>
          <w:p w14:paraId="1193421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KU2.02.08</w:t>
            </w:r>
          </w:p>
        </w:tc>
        <w:tc>
          <w:tcPr>
            <w:tcW w:w="3146" w:type="dxa"/>
            <w:shd w:val="clear" w:color="auto" w:fill="auto"/>
            <w:hideMark/>
          </w:tcPr>
          <w:p w14:paraId="595AF89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11FEDAD3" w14:textId="0C26A5AC" w:rsidR="0046783D" w:rsidRPr="00F24A7D" w:rsidRDefault="0046783D" w:rsidP="0046783D">
            <w:pPr>
              <w:rPr>
                <w:rFonts w:cstheme="minorHAnsi"/>
                <w:color w:val="000000"/>
                <w:szCs w:val="20"/>
              </w:rPr>
            </w:pPr>
          </w:p>
        </w:tc>
      </w:tr>
      <w:tr w:rsidR="0046783D" w:rsidRPr="00A024C1" w14:paraId="3C96B9A4" w14:textId="77777777" w:rsidTr="0046783D">
        <w:trPr>
          <w:trHeight w:val="288"/>
        </w:trPr>
        <w:tc>
          <w:tcPr>
            <w:tcW w:w="1309" w:type="dxa"/>
            <w:vMerge/>
            <w:shd w:val="clear" w:color="auto" w:fill="auto"/>
          </w:tcPr>
          <w:p w14:paraId="7C9F14F1" w14:textId="5E31095D" w:rsidR="0046783D" w:rsidRPr="005216EE" w:rsidRDefault="0046783D" w:rsidP="0046783D">
            <w:pPr>
              <w:rPr>
                <w:rFonts w:ascii="Calibri" w:hAnsi="Calibri" w:cs="Calibri"/>
                <w:color w:val="000000"/>
                <w:szCs w:val="20"/>
              </w:rPr>
            </w:pPr>
          </w:p>
        </w:tc>
        <w:tc>
          <w:tcPr>
            <w:tcW w:w="1775" w:type="dxa"/>
            <w:vMerge/>
            <w:shd w:val="clear" w:color="auto" w:fill="auto"/>
          </w:tcPr>
          <w:p w14:paraId="07B1693A" w14:textId="14CB816E" w:rsidR="0046783D" w:rsidRPr="005216EE" w:rsidRDefault="0046783D" w:rsidP="0046783D">
            <w:pPr>
              <w:rPr>
                <w:rFonts w:ascii="Times New Roman" w:hAnsi="Times New Roman"/>
                <w:szCs w:val="20"/>
              </w:rPr>
            </w:pPr>
          </w:p>
        </w:tc>
        <w:tc>
          <w:tcPr>
            <w:tcW w:w="1235" w:type="dxa"/>
            <w:shd w:val="clear" w:color="auto" w:fill="auto"/>
          </w:tcPr>
          <w:p w14:paraId="3C1E9AA1" w14:textId="5D9CFBF9" w:rsidR="0046783D" w:rsidRPr="005216EE" w:rsidRDefault="0046783D" w:rsidP="0046783D">
            <w:pPr>
              <w:rPr>
                <w:rFonts w:ascii="Times New Roman" w:hAnsi="Times New Roman"/>
                <w:szCs w:val="20"/>
              </w:rPr>
            </w:pPr>
          </w:p>
        </w:tc>
        <w:tc>
          <w:tcPr>
            <w:tcW w:w="3146" w:type="dxa"/>
            <w:shd w:val="clear" w:color="auto" w:fill="auto"/>
          </w:tcPr>
          <w:p w14:paraId="7D1EF40B" w14:textId="218099E7" w:rsidR="0046783D" w:rsidRPr="005216EE" w:rsidRDefault="0046783D" w:rsidP="0046783D">
            <w:pPr>
              <w:rPr>
                <w:rFonts w:ascii="Times New Roman" w:hAnsi="Times New Roman"/>
                <w:szCs w:val="20"/>
              </w:rPr>
            </w:pPr>
          </w:p>
        </w:tc>
        <w:tc>
          <w:tcPr>
            <w:tcW w:w="2250" w:type="dxa"/>
            <w:vMerge/>
            <w:shd w:val="clear" w:color="auto" w:fill="auto"/>
            <w:hideMark/>
          </w:tcPr>
          <w:p w14:paraId="278536DE" w14:textId="01AFA67E" w:rsidR="0046783D" w:rsidRPr="00F24A7D" w:rsidRDefault="0046783D" w:rsidP="0046783D">
            <w:pPr>
              <w:rPr>
                <w:rFonts w:cstheme="minorHAnsi"/>
                <w:color w:val="000000"/>
                <w:szCs w:val="20"/>
              </w:rPr>
            </w:pPr>
          </w:p>
        </w:tc>
      </w:tr>
      <w:tr w:rsidR="0046783D" w:rsidRPr="00A024C1" w14:paraId="4B62EA0F" w14:textId="77777777" w:rsidTr="0046783D">
        <w:trPr>
          <w:trHeight w:val="288"/>
        </w:trPr>
        <w:tc>
          <w:tcPr>
            <w:tcW w:w="1309" w:type="dxa"/>
            <w:vMerge w:val="restart"/>
            <w:shd w:val="clear" w:color="auto" w:fill="auto"/>
            <w:hideMark/>
          </w:tcPr>
          <w:p w14:paraId="7D5C9DFE" w14:textId="61A601AD"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hideMark/>
          </w:tcPr>
          <w:p w14:paraId="389B38A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KA02.03</w:t>
            </w:r>
          </w:p>
          <w:p w14:paraId="35D9C46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DSENG.03/CCT</w:t>
            </w:r>
          </w:p>
          <w:p w14:paraId="477D6399" w14:textId="7E505372" w:rsidR="0046783D" w:rsidRPr="005216EE" w:rsidRDefault="0046783D" w:rsidP="0046783D">
            <w:pPr>
              <w:rPr>
                <w:rFonts w:ascii="Times New Roman" w:hAnsi="Times New Roman"/>
                <w:szCs w:val="20"/>
              </w:rPr>
            </w:pPr>
            <w:r w:rsidRPr="005216EE">
              <w:rPr>
                <w:rFonts w:ascii="Calibri" w:hAnsi="Calibri" w:cs="Calibri"/>
                <w:color w:val="000000"/>
                <w:szCs w:val="20"/>
              </w:rPr>
              <w:t>Cloud Computing technologies for Big Data and Data Analytics</w:t>
            </w:r>
          </w:p>
        </w:tc>
        <w:tc>
          <w:tcPr>
            <w:tcW w:w="1235" w:type="dxa"/>
            <w:shd w:val="clear" w:color="auto" w:fill="auto"/>
            <w:hideMark/>
          </w:tcPr>
          <w:p w14:paraId="3062BC2D" w14:textId="7180B190" w:rsidR="0046783D" w:rsidRPr="005216EE" w:rsidRDefault="0046783D" w:rsidP="0046783D">
            <w:pPr>
              <w:rPr>
                <w:rFonts w:ascii="Times New Roman" w:hAnsi="Times New Roman"/>
                <w:szCs w:val="20"/>
              </w:rPr>
            </w:pPr>
            <w:r w:rsidRPr="005216EE">
              <w:rPr>
                <w:rFonts w:ascii="Calibri" w:hAnsi="Calibri" w:cs="Calibri"/>
                <w:color w:val="000000"/>
                <w:szCs w:val="20"/>
              </w:rPr>
              <w:t>KU2.03.01</w:t>
            </w:r>
          </w:p>
        </w:tc>
        <w:tc>
          <w:tcPr>
            <w:tcW w:w="3146" w:type="dxa"/>
            <w:shd w:val="clear" w:color="auto" w:fill="auto"/>
            <w:hideMark/>
          </w:tcPr>
          <w:p w14:paraId="56D9E1CA" w14:textId="5043D0B4" w:rsidR="0046783D" w:rsidRPr="005216EE" w:rsidRDefault="0046783D" w:rsidP="0046783D">
            <w:pPr>
              <w:rPr>
                <w:rFonts w:ascii="Times New Roman" w:hAnsi="Times New Roman"/>
                <w:szCs w:val="20"/>
              </w:rPr>
            </w:pPr>
            <w:r w:rsidRPr="005216EE">
              <w:rPr>
                <w:rFonts w:ascii="Calibri" w:hAnsi="Calibri" w:cs="Calibri"/>
                <w:color w:val="000000"/>
                <w:szCs w:val="20"/>
              </w:rPr>
              <w:t>Cloud Computing architecture and services</w:t>
            </w:r>
          </w:p>
        </w:tc>
        <w:tc>
          <w:tcPr>
            <w:tcW w:w="2250" w:type="dxa"/>
            <w:vMerge w:val="restart"/>
            <w:shd w:val="clear" w:color="auto" w:fill="auto"/>
            <w:hideMark/>
          </w:tcPr>
          <w:p w14:paraId="4703A47E" w14:textId="77777777" w:rsidR="0046783D" w:rsidRDefault="0046783D" w:rsidP="0046783D">
            <w:pPr>
              <w:rPr>
                <w:rFonts w:cstheme="minorHAnsi"/>
                <w:color w:val="000000"/>
                <w:szCs w:val="20"/>
              </w:rPr>
            </w:pPr>
            <w:r>
              <w:rPr>
                <w:rFonts w:cstheme="minorHAnsi"/>
                <w:b/>
                <w:bCs/>
                <w:color w:val="000000"/>
                <w:szCs w:val="20"/>
              </w:rPr>
              <w:t>DSDA Extension group for CCS201</w:t>
            </w:r>
            <w:r w:rsidRPr="00F24A7D">
              <w:rPr>
                <w:rFonts w:cstheme="minorHAnsi"/>
                <w:color w:val="000000"/>
                <w:szCs w:val="20"/>
              </w:rPr>
              <w:t xml:space="preserve"> </w:t>
            </w:r>
          </w:p>
          <w:p w14:paraId="5D71FBA0" w14:textId="7882A512" w:rsidR="0046783D" w:rsidRPr="0030581C" w:rsidRDefault="0046783D" w:rsidP="0046783D">
            <w:pPr>
              <w:rPr>
                <w:rFonts w:cstheme="minorHAnsi"/>
                <w:b/>
                <w:color w:val="000000"/>
                <w:szCs w:val="20"/>
              </w:rPr>
            </w:pPr>
            <w:r w:rsidRPr="0030581C">
              <w:rPr>
                <w:rFonts w:cstheme="minorHAnsi"/>
                <w:b/>
                <w:color w:val="000000"/>
                <w:szCs w:val="20"/>
              </w:rPr>
              <w:t>Theory of computation</w:t>
            </w:r>
          </w:p>
          <w:p w14:paraId="78CF20A2" w14:textId="77777777" w:rsidR="0046783D" w:rsidRPr="00F24A7D" w:rsidRDefault="0046783D" w:rsidP="0046783D">
            <w:pPr>
              <w:pStyle w:val="ListTablecompact"/>
              <w:rPr>
                <w:rFonts w:cstheme="minorHAnsi"/>
                <w:sz w:val="20"/>
                <w:szCs w:val="20"/>
              </w:rPr>
            </w:pPr>
            <w:r w:rsidRPr="00F24A7D">
              <w:rPr>
                <w:rFonts w:cstheme="minorHAnsi"/>
                <w:sz w:val="20"/>
                <w:szCs w:val="20"/>
              </w:rPr>
              <w:t>DSA Extension point: Algorithms for Big Data computation</w:t>
            </w:r>
          </w:p>
          <w:p w14:paraId="3D23DC31" w14:textId="77777777" w:rsidR="0046783D" w:rsidRPr="0030581C" w:rsidRDefault="0046783D" w:rsidP="0046783D">
            <w:pPr>
              <w:rPr>
                <w:rFonts w:cstheme="minorHAnsi"/>
                <w:b/>
                <w:color w:val="000000"/>
                <w:szCs w:val="20"/>
              </w:rPr>
            </w:pPr>
            <w:r w:rsidRPr="0030581C">
              <w:rPr>
                <w:rFonts w:cstheme="minorHAnsi"/>
                <w:b/>
                <w:color w:val="000000"/>
                <w:szCs w:val="20"/>
              </w:rPr>
              <w:t>Mathematics of computing</w:t>
            </w:r>
          </w:p>
          <w:p w14:paraId="23C308A9" w14:textId="77777777" w:rsidR="0046783D" w:rsidRPr="00F24A7D" w:rsidRDefault="0046783D" w:rsidP="0046783D">
            <w:pPr>
              <w:pStyle w:val="ListTablecompact"/>
              <w:rPr>
                <w:rFonts w:cstheme="minorHAnsi"/>
                <w:sz w:val="20"/>
                <w:szCs w:val="20"/>
              </w:rPr>
            </w:pPr>
            <w:r w:rsidRPr="00F24A7D">
              <w:rPr>
                <w:rFonts w:cstheme="minorHAnsi"/>
                <w:sz w:val="20"/>
                <w:szCs w:val="20"/>
              </w:rPr>
              <w:t>DSA Extension point: Mathematical software for Big Data computation</w:t>
            </w:r>
          </w:p>
          <w:p w14:paraId="1E5CBA62" w14:textId="77777777" w:rsidR="0030581C" w:rsidRPr="0030581C" w:rsidRDefault="0030581C" w:rsidP="0030581C">
            <w:pPr>
              <w:rPr>
                <w:rFonts w:cstheme="minorHAnsi"/>
                <w:b/>
                <w:color w:val="000000"/>
                <w:szCs w:val="20"/>
              </w:rPr>
            </w:pPr>
            <w:r w:rsidRPr="0030581C">
              <w:rPr>
                <w:rFonts w:cstheme="minorHAnsi"/>
                <w:b/>
                <w:color w:val="000000"/>
                <w:szCs w:val="20"/>
              </w:rPr>
              <w:t>Computing methodologies</w:t>
            </w:r>
          </w:p>
          <w:p w14:paraId="6666F54D" w14:textId="77777777" w:rsidR="0030581C" w:rsidRPr="00F24A7D" w:rsidRDefault="0030581C" w:rsidP="0030581C">
            <w:pPr>
              <w:pStyle w:val="ListTablecompact"/>
              <w:rPr>
                <w:rFonts w:cstheme="minorHAnsi"/>
                <w:sz w:val="20"/>
                <w:szCs w:val="20"/>
              </w:rPr>
            </w:pPr>
            <w:r w:rsidRPr="00F24A7D">
              <w:rPr>
                <w:rFonts w:cstheme="minorHAnsi"/>
                <w:sz w:val="20"/>
                <w:szCs w:val="20"/>
              </w:rPr>
              <w:t>DSA Extension point: New DSA computing</w:t>
            </w:r>
          </w:p>
          <w:p w14:paraId="16DD718D" w14:textId="77777777" w:rsidR="0030581C" w:rsidRPr="0030581C" w:rsidRDefault="0030581C" w:rsidP="0030581C">
            <w:pPr>
              <w:rPr>
                <w:rFonts w:cstheme="minorHAnsi"/>
                <w:b/>
                <w:color w:val="000000"/>
                <w:szCs w:val="20"/>
              </w:rPr>
            </w:pPr>
            <w:r w:rsidRPr="0030581C">
              <w:rPr>
                <w:rFonts w:cstheme="minorHAnsi"/>
                <w:b/>
                <w:color w:val="000000"/>
                <w:szCs w:val="20"/>
              </w:rPr>
              <w:t>Information systems</w:t>
            </w:r>
          </w:p>
          <w:p w14:paraId="4859FB40" w14:textId="77777777" w:rsidR="0030581C" w:rsidRPr="00F24A7D" w:rsidRDefault="0030581C" w:rsidP="0030581C">
            <w:pPr>
              <w:pStyle w:val="ListTablecompact"/>
              <w:rPr>
                <w:rFonts w:cstheme="minorHAnsi"/>
                <w:sz w:val="20"/>
                <w:szCs w:val="20"/>
              </w:rPr>
            </w:pPr>
            <w:r w:rsidRPr="00F24A7D">
              <w:rPr>
                <w:rFonts w:cstheme="minorHAnsi"/>
                <w:sz w:val="20"/>
                <w:szCs w:val="20"/>
              </w:rPr>
              <w:t>DSA Extension point: Big Data systems (e.g. cloud based)</w:t>
            </w:r>
          </w:p>
          <w:p w14:paraId="3F089599" w14:textId="77777777" w:rsidR="0030581C" w:rsidRPr="0030581C" w:rsidRDefault="0030581C" w:rsidP="0030581C">
            <w:pPr>
              <w:rPr>
                <w:rFonts w:cstheme="minorHAnsi"/>
                <w:b/>
                <w:color w:val="000000"/>
                <w:szCs w:val="20"/>
              </w:rPr>
            </w:pPr>
            <w:r w:rsidRPr="0030581C">
              <w:rPr>
                <w:rFonts w:cstheme="minorHAnsi"/>
                <w:b/>
                <w:color w:val="000000"/>
                <w:szCs w:val="20"/>
              </w:rPr>
              <w:t>Information systems applications</w:t>
            </w:r>
          </w:p>
          <w:p w14:paraId="75DF6CF8" w14:textId="77777777" w:rsidR="0030581C" w:rsidRPr="00F24A7D" w:rsidRDefault="0030581C" w:rsidP="0030581C">
            <w:pPr>
              <w:pStyle w:val="ListTablecompact"/>
              <w:rPr>
                <w:rFonts w:cstheme="minorHAnsi"/>
                <w:sz w:val="20"/>
                <w:szCs w:val="20"/>
              </w:rPr>
            </w:pPr>
            <w:r w:rsidRPr="00F24A7D">
              <w:rPr>
                <w:rFonts w:cstheme="minorHAnsi"/>
                <w:sz w:val="20"/>
                <w:szCs w:val="20"/>
              </w:rPr>
              <w:t>DSA Extension point: Big Data applications</w:t>
            </w:r>
          </w:p>
          <w:p w14:paraId="7FB7DB3F" w14:textId="17646254" w:rsidR="0046783D" w:rsidRPr="0046783D" w:rsidRDefault="0030581C" w:rsidP="0030581C">
            <w:pPr>
              <w:rPr>
                <w:rFonts w:cstheme="minorHAnsi"/>
                <w:b/>
                <w:bCs/>
                <w:color w:val="000000"/>
                <w:szCs w:val="20"/>
              </w:rPr>
            </w:pPr>
            <w:r w:rsidRPr="00F24A7D">
              <w:rPr>
                <w:rFonts w:cstheme="minorHAnsi"/>
                <w:szCs w:val="20"/>
              </w:rPr>
              <w:t>DSA Extension point: Doman specific Data applications</w:t>
            </w:r>
          </w:p>
        </w:tc>
      </w:tr>
      <w:tr w:rsidR="0046783D" w:rsidRPr="00A024C1" w14:paraId="47F30B3A" w14:textId="77777777" w:rsidTr="0046783D">
        <w:trPr>
          <w:trHeight w:val="864"/>
        </w:trPr>
        <w:tc>
          <w:tcPr>
            <w:tcW w:w="1309" w:type="dxa"/>
            <w:vMerge/>
            <w:shd w:val="clear" w:color="auto" w:fill="auto"/>
            <w:hideMark/>
          </w:tcPr>
          <w:p w14:paraId="0F7A3898"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4DFE2B97" w14:textId="77777777" w:rsidR="0046783D" w:rsidRPr="005216EE" w:rsidRDefault="0046783D" w:rsidP="0046783D">
            <w:pPr>
              <w:rPr>
                <w:rFonts w:ascii="Times New Roman" w:hAnsi="Times New Roman"/>
                <w:szCs w:val="20"/>
              </w:rPr>
            </w:pPr>
          </w:p>
        </w:tc>
        <w:tc>
          <w:tcPr>
            <w:tcW w:w="1235" w:type="dxa"/>
            <w:shd w:val="clear" w:color="auto" w:fill="auto"/>
            <w:hideMark/>
          </w:tcPr>
          <w:p w14:paraId="2ADB0D8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KU2.03.02</w:t>
            </w:r>
          </w:p>
        </w:tc>
        <w:tc>
          <w:tcPr>
            <w:tcW w:w="3146" w:type="dxa"/>
            <w:shd w:val="clear" w:color="auto" w:fill="auto"/>
            <w:hideMark/>
          </w:tcPr>
          <w:p w14:paraId="30A3E84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 Computing Engineering (infrastructure and services design, management and operation)</w:t>
            </w:r>
          </w:p>
        </w:tc>
        <w:tc>
          <w:tcPr>
            <w:tcW w:w="2250" w:type="dxa"/>
            <w:vMerge/>
            <w:shd w:val="clear" w:color="auto" w:fill="auto"/>
            <w:hideMark/>
          </w:tcPr>
          <w:p w14:paraId="1B132159" w14:textId="04923269" w:rsidR="0046783D" w:rsidRPr="00F24A7D" w:rsidRDefault="0046783D" w:rsidP="0046783D">
            <w:pPr>
              <w:rPr>
                <w:rFonts w:cstheme="minorHAnsi"/>
                <w:color w:val="000000"/>
                <w:szCs w:val="20"/>
              </w:rPr>
            </w:pPr>
          </w:p>
        </w:tc>
      </w:tr>
      <w:tr w:rsidR="0046783D" w:rsidRPr="00A024C1" w14:paraId="4800AAAE" w14:textId="77777777" w:rsidTr="0046783D">
        <w:trPr>
          <w:trHeight w:val="576"/>
        </w:trPr>
        <w:tc>
          <w:tcPr>
            <w:tcW w:w="1309" w:type="dxa"/>
            <w:vMerge/>
            <w:shd w:val="clear" w:color="auto" w:fill="auto"/>
            <w:hideMark/>
          </w:tcPr>
          <w:p w14:paraId="52029D3D"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55EBC977" w14:textId="77777777" w:rsidR="0046783D" w:rsidRPr="005216EE" w:rsidRDefault="0046783D" w:rsidP="0046783D">
            <w:pPr>
              <w:rPr>
                <w:rFonts w:ascii="Times New Roman" w:hAnsi="Times New Roman"/>
                <w:szCs w:val="20"/>
              </w:rPr>
            </w:pPr>
          </w:p>
        </w:tc>
        <w:tc>
          <w:tcPr>
            <w:tcW w:w="1235" w:type="dxa"/>
            <w:shd w:val="clear" w:color="auto" w:fill="auto"/>
            <w:hideMark/>
          </w:tcPr>
          <w:p w14:paraId="519CB21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KU2.03.03</w:t>
            </w:r>
          </w:p>
        </w:tc>
        <w:tc>
          <w:tcPr>
            <w:tcW w:w="3146" w:type="dxa"/>
            <w:shd w:val="clear" w:color="auto" w:fill="auto"/>
            <w:hideMark/>
          </w:tcPr>
          <w:p w14:paraId="036A2B9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1B1677DA" w14:textId="23E7A163" w:rsidR="0046783D" w:rsidRPr="00F24A7D" w:rsidRDefault="0046783D" w:rsidP="0046783D">
            <w:pPr>
              <w:rPr>
                <w:rFonts w:cstheme="minorHAnsi"/>
                <w:color w:val="000000"/>
                <w:szCs w:val="20"/>
              </w:rPr>
            </w:pPr>
          </w:p>
        </w:tc>
      </w:tr>
      <w:tr w:rsidR="0046783D" w:rsidRPr="00A024C1" w14:paraId="5E07233B" w14:textId="77777777" w:rsidTr="0046783D">
        <w:trPr>
          <w:trHeight w:val="288"/>
        </w:trPr>
        <w:tc>
          <w:tcPr>
            <w:tcW w:w="1309" w:type="dxa"/>
            <w:vMerge w:val="restart"/>
            <w:shd w:val="clear" w:color="auto" w:fill="auto"/>
            <w:hideMark/>
          </w:tcPr>
          <w:p w14:paraId="24F1CD95" w14:textId="7332C247" w:rsidR="0046783D" w:rsidRPr="005216EE" w:rsidRDefault="0046783D" w:rsidP="0046783D">
            <w:pPr>
              <w:rPr>
                <w:rFonts w:ascii="Times New Roman" w:hAnsi="Times New Roman"/>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0A5D340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KA02.04</w:t>
            </w:r>
          </w:p>
          <w:p w14:paraId="34A2684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DSENG.04/SEC</w:t>
            </w:r>
          </w:p>
          <w:p w14:paraId="4A72F47A" w14:textId="558672C8" w:rsidR="0046783D" w:rsidRPr="005216EE" w:rsidRDefault="0046783D" w:rsidP="0046783D">
            <w:pPr>
              <w:rPr>
                <w:rFonts w:ascii="Times New Roman" w:hAnsi="Times New Roman"/>
                <w:szCs w:val="20"/>
              </w:rPr>
            </w:pPr>
            <w:r w:rsidRPr="005216EE">
              <w:rPr>
                <w:rFonts w:ascii="Calibri" w:hAnsi="Calibri" w:cs="Calibri"/>
                <w:color w:val="000000"/>
                <w:szCs w:val="20"/>
              </w:rPr>
              <w:t>Data and Applications security</w:t>
            </w:r>
          </w:p>
        </w:tc>
        <w:tc>
          <w:tcPr>
            <w:tcW w:w="1235" w:type="dxa"/>
            <w:shd w:val="clear" w:color="auto" w:fill="auto"/>
            <w:hideMark/>
          </w:tcPr>
          <w:p w14:paraId="3719CC61" w14:textId="0FFA91B5" w:rsidR="0046783D" w:rsidRPr="005216EE" w:rsidRDefault="0046783D" w:rsidP="0046783D">
            <w:pPr>
              <w:rPr>
                <w:rFonts w:ascii="Times New Roman" w:hAnsi="Times New Roman"/>
                <w:szCs w:val="20"/>
              </w:rPr>
            </w:pPr>
            <w:r w:rsidRPr="005216EE">
              <w:rPr>
                <w:rFonts w:ascii="Calibri" w:hAnsi="Calibri" w:cs="Calibri"/>
                <w:color w:val="000000"/>
                <w:szCs w:val="20"/>
              </w:rPr>
              <w:t>KU2.04.01</w:t>
            </w:r>
          </w:p>
        </w:tc>
        <w:tc>
          <w:tcPr>
            <w:tcW w:w="3146" w:type="dxa"/>
            <w:shd w:val="clear" w:color="auto" w:fill="auto"/>
            <w:hideMark/>
          </w:tcPr>
          <w:p w14:paraId="73C279D4" w14:textId="1AB48507" w:rsidR="0046783D" w:rsidRPr="005216EE" w:rsidRDefault="0046783D" w:rsidP="0046783D">
            <w:pPr>
              <w:rPr>
                <w:rFonts w:ascii="Times New Roman" w:hAnsi="Times New Roman"/>
                <w:szCs w:val="20"/>
              </w:rPr>
            </w:pPr>
            <w:r w:rsidRPr="005216EE">
              <w:rPr>
                <w:rFonts w:ascii="Calibri" w:hAnsi="Calibri" w:cs="Calibri"/>
                <w:color w:val="000000"/>
                <w:szCs w:val="20"/>
              </w:rPr>
              <w:t>Infrastructure, applications and data security</w:t>
            </w:r>
          </w:p>
        </w:tc>
        <w:tc>
          <w:tcPr>
            <w:tcW w:w="2250" w:type="dxa"/>
            <w:vMerge/>
            <w:shd w:val="clear" w:color="auto" w:fill="auto"/>
            <w:hideMark/>
          </w:tcPr>
          <w:p w14:paraId="06C8BCFE" w14:textId="7BFBFDB2" w:rsidR="0046783D" w:rsidRPr="00F24A7D" w:rsidRDefault="0046783D" w:rsidP="0046783D">
            <w:pPr>
              <w:rPr>
                <w:rFonts w:cstheme="minorHAnsi"/>
                <w:szCs w:val="20"/>
              </w:rPr>
            </w:pPr>
          </w:p>
        </w:tc>
      </w:tr>
      <w:tr w:rsidR="0046783D" w:rsidRPr="00A024C1" w14:paraId="2076B8E7" w14:textId="77777777" w:rsidTr="0046783D">
        <w:trPr>
          <w:trHeight w:val="576"/>
        </w:trPr>
        <w:tc>
          <w:tcPr>
            <w:tcW w:w="1309" w:type="dxa"/>
            <w:vMerge/>
            <w:shd w:val="clear" w:color="auto" w:fill="auto"/>
            <w:hideMark/>
          </w:tcPr>
          <w:p w14:paraId="7166B108"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3486457" w14:textId="77777777" w:rsidR="0046783D" w:rsidRPr="005216EE" w:rsidRDefault="0046783D" w:rsidP="0046783D">
            <w:pPr>
              <w:rPr>
                <w:rFonts w:ascii="Times New Roman" w:hAnsi="Times New Roman"/>
                <w:szCs w:val="20"/>
              </w:rPr>
            </w:pPr>
          </w:p>
        </w:tc>
        <w:tc>
          <w:tcPr>
            <w:tcW w:w="1235" w:type="dxa"/>
            <w:shd w:val="clear" w:color="auto" w:fill="auto"/>
            <w:hideMark/>
          </w:tcPr>
          <w:p w14:paraId="6B3E406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KU2.04.02</w:t>
            </w:r>
          </w:p>
        </w:tc>
        <w:tc>
          <w:tcPr>
            <w:tcW w:w="3146" w:type="dxa"/>
            <w:shd w:val="clear" w:color="auto" w:fill="auto"/>
            <w:hideMark/>
          </w:tcPr>
          <w:p w14:paraId="4E3AD291"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Data encryption and key management, bockchain based technologies </w:t>
            </w:r>
          </w:p>
        </w:tc>
        <w:tc>
          <w:tcPr>
            <w:tcW w:w="2250" w:type="dxa"/>
            <w:vMerge/>
            <w:shd w:val="clear" w:color="auto" w:fill="auto"/>
            <w:hideMark/>
          </w:tcPr>
          <w:p w14:paraId="41ACE269" w14:textId="77777777" w:rsidR="0046783D" w:rsidRPr="00F24A7D" w:rsidRDefault="0046783D" w:rsidP="0046783D">
            <w:pPr>
              <w:rPr>
                <w:rFonts w:cstheme="minorHAnsi"/>
                <w:color w:val="000000"/>
                <w:szCs w:val="20"/>
              </w:rPr>
            </w:pPr>
          </w:p>
        </w:tc>
      </w:tr>
      <w:tr w:rsidR="0046783D" w:rsidRPr="00A024C1" w14:paraId="0997BB39" w14:textId="77777777" w:rsidTr="0046783D">
        <w:trPr>
          <w:trHeight w:val="288"/>
        </w:trPr>
        <w:tc>
          <w:tcPr>
            <w:tcW w:w="1309" w:type="dxa"/>
            <w:vMerge/>
            <w:shd w:val="clear" w:color="auto" w:fill="auto"/>
            <w:hideMark/>
          </w:tcPr>
          <w:p w14:paraId="05A038D5"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144C7C6C" w14:textId="77777777" w:rsidR="0046783D" w:rsidRPr="005216EE" w:rsidRDefault="0046783D" w:rsidP="0046783D">
            <w:pPr>
              <w:rPr>
                <w:rFonts w:ascii="Times New Roman" w:hAnsi="Times New Roman"/>
                <w:szCs w:val="20"/>
              </w:rPr>
            </w:pPr>
          </w:p>
        </w:tc>
        <w:tc>
          <w:tcPr>
            <w:tcW w:w="1235" w:type="dxa"/>
            <w:shd w:val="clear" w:color="auto" w:fill="auto"/>
            <w:hideMark/>
          </w:tcPr>
          <w:p w14:paraId="554DEB0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KU2.04.03</w:t>
            </w:r>
          </w:p>
        </w:tc>
        <w:tc>
          <w:tcPr>
            <w:tcW w:w="3146" w:type="dxa"/>
            <w:shd w:val="clear" w:color="auto" w:fill="auto"/>
            <w:hideMark/>
          </w:tcPr>
          <w:p w14:paraId="293EB421"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Access Control and Identiy Management</w:t>
            </w:r>
          </w:p>
        </w:tc>
        <w:tc>
          <w:tcPr>
            <w:tcW w:w="2250" w:type="dxa"/>
            <w:vMerge/>
            <w:shd w:val="clear" w:color="auto" w:fill="auto"/>
            <w:hideMark/>
          </w:tcPr>
          <w:p w14:paraId="65911321" w14:textId="77777777" w:rsidR="0046783D" w:rsidRPr="00F24A7D" w:rsidRDefault="0046783D" w:rsidP="0046783D">
            <w:pPr>
              <w:rPr>
                <w:rFonts w:cstheme="minorHAnsi"/>
                <w:color w:val="000000"/>
                <w:szCs w:val="20"/>
              </w:rPr>
            </w:pPr>
          </w:p>
        </w:tc>
      </w:tr>
      <w:tr w:rsidR="0046783D" w:rsidRPr="00A024C1" w14:paraId="75ADA51B" w14:textId="77777777" w:rsidTr="0046783D">
        <w:trPr>
          <w:trHeight w:val="576"/>
        </w:trPr>
        <w:tc>
          <w:tcPr>
            <w:tcW w:w="1309" w:type="dxa"/>
            <w:vMerge/>
            <w:shd w:val="clear" w:color="auto" w:fill="auto"/>
            <w:hideMark/>
          </w:tcPr>
          <w:p w14:paraId="1CF63235"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08FED31B" w14:textId="77777777" w:rsidR="0046783D" w:rsidRPr="005216EE" w:rsidRDefault="0046783D" w:rsidP="0046783D">
            <w:pPr>
              <w:rPr>
                <w:rFonts w:ascii="Times New Roman" w:hAnsi="Times New Roman"/>
                <w:szCs w:val="20"/>
              </w:rPr>
            </w:pPr>
          </w:p>
        </w:tc>
        <w:tc>
          <w:tcPr>
            <w:tcW w:w="1235" w:type="dxa"/>
            <w:shd w:val="clear" w:color="auto" w:fill="auto"/>
            <w:hideMark/>
          </w:tcPr>
          <w:p w14:paraId="32F578C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KU2.04.04</w:t>
            </w:r>
          </w:p>
        </w:tc>
        <w:tc>
          <w:tcPr>
            <w:tcW w:w="3146" w:type="dxa"/>
            <w:shd w:val="clear" w:color="auto" w:fill="auto"/>
            <w:hideMark/>
          </w:tcPr>
          <w:p w14:paraId="0E27D04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Security services management, including compliance and certification</w:t>
            </w:r>
          </w:p>
        </w:tc>
        <w:tc>
          <w:tcPr>
            <w:tcW w:w="2250" w:type="dxa"/>
            <w:vMerge/>
            <w:shd w:val="clear" w:color="auto" w:fill="auto"/>
            <w:hideMark/>
          </w:tcPr>
          <w:p w14:paraId="286CEC30" w14:textId="77777777" w:rsidR="0046783D" w:rsidRPr="00F24A7D" w:rsidRDefault="0046783D" w:rsidP="0046783D">
            <w:pPr>
              <w:rPr>
                <w:rFonts w:cstheme="minorHAnsi"/>
                <w:color w:val="000000"/>
                <w:szCs w:val="20"/>
              </w:rPr>
            </w:pPr>
          </w:p>
        </w:tc>
      </w:tr>
      <w:tr w:rsidR="0046783D" w:rsidRPr="00A024C1" w14:paraId="01DB0C73" w14:textId="77777777" w:rsidTr="0046783D">
        <w:trPr>
          <w:trHeight w:val="288"/>
        </w:trPr>
        <w:tc>
          <w:tcPr>
            <w:tcW w:w="1309" w:type="dxa"/>
            <w:vMerge/>
            <w:shd w:val="clear" w:color="auto" w:fill="auto"/>
            <w:hideMark/>
          </w:tcPr>
          <w:p w14:paraId="21A3FB71"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60CEC42E" w14:textId="77777777" w:rsidR="0046783D" w:rsidRPr="005216EE" w:rsidRDefault="0046783D" w:rsidP="0046783D">
            <w:pPr>
              <w:rPr>
                <w:rFonts w:ascii="Times New Roman" w:hAnsi="Times New Roman"/>
                <w:szCs w:val="20"/>
              </w:rPr>
            </w:pPr>
          </w:p>
        </w:tc>
        <w:tc>
          <w:tcPr>
            <w:tcW w:w="1235" w:type="dxa"/>
            <w:shd w:val="clear" w:color="auto" w:fill="auto"/>
            <w:hideMark/>
          </w:tcPr>
          <w:p w14:paraId="774908C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KU2.04.05</w:t>
            </w:r>
          </w:p>
        </w:tc>
        <w:tc>
          <w:tcPr>
            <w:tcW w:w="3146" w:type="dxa"/>
            <w:shd w:val="clear" w:color="auto" w:fill="auto"/>
            <w:hideMark/>
          </w:tcPr>
          <w:p w14:paraId="47E3967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110F030" w14:textId="77777777" w:rsidR="0046783D" w:rsidRPr="00F24A7D" w:rsidRDefault="0046783D" w:rsidP="0046783D">
            <w:pPr>
              <w:rPr>
                <w:rFonts w:cstheme="minorHAnsi"/>
                <w:color w:val="000000"/>
                <w:szCs w:val="20"/>
              </w:rPr>
            </w:pPr>
          </w:p>
        </w:tc>
      </w:tr>
      <w:tr w:rsidR="0046783D" w:rsidRPr="00A024C1" w14:paraId="47DFDD1A" w14:textId="77777777" w:rsidTr="0046783D">
        <w:trPr>
          <w:trHeight w:val="288"/>
        </w:trPr>
        <w:tc>
          <w:tcPr>
            <w:tcW w:w="1309" w:type="dxa"/>
            <w:vMerge/>
            <w:shd w:val="clear" w:color="auto" w:fill="auto"/>
            <w:hideMark/>
          </w:tcPr>
          <w:p w14:paraId="4B79554B"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7AA2ECE4" w14:textId="77777777" w:rsidR="0046783D" w:rsidRPr="005216EE" w:rsidRDefault="0046783D" w:rsidP="0046783D">
            <w:pPr>
              <w:rPr>
                <w:rFonts w:ascii="Times New Roman" w:hAnsi="Times New Roman"/>
                <w:szCs w:val="20"/>
              </w:rPr>
            </w:pPr>
          </w:p>
        </w:tc>
        <w:tc>
          <w:tcPr>
            <w:tcW w:w="1235" w:type="dxa"/>
            <w:shd w:val="clear" w:color="auto" w:fill="auto"/>
            <w:hideMark/>
          </w:tcPr>
          <w:p w14:paraId="5766F0D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KU2.04.06</w:t>
            </w:r>
          </w:p>
        </w:tc>
        <w:tc>
          <w:tcPr>
            <w:tcW w:w="3146" w:type="dxa"/>
            <w:shd w:val="clear" w:color="auto" w:fill="auto"/>
            <w:hideMark/>
          </w:tcPr>
          <w:p w14:paraId="23327EC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6336C992" w14:textId="77777777" w:rsidR="0046783D" w:rsidRPr="00F24A7D" w:rsidRDefault="0046783D" w:rsidP="0046783D">
            <w:pPr>
              <w:rPr>
                <w:rFonts w:cstheme="minorHAnsi"/>
                <w:color w:val="000000"/>
                <w:szCs w:val="20"/>
              </w:rPr>
            </w:pPr>
          </w:p>
        </w:tc>
      </w:tr>
      <w:tr w:rsidR="0030581C" w:rsidRPr="00A024C1" w14:paraId="3A54AF1C" w14:textId="77777777" w:rsidTr="0046783D">
        <w:trPr>
          <w:trHeight w:val="288"/>
        </w:trPr>
        <w:tc>
          <w:tcPr>
            <w:tcW w:w="1309" w:type="dxa"/>
            <w:vMerge w:val="restart"/>
            <w:shd w:val="clear" w:color="auto" w:fill="auto"/>
            <w:hideMark/>
          </w:tcPr>
          <w:p w14:paraId="7231F9F8" w14:textId="33240D3F" w:rsidR="0030581C" w:rsidRPr="005216EE" w:rsidRDefault="0030581C" w:rsidP="0030581C">
            <w:pPr>
              <w:rPr>
                <w:rFonts w:ascii="Times New Roman" w:hAnsi="Times New Roman"/>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1C8C317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KA02.05</w:t>
            </w:r>
          </w:p>
          <w:p w14:paraId="49526A1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DSENG.05/BDSE</w:t>
            </w:r>
          </w:p>
          <w:p w14:paraId="71DE762B" w14:textId="79BCAF3F" w:rsidR="0030581C" w:rsidRPr="005216EE" w:rsidRDefault="0030581C" w:rsidP="0030581C">
            <w:pPr>
              <w:rPr>
                <w:rFonts w:ascii="Times New Roman" w:hAnsi="Times New Roman"/>
                <w:szCs w:val="20"/>
              </w:rPr>
            </w:pPr>
            <w:r w:rsidRPr="005216EE">
              <w:rPr>
                <w:rFonts w:ascii="Calibri" w:hAnsi="Calibri" w:cs="Calibri"/>
                <w:color w:val="000000"/>
                <w:szCs w:val="20"/>
              </w:rPr>
              <w:t>Big Data systems organisation and engineering</w:t>
            </w:r>
          </w:p>
        </w:tc>
        <w:tc>
          <w:tcPr>
            <w:tcW w:w="1235" w:type="dxa"/>
            <w:shd w:val="clear" w:color="auto" w:fill="auto"/>
            <w:hideMark/>
          </w:tcPr>
          <w:p w14:paraId="7E6842B5" w14:textId="57C0294F" w:rsidR="0030581C" w:rsidRPr="005216EE" w:rsidRDefault="0030581C" w:rsidP="0030581C">
            <w:pPr>
              <w:rPr>
                <w:rFonts w:ascii="Times New Roman" w:hAnsi="Times New Roman"/>
                <w:szCs w:val="20"/>
              </w:rPr>
            </w:pPr>
            <w:r w:rsidRPr="005216EE">
              <w:rPr>
                <w:rFonts w:ascii="Calibri" w:hAnsi="Calibri" w:cs="Calibri"/>
                <w:color w:val="000000"/>
                <w:szCs w:val="20"/>
              </w:rPr>
              <w:t>KU2.05.01</w:t>
            </w:r>
          </w:p>
        </w:tc>
        <w:tc>
          <w:tcPr>
            <w:tcW w:w="3146" w:type="dxa"/>
            <w:shd w:val="clear" w:color="auto" w:fill="auto"/>
            <w:hideMark/>
          </w:tcPr>
          <w:p w14:paraId="00D419F6" w14:textId="01FDA86D" w:rsidR="0030581C" w:rsidRPr="005216EE" w:rsidRDefault="0030581C" w:rsidP="0030581C">
            <w:pPr>
              <w:rPr>
                <w:rFonts w:ascii="Times New Roman" w:hAnsi="Times New Roman"/>
                <w:szCs w:val="20"/>
              </w:rPr>
            </w:pPr>
            <w:r w:rsidRPr="005216EE">
              <w:rPr>
                <w:rFonts w:ascii="Calibri" w:hAnsi="Calibri" w:cs="Calibri"/>
                <w:color w:val="000000"/>
                <w:szCs w:val="20"/>
              </w:rPr>
              <w:t>Big Data systems organisation and design</w:t>
            </w:r>
          </w:p>
        </w:tc>
        <w:tc>
          <w:tcPr>
            <w:tcW w:w="2250" w:type="dxa"/>
            <w:vMerge w:val="restart"/>
            <w:shd w:val="clear" w:color="auto" w:fill="auto"/>
            <w:hideMark/>
          </w:tcPr>
          <w:p w14:paraId="5897B49D" w14:textId="77777777" w:rsidR="0030581C" w:rsidRPr="00F24A7D" w:rsidRDefault="0030581C" w:rsidP="0030581C">
            <w:pPr>
              <w:rPr>
                <w:rFonts w:cstheme="minorHAnsi"/>
                <w:b/>
                <w:bCs/>
                <w:color w:val="000000"/>
                <w:szCs w:val="20"/>
              </w:rPr>
            </w:pPr>
            <w:r w:rsidRPr="00F24A7D">
              <w:rPr>
                <w:rFonts w:cstheme="minorHAnsi"/>
                <w:b/>
                <w:bCs/>
                <w:color w:val="000000"/>
                <w:szCs w:val="20"/>
              </w:rPr>
              <w:t>CCS2012: Software and its engineering</w:t>
            </w:r>
          </w:p>
          <w:p w14:paraId="4EF8D74F"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organization and properties</w:t>
            </w:r>
          </w:p>
          <w:p w14:paraId="3B68CE3C" w14:textId="77777777" w:rsidR="0030581C" w:rsidRPr="00F24A7D" w:rsidRDefault="0030581C" w:rsidP="0030581C">
            <w:pPr>
              <w:pStyle w:val="ListTable21"/>
            </w:pPr>
            <w:r w:rsidRPr="00F24A7D">
              <w:t>Software system structures</w:t>
            </w:r>
          </w:p>
          <w:p w14:paraId="3EBCBA26"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architectures</w:t>
            </w:r>
          </w:p>
          <w:p w14:paraId="693E2249" w14:textId="77777777" w:rsidR="0030581C" w:rsidRPr="00F24A7D" w:rsidRDefault="0030581C" w:rsidP="0030581C">
            <w:pPr>
              <w:pStyle w:val="ListTable21"/>
            </w:pPr>
            <w:r w:rsidRPr="00F24A7D">
              <w:t>Software system models</w:t>
            </w:r>
          </w:p>
          <w:p w14:paraId="0FB64C99" w14:textId="77777777" w:rsidR="0030581C" w:rsidRPr="00F24A7D" w:rsidRDefault="0030581C" w:rsidP="0030581C">
            <w:pPr>
              <w:pStyle w:val="ListTable21"/>
            </w:pPr>
            <w:r w:rsidRPr="00F24A7D">
              <w:t>Distributed systems organizing principles</w:t>
            </w:r>
          </w:p>
          <w:p w14:paraId="5FA549A5" w14:textId="77777777" w:rsidR="0030581C" w:rsidRPr="00F24A7D" w:rsidRDefault="0030581C" w:rsidP="0030581C">
            <w:pPr>
              <w:pStyle w:val="ListTable31"/>
            </w:pPr>
            <w:r w:rsidRPr="00F24A7D">
              <w:t>Cloud computing</w:t>
            </w:r>
          </w:p>
          <w:p w14:paraId="63072464" w14:textId="77777777" w:rsidR="0030581C" w:rsidRPr="00F24A7D" w:rsidRDefault="0030581C" w:rsidP="0030581C">
            <w:pPr>
              <w:pStyle w:val="ListTable31"/>
            </w:pPr>
            <w:r w:rsidRPr="00F24A7D">
              <w:t>Grid computing</w:t>
            </w:r>
          </w:p>
          <w:p w14:paraId="240C0E49"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notations and tools</w:t>
            </w:r>
          </w:p>
          <w:p w14:paraId="7D8CC6F4" w14:textId="77777777" w:rsidR="0030581C" w:rsidRPr="00F24A7D" w:rsidRDefault="0030581C" w:rsidP="0030581C">
            <w:pPr>
              <w:pStyle w:val="ListTable21"/>
            </w:pPr>
            <w:r w:rsidRPr="00F24A7D">
              <w:t>General programming languages</w:t>
            </w:r>
          </w:p>
          <w:p w14:paraId="63F49DC0" w14:textId="1CB986F0" w:rsidR="0030581C" w:rsidRPr="00F24A7D" w:rsidRDefault="0030581C" w:rsidP="0030581C">
            <w:pPr>
              <w:pStyle w:val="ListTable21"/>
            </w:pPr>
            <w:r w:rsidRPr="00F24A7D">
              <w:t>Software creation and management</w:t>
            </w:r>
          </w:p>
        </w:tc>
      </w:tr>
      <w:tr w:rsidR="0030581C" w:rsidRPr="00A024C1" w14:paraId="50D36649" w14:textId="77777777" w:rsidTr="0046783D">
        <w:trPr>
          <w:trHeight w:val="576"/>
        </w:trPr>
        <w:tc>
          <w:tcPr>
            <w:tcW w:w="1309" w:type="dxa"/>
            <w:vMerge/>
            <w:shd w:val="clear" w:color="auto" w:fill="auto"/>
            <w:hideMark/>
          </w:tcPr>
          <w:p w14:paraId="7B8322D5"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0EF85CA6" w14:textId="77777777" w:rsidR="0030581C" w:rsidRPr="005216EE" w:rsidRDefault="0030581C" w:rsidP="0030581C">
            <w:pPr>
              <w:rPr>
                <w:rFonts w:ascii="Times New Roman" w:hAnsi="Times New Roman"/>
                <w:szCs w:val="20"/>
              </w:rPr>
            </w:pPr>
          </w:p>
        </w:tc>
        <w:tc>
          <w:tcPr>
            <w:tcW w:w="1235" w:type="dxa"/>
            <w:shd w:val="clear" w:color="auto" w:fill="auto"/>
            <w:hideMark/>
          </w:tcPr>
          <w:p w14:paraId="69070A0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KU2.05.02</w:t>
            </w:r>
          </w:p>
        </w:tc>
        <w:tc>
          <w:tcPr>
            <w:tcW w:w="3146" w:type="dxa"/>
            <w:shd w:val="clear" w:color="auto" w:fill="auto"/>
            <w:hideMark/>
          </w:tcPr>
          <w:p w14:paraId="4E193B9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algorithms for large scale data processing</w:t>
            </w:r>
          </w:p>
        </w:tc>
        <w:tc>
          <w:tcPr>
            <w:tcW w:w="2250" w:type="dxa"/>
            <w:vMerge/>
            <w:shd w:val="clear" w:color="auto" w:fill="auto"/>
            <w:hideMark/>
          </w:tcPr>
          <w:p w14:paraId="3910B3ED" w14:textId="268109AA" w:rsidR="0030581C" w:rsidRPr="00F24A7D" w:rsidRDefault="0030581C" w:rsidP="0030581C">
            <w:pPr>
              <w:pStyle w:val="ListTablecompact"/>
              <w:numPr>
                <w:ilvl w:val="0"/>
                <w:numId w:val="0"/>
              </w:numPr>
              <w:rPr>
                <w:rFonts w:cstheme="minorHAnsi"/>
                <w:sz w:val="20"/>
                <w:szCs w:val="20"/>
              </w:rPr>
            </w:pPr>
          </w:p>
        </w:tc>
      </w:tr>
      <w:tr w:rsidR="0030581C" w:rsidRPr="00A024C1" w14:paraId="7E1FE7B8" w14:textId="77777777" w:rsidTr="0046783D">
        <w:trPr>
          <w:trHeight w:val="576"/>
        </w:trPr>
        <w:tc>
          <w:tcPr>
            <w:tcW w:w="1309" w:type="dxa"/>
            <w:vMerge/>
            <w:shd w:val="clear" w:color="auto" w:fill="auto"/>
            <w:hideMark/>
          </w:tcPr>
          <w:p w14:paraId="5907DA8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7D56B47" w14:textId="77777777" w:rsidR="0030581C" w:rsidRPr="005216EE" w:rsidRDefault="0030581C" w:rsidP="0030581C">
            <w:pPr>
              <w:rPr>
                <w:rFonts w:ascii="Times New Roman" w:hAnsi="Times New Roman"/>
                <w:szCs w:val="20"/>
              </w:rPr>
            </w:pPr>
          </w:p>
        </w:tc>
        <w:tc>
          <w:tcPr>
            <w:tcW w:w="1235" w:type="dxa"/>
            <w:shd w:val="clear" w:color="auto" w:fill="auto"/>
            <w:hideMark/>
          </w:tcPr>
          <w:p w14:paraId="11815B8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KU2.05.03</w:t>
            </w:r>
          </w:p>
        </w:tc>
        <w:tc>
          <w:tcPr>
            <w:tcW w:w="3146" w:type="dxa"/>
            <w:shd w:val="clear" w:color="auto" w:fill="auto"/>
            <w:hideMark/>
          </w:tcPr>
          <w:p w14:paraId="2AA0667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Analytics</w:t>
            </w:r>
          </w:p>
        </w:tc>
        <w:tc>
          <w:tcPr>
            <w:tcW w:w="2250" w:type="dxa"/>
            <w:vMerge/>
            <w:shd w:val="clear" w:color="auto" w:fill="auto"/>
            <w:hideMark/>
          </w:tcPr>
          <w:p w14:paraId="6687ADB5" w14:textId="5055628B" w:rsidR="0030581C" w:rsidRPr="00F24A7D" w:rsidRDefault="0030581C" w:rsidP="0030581C">
            <w:pPr>
              <w:rPr>
                <w:rFonts w:cstheme="minorHAnsi"/>
                <w:color w:val="000000"/>
                <w:szCs w:val="20"/>
              </w:rPr>
            </w:pPr>
          </w:p>
        </w:tc>
      </w:tr>
      <w:tr w:rsidR="0030581C" w:rsidRPr="00A024C1" w14:paraId="1F7F57B1" w14:textId="77777777" w:rsidTr="0046783D">
        <w:trPr>
          <w:trHeight w:val="864"/>
        </w:trPr>
        <w:tc>
          <w:tcPr>
            <w:tcW w:w="1309" w:type="dxa"/>
            <w:vMerge/>
            <w:shd w:val="clear" w:color="auto" w:fill="auto"/>
            <w:hideMark/>
          </w:tcPr>
          <w:p w14:paraId="29097E6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37A300" w14:textId="77777777" w:rsidR="0030581C" w:rsidRPr="005216EE" w:rsidRDefault="0030581C" w:rsidP="0030581C">
            <w:pPr>
              <w:rPr>
                <w:rFonts w:ascii="Times New Roman" w:hAnsi="Times New Roman"/>
                <w:szCs w:val="20"/>
              </w:rPr>
            </w:pPr>
          </w:p>
        </w:tc>
        <w:tc>
          <w:tcPr>
            <w:tcW w:w="1235" w:type="dxa"/>
            <w:shd w:val="clear" w:color="auto" w:fill="auto"/>
            <w:hideMark/>
          </w:tcPr>
          <w:p w14:paraId="7B74FF2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KU2.05.04</w:t>
            </w:r>
          </w:p>
        </w:tc>
        <w:tc>
          <w:tcPr>
            <w:tcW w:w="3146" w:type="dxa"/>
            <w:shd w:val="clear" w:color="auto" w:fill="auto"/>
            <w:hideMark/>
          </w:tcPr>
          <w:p w14:paraId="526D784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4CACE2A3" w14:textId="3D5019DF" w:rsidR="0030581C" w:rsidRPr="00F24A7D" w:rsidRDefault="0030581C" w:rsidP="0030581C">
            <w:pPr>
              <w:rPr>
                <w:rFonts w:cstheme="minorHAnsi"/>
                <w:color w:val="000000"/>
                <w:szCs w:val="20"/>
              </w:rPr>
            </w:pPr>
          </w:p>
        </w:tc>
      </w:tr>
      <w:tr w:rsidR="0030581C" w:rsidRPr="00A024C1" w14:paraId="069E3D4F" w14:textId="77777777" w:rsidTr="0046783D">
        <w:trPr>
          <w:trHeight w:val="576"/>
        </w:trPr>
        <w:tc>
          <w:tcPr>
            <w:tcW w:w="1309" w:type="dxa"/>
            <w:vMerge/>
            <w:shd w:val="clear" w:color="auto" w:fill="auto"/>
            <w:hideMark/>
          </w:tcPr>
          <w:p w14:paraId="7353D7E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3960414" w14:textId="77777777" w:rsidR="0030581C" w:rsidRPr="005216EE" w:rsidRDefault="0030581C" w:rsidP="0030581C">
            <w:pPr>
              <w:rPr>
                <w:rFonts w:ascii="Times New Roman" w:hAnsi="Times New Roman"/>
                <w:szCs w:val="20"/>
              </w:rPr>
            </w:pPr>
          </w:p>
        </w:tc>
        <w:tc>
          <w:tcPr>
            <w:tcW w:w="1235" w:type="dxa"/>
            <w:shd w:val="clear" w:color="auto" w:fill="auto"/>
            <w:hideMark/>
          </w:tcPr>
          <w:p w14:paraId="3D274B8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KU2.05.05</w:t>
            </w:r>
          </w:p>
        </w:tc>
        <w:tc>
          <w:tcPr>
            <w:tcW w:w="3146" w:type="dxa"/>
            <w:shd w:val="clear" w:color="auto" w:fill="auto"/>
            <w:hideMark/>
          </w:tcPr>
          <w:p w14:paraId="2789903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algorithms for data ingest, pre-processing, and visualisation</w:t>
            </w:r>
          </w:p>
        </w:tc>
        <w:tc>
          <w:tcPr>
            <w:tcW w:w="2250" w:type="dxa"/>
            <w:vMerge/>
            <w:shd w:val="clear" w:color="auto" w:fill="auto"/>
            <w:hideMark/>
          </w:tcPr>
          <w:p w14:paraId="636DCEAA" w14:textId="220A4B72" w:rsidR="0030581C" w:rsidRPr="00F24A7D" w:rsidRDefault="0030581C" w:rsidP="0030581C">
            <w:pPr>
              <w:rPr>
                <w:rFonts w:cstheme="minorHAnsi"/>
                <w:color w:val="000000"/>
                <w:szCs w:val="20"/>
              </w:rPr>
            </w:pPr>
          </w:p>
        </w:tc>
      </w:tr>
      <w:tr w:rsidR="0030581C" w:rsidRPr="00A024C1" w14:paraId="0F3D1A7B" w14:textId="77777777" w:rsidTr="0046783D">
        <w:trPr>
          <w:trHeight w:val="288"/>
        </w:trPr>
        <w:tc>
          <w:tcPr>
            <w:tcW w:w="1309" w:type="dxa"/>
            <w:vMerge/>
            <w:shd w:val="clear" w:color="auto" w:fill="auto"/>
            <w:hideMark/>
          </w:tcPr>
          <w:p w14:paraId="7FA2A23D"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10E15A7" w14:textId="77777777" w:rsidR="0030581C" w:rsidRPr="005216EE" w:rsidRDefault="0030581C" w:rsidP="0030581C">
            <w:pPr>
              <w:rPr>
                <w:rFonts w:ascii="Times New Roman" w:hAnsi="Times New Roman"/>
                <w:szCs w:val="20"/>
              </w:rPr>
            </w:pPr>
          </w:p>
        </w:tc>
        <w:tc>
          <w:tcPr>
            <w:tcW w:w="1235" w:type="dxa"/>
            <w:shd w:val="clear" w:color="auto" w:fill="auto"/>
            <w:hideMark/>
          </w:tcPr>
          <w:p w14:paraId="2461900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KU2.05.06</w:t>
            </w:r>
          </w:p>
        </w:tc>
        <w:tc>
          <w:tcPr>
            <w:tcW w:w="3146" w:type="dxa"/>
            <w:shd w:val="clear" w:color="auto" w:fill="auto"/>
            <w:hideMark/>
          </w:tcPr>
          <w:p w14:paraId="4DDFD0C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systems for application domains</w:t>
            </w:r>
          </w:p>
        </w:tc>
        <w:tc>
          <w:tcPr>
            <w:tcW w:w="2250" w:type="dxa"/>
            <w:vMerge/>
            <w:shd w:val="clear" w:color="auto" w:fill="auto"/>
            <w:hideMark/>
          </w:tcPr>
          <w:p w14:paraId="1E5A74BC" w14:textId="4D56C373" w:rsidR="0030581C" w:rsidRPr="00F24A7D" w:rsidRDefault="0030581C" w:rsidP="0030581C">
            <w:pPr>
              <w:rPr>
                <w:rFonts w:cstheme="minorHAnsi"/>
                <w:color w:val="000000"/>
                <w:szCs w:val="20"/>
              </w:rPr>
            </w:pPr>
          </w:p>
        </w:tc>
      </w:tr>
      <w:tr w:rsidR="0030581C" w:rsidRPr="00A024C1" w14:paraId="1E6330B1" w14:textId="77777777" w:rsidTr="0046783D">
        <w:trPr>
          <w:trHeight w:val="576"/>
        </w:trPr>
        <w:tc>
          <w:tcPr>
            <w:tcW w:w="1309" w:type="dxa"/>
            <w:vMerge/>
            <w:shd w:val="clear" w:color="auto" w:fill="auto"/>
            <w:hideMark/>
          </w:tcPr>
          <w:p w14:paraId="362D8D6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1C7F626" w14:textId="77777777" w:rsidR="0030581C" w:rsidRPr="005216EE" w:rsidRDefault="0030581C" w:rsidP="0030581C">
            <w:pPr>
              <w:rPr>
                <w:rFonts w:ascii="Times New Roman" w:hAnsi="Times New Roman"/>
                <w:szCs w:val="20"/>
              </w:rPr>
            </w:pPr>
          </w:p>
        </w:tc>
        <w:tc>
          <w:tcPr>
            <w:tcW w:w="1235" w:type="dxa"/>
            <w:shd w:val="clear" w:color="auto" w:fill="auto"/>
            <w:hideMark/>
          </w:tcPr>
          <w:p w14:paraId="4F3B0BF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KU2.05.07</w:t>
            </w:r>
          </w:p>
        </w:tc>
        <w:tc>
          <w:tcPr>
            <w:tcW w:w="3146" w:type="dxa"/>
            <w:shd w:val="clear" w:color="auto" w:fill="auto"/>
            <w:hideMark/>
          </w:tcPr>
          <w:p w14:paraId="2746B56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software (systems) architectures</w:t>
            </w:r>
          </w:p>
        </w:tc>
        <w:tc>
          <w:tcPr>
            <w:tcW w:w="2250" w:type="dxa"/>
            <w:vMerge/>
            <w:shd w:val="clear" w:color="auto" w:fill="auto"/>
            <w:hideMark/>
          </w:tcPr>
          <w:p w14:paraId="5EA94259" w14:textId="428F30C9" w:rsidR="0030581C" w:rsidRPr="00F24A7D" w:rsidRDefault="0030581C" w:rsidP="0030581C">
            <w:pPr>
              <w:rPr>
                <w:rFonts w:cstheme="minorHAnsi"/>
                <w:color w:val="000000"/>
                <w:szCs w:val="20"/>
              </w:rPr>
            </w:pPr>
          </w:p>
        </w:tc>
      </w:tr>
      <w:tr w:rsidR="0030581C" w:rsidRPr="00A024C1" w14:paraId="7ADB8282" w14:textId="77777777" w:rsidTr="0046783D">
        <w:trPr>
          <w:trHeight w:val="576"/>
        </w:trPr>
        <w:tc>
          <w:tcPr>
            <w:tcW w:w="1309" w:type="dxa"/>
            <w:vMerge/>
            <w:shd w:val="clear" w:color="auto" w:fill="auto"/>
            <w:hideMark/>
          </w:tcPr>
          <w:p w14:paraId="5E4FC067"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16AA1BA" w14:textId="77777777" w:rsidR="0030581C" w:rsidRPr="005216EE" w:rsidRDefault="0030581C" w:rsidP="0030581C">
            <w:pPr>
              <w:rPr>
                <w:rFonts w:ascii="Times New Roman" w:hAnsi="Times New Roman"/>
                <w:szCs w:val="20"/>
              </w:rPr>
            </w:pPr>
          </w:p>
        </w:tc>
        <w:tc>
          <w:tcPr>
            <w:tcW w:w="1235" w:type="dxa"/>
            <w:shd w:val="clear" w:color="auto" w:fill="auto"/>
            <w:hideMark/>
          </w:tcPr>
          <w:p w14:paraId="42CB0C9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KU2.05.08</w:t>
            </w:r>
          </w:p>
        </w:tc>
        <w:tc>
          <w:tcPr>
            <w:tcW w:w="3146" w:type="dxa"/>
            <w:shd w:val="clear" w:color="auto" w:fill="auto"/>
            <w:hideMark/>
          </w:tcPr>
          <w:p w14:paraId="02AF33F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Requirements engineering and software systems development</w:t>
            </w:r>
          </w:p>
        </w:tc>
        <w:tc>
          <w:tcPr>
            <w:tcW w:w="2250" w:type="dxa"/>
            <w:vMerge/>
            <w:shd w:val="clear" w:color="auto" w:fill="auto"/>
            <w:hideMark/>
          </w:tcPr>
          <w:p w14:paraId="1669FB54" w14:textId="2FCFC7A4" w:rsidR="0030581C" w:rsidRPr="00F24A7D" w:rsidRDefault="0030581C" w:rsidP="0030581C">
            <w:pPr>
              <w:rPr>
                <w:rFonts w:cstheme="minorHAnsi"/>
                <w:color w:val="000000"/>
                <w:szCs w:val="20"/>
              </w:rPr>
            </w:pPr>
          </w:p>
        </w:tc>
      </w:tr>
      <w:tr w:rsidR="0030581C" w:rsidRPr="00A024C1" w14:paraId="4C588BE2" w14:textId="77777777" w:rsidTr="0046783D">
        <w:trPr>
          <w:trHeight w:val="576"/>
        </w:trPr>
        <w:tc>
          <w:tcPr>
            <w:tcW w:w="1309" w:type="dxa"/>
            <w:vMerge/>
            <w:shd w:val="clear" w:color="auto" w:fill="auto"/>
            <w:hideMark/>
          </w:tcPr>
          <w:p w14:paraId="522AA08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83F4E2D" w14:textId="77777777" w:rsidR="0030581C" w:rsidRPr="005216EE" w:rsidRDefault="0030581C" w:rsidP="0030581C">
            <w:pPr>
              <w:rPr>
                <w:rFonts w:ascii="Times New Roman" w:hAnsi="Times New Roman"/>
                <w:szCs w:val="20"/>
              </w:rPr>
            </w:pPr>
          </w:p>
        </w:tc>
        <w:tc>
          <w:tcPr>
            <w:tcW w:w="1235" w:type="dxa"/>
            <w:shd w:val="clear" w:color="auto" w:fill="auto"/>
            <w:hideMark/>
          </w:tcPr>
          <w:p w14:paraId="5FA6F78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KU2.05.09</w:t>
            </w:r>
          </w:p>
        </w:tc>
        <w:tc>
          <w:tcPr>
            <w:tcW w:w="3146" w:type="dxa"/>
            <w:shd w:val="clear" w:color="auto" w:fill="auto"/>
            <w:hideMark/>
          </w:tcPr>
          <w:p w14:paraId="2373C8F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Large and ultra-large scale software systems organisation</w:t>
            </w:r>
          </w:p>
        </w:tc>
        <w:tc>
          <w:tcPr>
            <w:tcW w:w="2250" w:type="dxa"/>
            <w:vMerge/>
            <w:shd w:val="clear" w:color="auto" w:fill="auto"/>
            <w:hideMark/>
          </w:tcPr>
          <w:p w14:paraId="2BF0B4E5" w14:textId="03985322" w:rsidR="0030581C" w:rsidRPr="00F24A7D" w:rsidRDefault="0030581C" w:rsidP="0030581C">
            <w:pPr>
              <w:rPr>
                <w:rFonts w:cstheme="minorHAnsi"/>
                <w:color w:val="000000"/>
                <w:szCs w:val="20"/>
              </w:rPr>
            </w:pPr>
          </w:p>
        </w:tc>
      </w:tr>
      <w:tr w:rsidR="0030581C" w:rsidRPr="00A024C1" w14:paraId="2BFCDF39" w14:textId="77777777" w:rsidTr="0046783D">
        <w:trPr>
          <w:trHeight w:val="576"/>
        </w:trPr>
        <w:tc>
          <w:tcPr>
            <w:tcW w:w="1309" w:type="dxa"/>
            <w:vMerge/>
            <w:shd w:val="clear" w:color="auto" w:fill="auto"/>
            <w:hideMark/>
          </w:tcPr>
          <w:p w14:paraId="7BFB3D0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4CCD6AE" w14:textId="77777777" w:rsidR="0030581C" w:rsidRPr="005216EE" w:rsidRDefault="0030581C" w:rsidP="0030581C">
            <w:pPr>
              <w:rPr>
                <w:rFonts w:ascii="Times New Roman" w:hAnsi="Times New Roman"/>
                <w:szCs w:val="20"/>
              </w:rPr>
            </w:pPr>
          </w:p>
        </w:tc>
        <w:tc>
          <w:tcPr>
            <w:tcW w:w="1235" w:type="dxa"/>
            <w:shd w:val="clear" w:color="auto" w:fill="auto"/>
            <w:hideMark/>
          </w:tcPr>
          <w:p w14:paraId="61548F1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KU2.05.10</w:t>
            </w:r>
          </w:p>
        </w:tc>
        <w:tc>
          <w:tcPr>
            <w:tcW w:w="3146" w:type="dxa"/>
            <w:shd w:val="clear" w:color="auto" w:fill="auto"/>
            <w:hideMark/>
          </w:tcPr>
          <w:p w14:paraId="0402B3A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DevOps and cloud enabled applications development</w:t>
            </w:r>
          </w:p>
        </w:tc>
        <w:tc>
          <w:tcPr>
            <w:tcW w:w="2250" w:type="dxa"/>
            <w:vMerge/>
            <w:shd w:val="clear" w:color="auto" w:fill="auto"/>
            <w:hideMark/>
          </w:tcPr>
          <w:p w14:paraId="76B229DC" w14:textId="6CD58CCC" w:rsidR="0030581C" w:rsidRPr="00F24A7D" w:rsidRDefault="0030581C" w:rsidP="0030581C">
            <w:pPr>
              <w:rPr>
                <w:rFonts w:cstheme="minorHAnsi"/>
                <w:color w:val="000000"/>
                <w:szCs w:val="20"/>
              </w:rPr>
            </w:pPr>
          </w:p>
        </w:tc>
      </w:tr>
      <w:tr w:rsidR="0030581C" w:rsidRPr="00A024C1" w14:paraId="27FDA4D0" w14:textId="77777777" w:rsidTr="0046783D">
        <w:trPr>
          <w:trHeight w:val="576"/>
        </w:trPr>
        <w:tc>
          <w:tcPr>
            <w:tcW w:w="1309" w:type="dxa"/>
            <w:vMerge/>
            <w:shd w:val="clear" w:color="auto" w:fill="auto"/>
            <w:hideMark/>
          </w:tcPr>
          <w:p w14:paraId="1F0C62C1"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7A0945C" w14:textId="77777777" w:rsidR="0030581C" w:rsidRPr="005216EE" w:rsidRDefault="0030581C" w:rsidP="0030581C">
            <w:pPr>
              <w:rPr>
                <w:rFonts w:ascii="Times New Roman" w:hAnsi="Times New Roman"/>
                <w:szCs w:val="20"/>
              </w:rPr>
            </w:pPr>
          </w:p>
        </w:tc>
        <w:tc>
          <w:tcPr>
            <w:tcW w:w="1235" w:type="dxa"/>
            <w:shd w:val="clear" w:color="auto" w:fill="auto"/>
            <w:hideMark/>
          </w:tcPr>
          <w:p w14:paraId="2668546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KU2.05.11</w:t>
            </w:r>
          </w:p>
        </w:tc>
        <w:tc>
          <w:tcPr>
            <w:tcW w:w="3146" w:type="dxa"/>
            <w:shd w:val="clear" w:color="auto" w:fill="auto"/>
            <w:hideMark/>
          </w:tcPr>
          <w:p w14:paraId="0B79E79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5EB6DB08" w14:textId="3BA3D7EE" w:rsidR="0030581C" w:rsidRPr="00F24A7D" w:rsidRDefault="0030581C" w:rsidP="0030581C">
            <w:pPr>
              <w:rPr>
                <w:rFonts w:cstheme="minorHAnsi"/>
                <w:color w:val="000000"/>
                <w:szCs w:val="20"/>
              </w:rPr>
            </w:pPr>
          </w:p>
        </w:tc>
      </w:tr>
      <w:tr w:rsidR="0030581C" w:rsidRPr="00A024C1" w14:paraId="7198FA63" w14:textId="77777777" w:rsidTr="0046783D">
        <w:trPr>
          <w:trHeight w:val="288"/>
        </w:trPr>
        <w:tc>
          <w:tcPr>
            <w:tcW w:w="1309" w:type="dxa"/>
            <w:vMerge/>
            <w:shd w:val="clear" w:color="auto" w:fill="auto"/>
            <w:hideMark/>
          </w:tcPr>
          <w:p w14:paraId="48BEDA02"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64B36290" w14:textId="77777777" w:rsidR="0030581C" w:rsidRPr="005216EE" w:rsidRDefault="0030581C" w:rsidP="0030581C">
            <w:pPr>
              <w:rPr>
                <w:rFonts w:ascii="Times New Roman" w:hAnsi="Times New Roman"/>
                <w:szCs w:val="20"/>
              </w:rPr>
            </w:pPr>
          </w:p>
        </w:tc>
        <w:tc>
          <w:tcPr>
            <w:tcW w:w="1235" w:type="dxa"/>
            <w:tcBorders>
              <w:top w:val="nil"/>
              <w:bottom w:val="nil"/>
            </w:tcBorders>
            <w:shd w:val="clear" w:color="auto" w:fill="auto"/>
            <w:hideMark/>
          </w:tcPr>
          <w:p w14:paraId="50D91929" w14:textId="77777777" w:rsidR="0030581C" w:rsidRPr="005216EE" w:rsidRDefault="0030581C" w:rsidP="0030581C">
            <w:pPr>
              <w:rPr>
                <w:rFonts w:ascii="Times New Roman" w:hAnsi="Times New Roman"/>
                <w:szCs w:val="20"/>
              </w:rPr>
            </w:pPr>
          </w:p>
        </w:tc>
        <w:tc>
          <w:tcPr>
            <w:tcW w:w="3146" w:type="dxa"/>
            <w:tcBorders>
              <w:top w:val="nil"/>
              <w:bottom w:val="nil"/>
            </w:tcBorders>
            <w:shd w:val="clear" w:color="auto" w:fill="auto"/>
            <w:hideMark/>
          </w:tcPr>
          <w:p w14:paraId="33A7147C"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2BC9A3AD" w14:textId="3BC36C91" w:rsidR="0030581C" w:rsidRPr="00F24A7D" w:rsidRDefault="0030581C" w:rsidP="0030581C">
            <w:pPr>
              <w:rPr>
                <w:rFonts w:cstheme="minorHAnsi"/>
                <w:color w:val="000000"/>
                <w:szCs w:val="20"/>
              </w:rPr>
            </w:pPr>
          </w:p>
        </w:tc>
      </w:tr>
      <w:tr w:rsidR="0030581C" w:rsidRPr="00A024C1" w14:paraId="0042742B" w14:textId="77777777" w:rsidTr="0046783D">
        <w:trPr>
          <w:trHeight w:val="288"/>
        </w:trPr>
        <w:tc>
          <w:tcPr>
            <w:tcW w:w="1309" w:type="dxa"/>
            <w:vMerge w:val="restart"/>
            <w:shd w:val="clear" w:color="auto" w:fill="auto"/>
            <w:hideMark/>
          </w:tcPr>
          <w:p w14:paraId="0FBC1E72" w14:textId="073F18B5"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2FAC814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KA02.06</w:t>
            </w:r>
          </w:p>
          <w:p w14:paraId="07E81D0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DSENG.06/DSAPPD</w:t>
            </w:r>
          </w:p>
          <w:p w14:paraId="429F71E7" w14:textId="6EAEF4D4" w:rsidR="0030581C" w:rsidRPr="005216EE" w:rsidRDefault="0030581C" w:rsidP="0030581C">
            <w:pPr>
              <w:rPr>
                <w:rFonts w:ascii="Times New Roman" w:hAnsi="Times New Roman"/>
                <w:szCs w:val="20"/>
              </w:rPr>
            </w:pPr>
            <w:r w:rsidRPr="005216EE">
              <w:rPr>
                <w:rFonts w:ascii="Calibri" w:hAnsi="Calibri" w:cs="Calibri"/>
                <w:color w:val="000000"/>
                <w:szCs w:val="20"/>
              </w:rPr>
              <w:t xml:space="preserve"> Data Science (Big Data) applications design</w:t>
            </w:r>
          </w:p>
        </w:tc>
        <w:tc>
          <w:tcPr>
            <w:tcW w:w="1235" w:type="dxa"/>
            <w:shd w:val="clear" w:color="auto" w:fill="auto"/>
            <w:hideMark/>
          </w:tcPr>
          <w:p w14:paraId="79E18B0C" w14:textId="790A8131" w:rsidR="0030581C" w:rsidRPr="005216EE" w:rsidRDefault="0030581C" w:rsidP="0030581C">
            <w:pPr>
              <w:rPr>
                <w:rFonts w:ascii="Times New Roman" w:hAnsi="Times New Roman"/>
                <w:szCs w:val="20"/>
              </w:rPr>
            </w:pPr>
            <w:r w:rsidRPr="005216EE">
              <w:rPr>
                <w:rFonts w:ascii="Calibri" w:hAnsi="Calibri" w:cs="Calibri"/>
                <w:color w:val="000000"/>
                <w:szCs w:val="20"/>
              </w:rPr>
              <w:t>KU2.06.01</w:t>
            </w:r>
          </w:p>
        </w:tc>
        <w:tc>
          <w:tcPr>
            <w:tcW w:w="3146" w:type="dxa"/>
            <w:shd w:val="clear" w:color="auto" w:fill="auto"/>
            <w:hideMark/>
          </w:tcPr>
          <w:p w14:paraId="5CA04D49" w14:textId="230B3A1A" w:rsidR="0030581C" w:rsidRPr="005216EE" w:rsidRDefault="0030581C" w:rsidP="0030581C">
            <w:pPr>
              <w:rPr>
                <w:rFonts w:ascii="Times New Roman" w:hAnsi="Times New Roman"/>
                <w:szCs w:val="20"/>
              </w:rPr>
            </w:pPr>
            <w:r w:rsidRPr="005216EE">
              <w:rPr>
                <w:rFonts w:ascii="Calibri" w:hAnsi="Calibri" w:cs="Calibri"/>
                <w:color w:val="000000"/>
                <w:szCs w:val="20"/>
              </w:rPr>
              <w:t>Data analytics, data handling software requirements and design</w:t>
            </w:r>
          </w:p>
        </w:tc>
        <w:tc>
          <w:tcPr>
            <w:tcW w:w="2250" w:type="dxa"/>
            <w:vMerge w:val="restart"/>
            <w:shd w:val="clear" w:color="auto" w:fill="auto"/>
            <w:hideMark/>
          </w:tcPr>
          <w:p w14:paraId="4BB7A58C" w14:textId="77777777" w:rsidR="0030581C" w:rsidRPr="00F24A7D" w:rsidRDefault="0030581C" w:rsidP="0030581C">
            <w:pPr>
              <w:rPr>
                <w:rFonts w:cstheme="minorHAnsi"/>
                <w:szCs w:val="20"/>
              </w:rPr>
            </w:pPr>
            <w:r w:rsidRPr="00F24A7D">
              <w:rPr>
                <w:rFonts w:cstheme="minorHAnsi"/>
                <w:b/>
                <w:bCs/>
                <w:color w:val="000000"/>
                <w:szCs w:val="20"/>
              </w:rPr>
              <w:t>SWEBOK selected KAs</w:t>
            </w:r>
          </w:p>
          <w:p w14:paraId="5F56D774"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requirements</w:t>
            </w:r>
          </w:p>
          <w:p w14:paraId="2194770D"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design</w:t>
            </w:r>
          </w:p>
          <w:p w14:paraId="57A7F581"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construction</w:t>
            </w:r>
          </w:p>
          <w:p w14:paraId="61823026"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testing</w:t>
            </w:r>
          </w:p>
          <w:p w14:paraId="5A7E1D49"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maintenance</w:t>
            </w:r>
          </w:p>
          <w:p w14:paraId="3336608C"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configuration management</w:t>
            </w:r>
          </w:p>
          <w:p w14:paraId="4822AB55"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engineering management</w:t>
            </w:r>
          </w:p>
          <w:p w14:paraId="7513B8DD"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engineering process</w:t>
            </w:r>
          </w:p>
          <w:p w14:paraId="10A7E016"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engineering models and methods</w:t>
            </w:r>
          </w:p>
          <w:p w14:paraId="134C71C1"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quality</w:t>
            </w:r>
          </w:p>
          <w:p w14:paraId="76B4B0B5" w14:textId="77777777" w:rsidR="0030581C" w:rsidRPr="00F24A7D" w:rsidRDefault="0030581C" w:rsidP="0030581C">
            <w:pPr>
              <w:pStyle w:val="ListTablecompact"/>
              <w:rPr>
                <w:rFonts w:cstheme="minorHAnsi"/>
                <w:sz w:val="20"/>
                <w:szCs w:val="20"/>
              </w:rPr>
            </w:pPr>
            <w:r w:rsidRPr="00F24A7D">
              <w:rPr>
                <w:rFonts w:cstheme="minorHAnsi"/>
                <w:sz w:val="20"/>
                <w:szCs w:val="20"/>
              </w:rPr>
              <w:t>Agile development technologies</w:t>
            </w:r>
          </w:p>
          <w:p w14:paraId="0CEC076B" w14:textId="77777777" w:rsidR="0030581C" w:rsidRPr="00F24A7D" w:rsidRDefault="0030581C" w:rsidP="0030581C">
            <w:pPr>
              <w:pStyle w:val="ListTablecompact"/>
              <w:rPr>
                <w:rFonts w:cstheme="minorHAnsi"/>
                <w:sz w:val="20"/>
                <w:szCs w:val="20"/>
              </w:rPr>
            </w:pPr>
            <w:r w:rsidRPr="00F24A7D">
              <w:rPr>
                <w:rFonts w:cstheme="minorHAnsi"/>
                <w:sz w:val="20"/>
                <w:szCs w:val="20"/>
              </w:rPr>
              <w:t>Methods, platforms and tools</w:t>
            </w:r>
          </w:p>
          <w:p w14:paraId="0CC1C22A" w14:textId="55E54A7E" w:rsidR="0030581C" w:rsidRPr="00F24A7D" w:rsidRDefault="0030581C" w:rsidP="0030581C">
            <w:pPr>
              <w:pStyle w:val="ListTablecompact"/>
              <w:rPr>
                <w:rFonts w:cstheme="minorHAnsi"/>
                <w:sz w:val="20"/>
                <w:szCs w:val="20"/>
              </w:rPr>
            </w:pPr>
            <w:r w:rsidRPr="00F24A7D">
              <w:rPr>
                <w:rFonts w:cstheme="minorHAnsi"/>
                <w:sz w:val="20"/>
                <w:szCs w:val="20"/>
              </w:rPr>
              <w:t>DevOps and continuous deployment and improvement paradigm</w:t>
            </w:r>
          </w:p>
        </w:tc>
      </w:tr>
      <w:tr w:rsidR="0030581C" w:rsidRPr="00A024C1" w14:paraId="0D99848E" w14:textId="77777777" w:rsidTr="0046783D">
        <w:trPr>
          <w:trHeight w:val="288"/>
        </w:trPr>
        <w:tc>
          <w:tcPr>
            <w:tcW w:w="1309" w:type="dxa"/>
            <w:vMerge/>
            <w:shd w:val="clear" w:color="auto" w:fill="auto"/>
            <w:hideMark/>
          </w:tcPr>
          <w:p w14:paraId="466A52EF"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7BA0DCD6" w14:textId="77777777" w:rsidR="0030581C" w:rsidRPr="005216EE" w:rsidRDefault="0030581C" w:rsidP="0030581C">
            <w:pPr>
              <w:rPr>
                <w:rFonts w:ascii="Times New Roman" w:hAnsi="Times New Roman"/>
                <w:szCs w:val="20"/>
              </w:rPr>
            </w:pPr>
          </w:p>
        </w:tc>
        <w:tc>
          <w:tcPr>
            <w:tcW w:w="1235" w:type="dxa"/>
            <w:shd w:val="clear" w:color="auto" w:fill="auto"/>
            <w:hideMark/>
          </w:tcPr>
          <w:p w14:paraId="6544F93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KU2.06.02</w:t>
            </w:r>
          </w:p>
        </w:tc>
        <w:tc>
          <w:tcPr>
            <w:tcW w:w="3146" w:type="dxa"/>
            <w:shd w:val="clear" w:color="auto" w:fill="auto"/>
            <w:hideMark/>
          </w:tcPr>
          <w:p w14:paraId="2219E6B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Applications engineering management</w:t>
            </w:r>
          </w:p>
        </w:tc>
        <w:tc>
          <w:tcPr>
            <w:tcW w:w="2250" w:type="dxa"/>
            <w:vMerge/>
            <w:shd w:val="clear" w:color="auto" w:fill="auto"/>
            <w:hideMark/>
          </w:tcPr>
          <w:p w14:paraId="56B58AC5" w14:textId="4514D838" w:rsidR="0030581C" w:rsidRPr="00F24A7D" w:rsidRDefault="0030581C" w:rsidP="0030581C">
            <w:pPr>
              <w:rPr>
                <w:rFonts w:cstheme="minorHAnsi"/>
                <w:color w:val="000000"/>
                <w:szCs w:val="20"/>
              </w:rPr>
            </w:pPr>
          </w:p>
        </w:tc>
      </w:tr>
      <w:tr w:rsidR="0030581C" w:rsidRPr="00A024C1" w14:paraId="152D7A37" w14:textId="77777777" w:rsidTr="0046783D">
        <w:trPr>
          <w:trHeight w:val="576"/>
        </w:trPr>
        <w:tc>
          <w:tcPr>
            <w:tcW w:w="1309" w:type="dxa"/>
            <w:vMerge/>
            <w:shd w:val="clear" w:color="auto" w:fill="auto"/>
            <w:hideMark/>
          </w:tcPr>
          <w:p w14:paraId="557EFF05"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51B221A" w14:textId="77777777" w:rsidR="0030581C" w:rsidRPr="005216EE" w:rsidRDefault="0030581C" w:rsidP="0030581C">
            <w:pPr>
              <w:rPr>
                <w:rFonts w:ascii="Times New Roman" w:hAnsi="Times New Roman"/>
                <w:szCs w:val="20"/>
              </w:rPr>
            </w:pPr>
          </w:p>
        </w:tc>
        <w:tc>
          <w:tcPr>
            <w:tcW w:w="1235" w:type="dxa"/>
            <w:shd w:val="clear" w:color="auto" w:fill="auto"/>
            <w:hideMark/>
          </w:tcPr>
          <w:p w14:paraId="6CF81C5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KU2.06.03</w:t>
            </w:r>
          </w:p>
        </w:tc>
        <w:tc>
          <w:tcPr>
            <w:tcW w:w="3146" w:type="dxa"/>
            <w:shd w:val="clear" w:color="auto" w:fill="auto"/>
            <w:hideMark/>
          </w:tcPr>
          <w:p w14:paraId="0564B1E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Software engineering models and methods</w:t>
            </w:r>
          </w:p>
        </w:tc>
        <w:tc>
          <w:tcPr>
            <w:tcW w:w="2250" w:type="dxa"/>
            <w:vMerge/>
            <w:shd w:val="clear" w:color="auto" w:fill="auto"/>
            <w:hideMark/>
          </w:tcPr>
          <w:p w14:paraId="030941C9" w14:textId="5474E746" w:rsidR="0030581C" w:rsidRPr="00F24A7D" w:rsidRDefault="0030581C" w:rsidP="0030581C">
            <w:pPr>
              <w:rPr>
                <w:rFonts w:cstheme="minorHAnsi"/>
                <w:color w:val="000000"/>
                <w:szCs w:val="20"/>
              </w:rPr>
            </w:pPr>
          </w:p>
        </w:tc>
      </w:tr>
      <w:tr w:rsidR="0030581C" w:rsidRPr="00A024C1" w14:paraId="72EB2814" w14:textId="77777777" w:rsidTr="0046783D">
        <w:trPr>
          <w:trHeight w:val="288"/>
        </w:trPr>
        <w:tc>
          <w:tcPr>
            <w:tcW w:w="1309" w:type="dxa"/>
            <w:vMerge/>
            <w:shd w:val="clear" w:color="auto" w:fill="auto"/>
            <w:hideMark/>
          </w:tcPr>
          <w:p w14:paraId="0CB63A5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BF1B895" w14:textId="77777777" w:rsidR="0030581C" w:rsidRPr="005216EE" w:rsidRDefault="0030581C" w:rsidP="0030581C">
            <w:pPr>
              <w:rPr>
                <w:rFonts w:ascii="Times New Roman" w:hAnsi="Times New Roman"/>
                <w:szCs w:val="20"/>
              </w:rPr>
            </w:pPr>
          </w:p>
        </w:tc>
        <w:tc>
          <w:tcPr>
            <w:tcW w:w="1235" w:type="dxa"/>
            <w:shd w:val="clear" w:color="auto" w:fill="auto"/>
            <w:hideMark/>
          </w:tcPr>
          <w:p w14:paraId="4342FF8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KU2.06.04</w:t>
            </w:r>
          </w:p>
        </w:tc>
        <w:tc>
          <w:tcPr>
            <w:tcW w:w="3146" w:type="dxa"/>
            <w:shd w:val="clear" w:color="auto" w:fill="auto"/>
            <w:hideMark/>
          </w:tcPr>
          <w:p w14:paraId="7C5197E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Software quality assurance</w:t>
            </w:r>
          </w:p>
        </w:tc>
        <w:tc>
          <w:tcPr>
            <w:tcW w:w="2250" w:type="dxa"/>
            <w:vMerge/>
            <w:shd w:val="clear" w:color="auto" w:fill="auto"/>
            <w:hideMark/>
          </w:tcPr>
          <w:p w14:paraId="613CC1FE" w14:textId="730692B2" w:rsidR="0030581C" w:rsidRPr="00F24A7D" w:rsidRDefault="0030581C" w:rsidP="0030581C">
            <w:pPr>
              <w:rPr>
                <w:rFonts w:cstheme="minorHAnsi"/>
                <w:color w:val="000000"/>
                <w:szCs w:val="20"/>
              </w:rPr>
            </w:pPr>
          </w:p>
        </w:tc>
      </w:tr>
      <w:tr w:rsidR="0030581C" w:rsidRPr="00A024C1" w14:paraId="3D92C68A" w14:textId="77777777" w:rsidTr="0046783D">
        <w:trPr>
          <w:trHeight w:val="576"/>
        </w:trPr>
        <w:tc>
          <w:tcPr>
            <w:tcW w:w="1309" w:type="dxa"/>
            <w:vMerge/>
            <w:shd w:val="clear" w:color="auto" w:fill="auto"/>
            <w:hideMark/>
          </w:tcPr>
          <w:p w14:paraId="426D7C4E"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D30C6A9" w14:textId="77777777" w:rsidR="0030581C" w:rsidRPr="005216EE" w:rsidRDefault="0030581C" w:rsidP="0030581C">
            <w:pPr>
              <w:rPr>
                <w:rFonts w:ascii="Times New Roman" w:hAnsi="Times New Roman"/>
                <w:szCs w:val="20"/>
              </w:rPr>
            </w:pPr>
          </w:p>
        </w:tc>
        <w:tc>
          <w:tcPr>
            <w:tcW w:w="1235" w:type="dxa"/>
            <w:shd w:val="clear" w:color="auto" w:fill="auto"/>
            <w:hideMark/>
          </w:tcPr>
          <w:p w14:paraId="034235D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KU2.06.05</w:t>
            </w:r>
          </w:p>
        </w:tc>
        <w:tc>
          <w:tcPr>
            <w:tcW w:w="3146" w:type="dxa"/>
            <w:shd w:val="clear" w:color="auto" w:fill="auto"/>
            <w:hideMark/>
          </w:tcPr>
          <w:p w14:paraId="1E1810B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Programming languages for Big Data analytics: R, python, Pig, Hive, others</w:t>
            </w:r>
          </w:p>
        </w:tc>
        <w:tc>
          <w:tcPr>
            <w:tcW w:w="2250" w:type="dxa"/>
            <w:vMerge/>
            <w:shd w:val="clear" w:color="auto" w:fill="auto"/>
            <w:hideMark/>
          </w:tcPr>
          <w:p w14:paraId="1C45D1EA" w14:textId="49FE3061" w:rsidR="0030581C" w:rsidRPr="00F24A7D" w:rsidRDefault="0030581C" w:rsidP="0030581C">
            <w:pPr>
              <w:rPr>
                <w:rFonts w:cstheme="minorHAnsi"/>
                <w:color w:val="000000"/>
                <w:szCs w:val="20"/>
              </w:rPr>
            </w:pPr>
          </w:p>
        </w:tc>
      </w:tr>
      <w:tr w:rsidR="0030581C" w:rsidRPr="00A024C1" w14:paraId="632140AC" w14:textId="77777777" w:rsidTr="0046783D">
        <w:trPr>
          <w:trHeight w:val="864"/>
        </w:trPr>
        <w:tc>
          <w:tcPr>
            <w:tcW w:w="1309" w:type="dxa"/>
            <w:vMerge/>
            <w:shd w:val="clear" w:color="auto" w:fill="auto"/>
            <w:hideMark/>
          </w:tcPr>
          <w:p w14:paraId="42D76F61"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E8C7F9F" w14:textId="77777777" w:rsidR="0030581C" w:rsidRPr="005216EE" w:rsidRDefault="0030581C" w:rsidP="0030581C">
            <w:pPr>
              <w:rPr>
                <w:rFonts w:ascii="Times New Roman" w:hAnsi="Times New Roman"/>
                <w:szCs w:val="20"/>
              </w:rPr>
            </w:pPr>
          </w:p>
        </w:tc>
        <w:tc>
          <w:tcPr>
            <w:tcW w:w="1235" w:type="dxa"/>
            <w:shd w:val="clear" w:color="auto" w:fill="auto"/>
            <w:hideMark/>
          </w:tcPr>
          <w:p w14:paraId="2F08C58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KU2.06.06</w:t>
            </w:r>
          </w:p>
        </w:tc>
        <w:tc>
          <w:tcPr>
            <w:tcW w:w="3146" w:type="dxa"/>
            <w:shd w:val="clear" w:color="auto" w:fill="auto"/>
            <w:hideMark/>
          </w:tcPr>
          <w:p w14:paraId="7E8E08C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Models and languages for complex interlinked  data presentation and visualisation</w:t>
            </w:r>
          </w:p>
        </w:tc>
        <w:tc>
          <w:tcPr>
            <w:tcW w:w="2250" w:type="dxa"/>
            <w:vMerge/>
            <w:shd w:val="clear" w:color="auto" w:fill="auto"/>
            <w:hideMark/>
          </w:tcPr>
          <w:p w14:paraId="29F2CFF9" w14:textId="742CF224" w:rsidR="0030581C" w:rsidRPr="00F24A7D" w:rsidRDefault="0030581C" w:rsidP="0030581C">
            <w:pPr>
              <w:rPr>
                <w:rFonts w:cstheme="minorHAnsi"/>
                <w:color w:val="000000"/>
                <w:szCs w:val="20"/>
              </w:rPr>
            </w:pPr>
          </w:p>
        </w:tc>
      </w:tr>
      <w:tr w:rsidR="0030581C" w:rsidRPr="00A024C1" w14:paraId="358BAA74" w14:textId="77777777" w:rsidTr="0046783D">
        <w:trPr>
          <w:trHeight w:val="576"/>
        </w:trPr>
        <w:tc>
          <w:tcPr>
            <w:tcW w:w="1309" w:type="dxa"/>
            <w:vMerge/>
            <w:shd w:val="clear" w:color="auto" w:fill="auto"/>
            <w:hideMark/>
          </w:tcPr>
          <w:p w14:paraId="0DBAEFB0"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699AECB" w14:textId="77777777" w:rsidR="0030581C" w:rsidRPr="005216EE" w:rsidRDefault="0030581C" w:rsidP="0030581C">
            <w:pPr>
              <w:rPr>
                <w:rFonts w:ascii="Times New Roman" w:hAnsi="Times New Roman"/>
                <w:szCs w:val="20"/>
              </w:rPr>
            </w:pPr>
          </w:p>
        </w:tc>
        <w:tc>
          <w:tcPr>
            <w:tcW w:w="1235" w:type="dxa"/>
            <w:shd w:val="clear" w:color="auto" w:fill="auto"/>
            <w:hideMark/>
          </w:tcPr>
          <w:p w14:paraId="50D34E1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KU2.06.07</w:t>
            </w:r>
          </w:p>
        </w:tc>
        <w:tc>
          <w:tcPr>
            <w:tcW w:w="3146" w:type="dxa"/>
            <w:shd w:val="clear" w:color="auto" w:fill="auto"/>
            <w:hideMark/>
          </w:tcPr>
          <w:p w14:paraId="556829A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Agile development methods, platforms and tools</w:t>
            </w:r>
          </w:p>
        </w:tc>
        <w:tc>
          <w:tcPr>
            <w:tcW w:w="2250" w:type="dxa"/>
            <w:vMerge/>
            <w:shd w:val="clear" w:color="auto" w:fill="auto"/>
            <w:hideMark/>
          </w:tcPr>
          <w:p w14:paraId="18134004" w14:textId="3B7E90FA" w:rsidR="0030581C" w:rsidRPr="00F24A7D" w:rsidRDefault="0030581C" w:rsidP="0030581C">
            <w:pPr>
              <w:rPr>
                <w:rFonts w:cstheme="minorHAnsi"/>
                <w:color w:val="000000"/>
                <w:szCs w:val="20"/>
              </w:rPr>
            </w:pPr>
          </w:p>
        </w:tc>
      </w:tr>
      <w:tr w:rsidR="0030581C" w:rsidRPr="00A024C1" w14:paraId="36B09130" w14:textId="77777777" w:rsidTr="0046783D">
        <w:trPr>
          <w:trHeight w:val="576"/>
        </w:trPr>
        <w:tc>
          <w:tcPr>
            <w:tcW w:w="1309" w:type="dxa"/>
            <w:vMerge/>
            <w:shd w:val="clear" w:color="auto" w:fill="auto"/>
            <w:hideMark/>
          </w:tcPr>
          <w:p w14:paraId="4A16E52E"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541968A" w14:textId="77777777" w:rsidR="0030581C" w:rsidRPr="005216EE" w:rsidRDefault="0030581C" w:rsidP="0030581C">
            <w:pPr>
              <w:rPr>
                <w:rFonts w:ascii="Times New Roman" w:hAnsi="Times New Roman"/>
                <w:szCs w:val="20"/>
              </w:rPr>
            </w:pPr>
          </w:p>
        </w:tc>
        <w:tc>
          <w:tcPr>
            <w:tcW w:w="1235" w:type="dxa"/>
            <w:shd w:val="clear" w:color="auto" w:fill="auto"/>
            <w:hideMark/>
          </w:tcPr>
          <w:p w14:paraId="1038EE3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KU2.06.08</w:t>
            </w:r>
          </w:p>
        </w:tc>
        <w:tc>
          <w:tcPr>
            <w:tcW w:w="3146" w:type="dxa"/>
            <w:shd w:val="clear" w:color="auto" w:fill="auto"/>
            <w:hideMark/>
          </w:tcPr>
          <w:p w14:paraId="7317BC1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DevOps and continuous deployment and improvement paradigm</w:t>
            </w:r>
          </w:p>
        </w:tc>
        <w:tc>
          <w:tcPr>
            <w:tcW w:w="2250" w:type="dxa"/>
            <w:vMerge/>
            <w:shd w:val="clear" w:color="auto" w:fill="auto"/>
            <w:hideMark/>
          </w:tcPr>
          <w:p w14:paraId="7098F309" w14:textId="6A9C114A" w:rsidR="0030581C" w:rsidRPr="00F24A7D" w:rsidRDefault="0030581C" w:rsidP="0030581C">
            <w:pPr>
              <w:rPr>
                <w:rFonts w:cstheme="minorHAnsi"/>
                <w:color w:val="000000"/>
                <w:szCs w:val="20"/>
              </w:rPr>
            </w:pPr>
          </w:p>
        </w:tc>
      </w:tr>
      <w:tr w:rsidR="0030581C" w:rsidRPr="00A024C1" w14:paraId="2C9F56B1" w14:textId="77777777" w:rsidTr="0046783D">
        <w:trPr>
          <w:trHeight w:val="288"/>
        </w:trPr>
        <w:tc>
          <w:tcPr>
            <w:tcW w:w="1309" w:type="dxa"/>
            <w:vMerge/>
            <w:shd w:val="clear" w:color="auto" w:fill="auto"/>
            <w:hideMark/>
          </w:tcPr>
          <w:p w14:paraId="2EBEAE1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5D8B169" w14:textId="77777777" w:rsidR="0030581C" w:rsidRPr="005216EE" w:rsidRDefault="0030581C" w:rsidP="0030581C">
            <w:pPr>
              <w:rPr>
                <w:rFonts w:ascii="Times New Roman" w:hAnsi="Times New Roman"/>
                <w:szCs w:val="20"/>
              </w:rPr>
            </w:pPr>
          </w:p>
        </w:tc>
        <w:tc>
          <w:tcPr>
            <w:tcW w:w="1235" w:type="dxa"/>
            <w:tcBorders>
              <w:bottom w:val="nil"/>
            </w:tcBorders>
            <w:shd w:val="clear" w:color="auto" w:fill="auto"/>
            <w:hideMark/>
          </w:tcPr>
          <w:p w14:paraId="551AE77A" w14:textId="77777777" w:rsidR="0030581C" w:rsidRPr="005216EE" w:rsidRDefault="0030581C" w:rsidP="0030581C">
            <w:pPr>
              <w:rPr>
                <w:rFonts w:ascii="Times New Roman" w:hAnsi="Times New Roman"/>
                <w:szCs w:val="20"/>
              </w:rPr>
            </w:pPr>
          </w:p>
        </w:tc>
        <w:tc>
          <w:tcPr>
            <w:tcW w:w="3146" w:type="dxa"/>
            <w:tcBorders>
              <w:bottom w:val="nil"/>
            </w:tcBorders>
            <w:shd w:val="clear" w:color="auto" w:fill="auto"/>
            <w:hideMark/>
          </w:tcPr>
          <w:p w14:paraId="042F2777"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2009A22D" w14:textId="6C4657E4" w:rsidR="0030581C" w:rsidRPr="00F24A7D" w:rsidRDefault="0030581C" w:rsidP="0030581C">
            <w:pPr>
              <w:rPr>
                <w:rFonts w:cstheme="minorHAnsi"/>
                <w:color w:val="000000"/>
                <w:szCs w:val="20"/>
              </w:rPr>
            </w:pPr>
          </w:p>
        </w:tc>
      </w:tr>
      <w:tr w:rsidR="0030581C" w:rsidRPr="00A024C1" w14:paraId="2CF92AA0" w14:textId="77777777" w:rsidTr="0046783D">
        <w:trPr>
          <w:trHeight w:val="313"/>
        </w:trPr>
        <w:tc>
          <w:tcPr>
            <w:tcW w:w="1309" w:type="dxa"/>
            <w:vMerge/>
            <w:shd w:val="clear" w:color="auto" w:fill="auto"/>
            <w:hideMark/>
          </w:tcPr>
          <w:p w14:paraId="77CD7C9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E2D735" w14:textId="77777777" w:rsidR="0030581C" w:rsidRPr="005216EE" w:rsidRDefault="0030581C" w:rsidP="0030581C">
            <w:pPr>
              <w:rPr>
                <w:rFonts w:ascii="Times New Roman" w:hAnsi="Times New Roman"/>
                <w:szCs w:val="20"/>
              </w:rPr>
            </w:pPr>
          </w:p>
        </w:tc>
        <w:tc>
          <w:tcPr>
            <w:tcW w:w="1235" w:type="dxa"/>
            <w:tcBorders>
              <w:top w:val="nil"/>
              <w:bottom w:val="nil"/>
            </w:tcBorders>
            <w:shd w:val="clear" w:color="auto" w:fill="auto"/>
            <w:hideMark/>
          </w:tcPr>
          <w:p w14:paraId="2366D490" w14:textId="77777777" w:rsidR="0030581C" w:rsidRPr="005216EE" w:rsidRDefault="0030581C" w:rsidP="0030581C">
            <w:pPr>
              <w:rPr>
                <w:rFonts w:ascii="Times New Roman" w:hAnsi="Times New Roman"/>
                <w:szCs w:val="20"/>
              </w:rPr>
            </w:pPr>
          </w:p>
        </w:tc>
        <w:tc>
          <w:tcPr>
            <w:tcW w:w="3146" w:type="dxa"/>
            <w:tcBorders>
              <w:top w:val="nil"/>
              <w:bottom w:val="nil"/>
            </w:tcBorders>
            <w:shd w:val="clear" w:color="auto" w:fill="auto"/>
            <w:hideMark/>
          </w:tcPr>
          <w:p w14:paraId="3AF556A7"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710A234D" w14:textId="3A80EFD1" w:rsidR="0030581C" w:rsidRPr="00F24A7D" w:rsidRDefault="0030581C" w:rsidP="0030581C">
            <w:pPr>
              <w:rPr>
                <w:rFonts w:cstheme="minorHAnsi"/>
                <w:color w:val="000000"/>
                <w:szCs w:val="20"/>
              </w:rPr>
            </w:pPr>
          </w:p>
        </w:tc>
      </w:tr>
      <w:tr w:rsidR="0030581C" w:rsidRPr="00A024C1" w14:paraId="0B425934" w14:textId="77777777" w:rsidTr="0046783D">
        <w:trPr>
          <w:trHeight w:val="288"/>
        </w:trPr>
        <w:tc>
          <w:tcPr>
            <w:tcW w:w="1309" w:type="dxa"/>
            <w:vMerge w:val="restart"/>
            <w:shd w:val="clear" w:color="auto" w:fill="auto"/>
            <w:hideMark/>
          </w:tcPr>
          <w:p w14:paraId="308355DF" w14:textId="315830A2"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419AECF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KA02.07</w:t>
            </w:r>
          </w:p>
          <w:p w14:paraId="6F812D5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DSENG.07/IS</w:t>
            </w:r>
          </w:p>
          <w:p w14:paraId="5C433F49" w14:textId="49B68275" w:rsidR="0030581C" w:rsidRPr="005216EE" w:rsidRDefault="0030581C" w:rsidP="0030581C">
            <w:pPr>
              <w:rPr>
                <w:rFonts w:ascii="Times New Roman" w:hAnsi="Times New Roman"/>
                <w:szCs w:val="20"/>
              </w:rPr>
            </w:pPr>
            <w:r w:rsidRPr="005216EE">
              <w:rPr>
                <w:rFonts w:ascii="Calibri" w:hAnsi="Calibri" w:cs="Calibri"/>
                <w:color w:val="000000"/>
                <w:szCs w:val="20"/>
              </w:rPr>
              <w:t>Information systems (to support data driven decision making)</w:t>
            </w:r>
          </w:p>
        </w:tc>
        <w:tc>
          <w:tcPr>
            <w:tcW w:w="1235" w:type="dxa"/>
            <w:shd w:val="clear" w:color="auto" w:fill="auto"/>
            <w:hideMark/>
          </w:tcPr>
          <w:p w14:paraId="1ADFC317" w14:textId="6F5F188A" w:rsidR="0030581C" w:rsidRPr="005216EE" w:rsidRDefault="0030581C" w:rsidP="0030581C">
            <w:pPr>
              <w:rPr>
                <w:rFonts w:ascii="Times New Roman" w:hAnsi="Times New Roman"/>
                <w:szCs w:val="20"/>
              </w:rPr>
            </w:pPr>
            <w:r w:rsidRPr="005216EE">
              <w:rPr>
                <w:rFonts w:ascii="Calibri" w:hAnsi="Calibri" w:cs="Calibri"/>
                <w:color w:val="000000"/>
                <w:szCs w:val="20"/>
              </w:rPr>
              <w:t>KU2.07.01</w:t>
            </w:r>
          </w:p>
        </w:tc>
        <w:tc>
          <w:tcPr>
            <w:tcW w:w="3146" w:type="dxa"/>
            <w:shd w:val="clear" w:color="auto" w:fill="auto"/>
            <w:hideMark/>
          </w:tcPr>
          <w:p w14:paraId="154C0E98" w14:textId="2E3D6B05" w:rsidR="0030581C" w:rsidRPr="005216EE" w:rsidRDefault="0030581C" w:rsidP="0030581C">
            <w:pPr>
              <w:rPr>
                <w:rFonts w:ascii="Times New Roman" w:hAnsi="Times New Roman"/>
                <w:szCs w:val="20"/>
              </w:rPr>
            </w:pPr>
            <w:r w:rsidRPr="005216EE">
              <w:rPr>
                <w:rFonts w:ascii="Calibri" w:hAnsi="Calibri" w:cs="Calibri"/>
                <w:color w:val="000000"/>
                <w:szCs w:val="20"/>
              </w:rPr>
              <w:t>Decision Analysis and Decision Support Systems</w:t>
            </w:r>
          </w:p>
        </w:tc>
        <w:tc>
          <w:tcPr>
            <w:tcW w:w="2250" w:type="dxa"/>
            <w:vMerge w:val="restart"/>
            <w:shd w:val="clear" w:color="auto" w:fill="auto"/>
            <w:hideMark/>
          </w:tcPr>
          <w:p w14:paraId="52DC67C9" w14:textId="77777777" w:rsidR="0030581C" w:rsidRPr="00F24A7D" w:rsidRDefault="0030581C" w:rsidP="0030581C">
            <w:pPr>
              <w:rPr>
                <w:rFonts w:cstheme="minorHAnsi"/>
                <w:szCs w:val="20"/>
              </w:rPr>
            </w:pPr>
            <w:r w:rsidRPr="00F24A7D">
              <w:rPr>
                <w:rFonts w:cstheme="minorHAnsi"/>
                <w:b/>
                <w:bCs/>
                <w:color w:val="000000"/>
                <w:szCs w:val="20"/>
              </w:rPr>
              <w:t>CCS2012: Information systems</w:t>
            </w:r>
          </w:p>
          <w:p w14:paraId="6C867AEF" w14:textId="77777777" w:rsidR="0030581C" w:rsidRPr="00F24A7D" w:rsidRDefault="0030581C" w:rsidP="0030581C">
            <w:pPr>
              <w:pStyle w:val="ListTablecompact"/>
              <w:rPr>
                <w:rFonts w:cstheme="minorHAnsi"/>
                <w:sz w:val="20"/>
                <w:szCs w:val="20"/>
              </w:rPr>
            </w:pPr>
            <w:r w:rsidRPr="00F24A7D">
              <w:rPr>
                <w:rFonts w:cstheme="minorHAnsi"/>
                <w:sz w:val="20"/>
                <w:szCs w:val="20"/>
              </w:rPr>
              <w:t>Information systems applications</w:t>
            </w:r>
          </w:p>
          <w:p w14:paraId="7E2718C2" w14:textId="77777777" w:rsidR="0030581C" w:rsidRPr="00F24A7D" w:rsidRDefault="0030581C" w:rsidP="00040DD8">
            <w:pPr>
              <w:pStyle w:val="ListTable21"/>
            </w:pPr>
            <w:r w:rsidRPr="00F24A7D">
              <w:t>Decision support systems</w:t>
            </w:r>
          </w:p>
          <w:p w14:paraId="3CEDC715" w14:textId="77777777" w:rsidR="0030581C" w:rsidRPr="00F24A7D" w:rsidRDefault="0030581C" w:rsidP="00040DD8">
            <w:pPr>
              <w:pStyle w:val="ListTable31"/>
            </w:pPr>
            <w:r w:rsidRPr="00F24A7D">
              <w:t>Data warehouses</w:t>
            </w:r>
          </w:p>
          <w:p w14:paraId="08FB4D2B" w14:textId="77777777" w:rsidR="0030581C" w:rsidRPr="00F24A7D" w:rsidRDefault="0030581C" w:rsidP="00040DD8">
            <w:pPr>
              <w:pStyle w:val="ListTable31"/>
            </w:pPr>
            <w:r w:rsidRPr="00F24A7D">
              <w:t>Expert systems</w:t>
            </w:r>
          </w:p>
          <w:p w14:paraId="2BCC2A9D" w14:textId="77777777" w:rsidR="0030581C" w:rsidRPr="00F24A7D" w:rsidRDefault="0030581C" w:rsidP="00040DD8">
            <w:pPr>
              <w:pStyle w:val="ListTable31"/>
            </w:pPr>
            <w:r w:rsidRPr="00F24A7D">
              <w:t>Data analytics</w:t>
            </w:r>
          </w:p>
          <w:p w14:paraId="528B8128" w14:textId="77777777" w:rsidR="0030581C" w:rsidRPr="00F24A7D" w:rsidRDefault="0030581C" w:rsidP="00040DD8">
            <w:pPr>
              <w:pStyle w:val="ListTable31"/>
            </w:pPr>
            <w:r w:rsidRPr="00F24A7D">
              <w:t>Online analytical processing</w:t>
            </w:r>
          </w:p>
          <w:p w14:paraId="4CE6B73E" w14:textId="77777777" w:rsidR="0030581C" w:rsidRPr="00F24A7D" w:rsidRDefault="0030581C" w:rsidP="00040DD8">
            <w:pPr>
              <w:pStyle w:val="ListTable21"/>
            </w:pPr>
            <w:r w:rsidRPr="00F24A7D">
              <w:t>Multimedia information systems</w:t>
            </w:r>
          </w:p>
          <w:p w14:paraId="21D88A67" w14:textId="4A10ABF3" w:rsidR="0030581C" w:rsidRPr="00F24A7D" w:rsidRDefault="0030581C" w:rsidP="00040DD8">
            <w:pPr>
              <w:pStyle w:val="ListTable21"/>
            </w:pPr>
            <w:r w:rsidRPr="00F24A7D">
              <w:t>Data mining</w:t>
            </w:r>
          </w:p>
        </w:tc>
      </w:tr>
      <w:tr w:rsidR="0030581C" w:rsidRPr="00A024C1" w14:paraId="02348B7D" w14:textId="77777777" w:rsidTr="0046783D">
        <w:trPr>
          <w:trHeight w:val="576"/>
        </w:trPr>
        <w:tc>
          <w:tcPr>
            <w:tcW w:w="1309" w:type="dxa"/>
            <w:vMerge/>
            <w:shd w:val="clear" w:color="auto" w:fill="auto"/>
            <w:hideMark/>
          </w:tcPr>
          <w:p w14:paraId="1AA66555"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6C14E1EA" w14:textId="77777777" w:rsidR="0030581C" w:rsidRPr="005216EE" w:rsidRDefault="0030581C" w:rsidP="0030581C">
            <w:pPr>
              <w:rPr>
                <w:rFonts w:ascii="Times New Roman" w:hAnsi="Times New Roman"/>
                <w:szCs w:val="20"/>
              </w:rPr>
            </w:pPr>
          </w:p>
        </w:tc>
        <w:tc>
          <w:tcPr>
            <w:tcW w:w="1235" w:type="dxa"/>
            <w:shd w:val="clear" w:color="auto" w:fill="auto"/>
            <w:hideMark/>
          </w:tcPr>
          <w:p w14:paraId="782BB28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KU2.07.02</w:t>
            </w:r>
          </w:p>
        </w:tc>
        <w:tc>
          <w:tcPr>
            <w:tcW w:w="3146" w:type="dxa"/>
            <w:shd w:val="clear" w:color="auto" w:fill="auto"/>
            <w:hideMark/>
          </w:tcPr>
          <w:p w14:paraId="3F6E0F2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Predictive analytics and predictive forecasting</w:t>
            </w:r>
          </w:p>
        </w:tc>
        <w:tc>
          <w:tcPr>
            <w:tcW w:w="2250" w:type="dxa"/>
            <w:vMerge/>
            <w:shd w:val="clear" w:color="auto" w:fill="auto"/>
            <w:hideMark/>
          </w:tcPr>
          <w:p w14:paraId="7C48716E" w14:textId="730646F0" w:rsidR="0030581C" w:rsidRPr="00F24A7D" w:rsidRDefault="0030581C" w:rsidP="0030581C">
            <w:pPr>
              <w:rPr>
                <w:rFonts w:cstheme="minorHAnsi"/>
                <w:color w:val="000000"/>
                <w:szCs w:val="20"/>
              </w:rPr>
            </w:pPr>
          </w:p>
        </w:tc>
      </w:tr>
      <w:tr w:rsidR="0030581C" w:rsidRPr="00A024C1" w14:paraId="466EC191" w14:textId="77777777" w:rsidTr="0046783D">
        <w:trPr>
          <w:trHeight w:val="288"/>
        </w:trPr>
        <w:tc>
          <w:tcPr>
            <w:tcW w:w="1309" w:type="dxa"/>
            <w:vMerge/>
            <w:shd w:val="clear" w:color="auto" w:fill="auto"/>
            <w:hideMark/>
          </w:tcPr>
          <w:p w14:paraId="34D7FE1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2D5D22" w14:textId="77777777" w:rsidR="0030581C" w:rsidRPr="005216EE" w:rsidRDefault="0030581C" w:rsidP="0030581C">
            <w:pPr>
              <w:rPr>
                <w:rFonts w:ascii="Times New Roman" w:hAnsi="Times New Roman"/>
                <w:szCs w:val="20"/>
              </w:rPr>
            </w:pPr>
          </w:p>
        </w:tc>
        <w:tc>
          <w:tcPr>
            <w:tcW w:w="1235" w:type="dxa"/>
            <w:shd w:val="clear" w:color="auto" w:fill="auto"/>
            <w:hideMark/>
          </w:tcPr>
          <w:p w14:paraId="715A8E2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KU2.07.03</w:t>
            </w:r>
          </w:p>
        </w:tc>
        <w:tc>
          <w:tcPr>
            <w:tcW w:w="3146" w:type="dxa"/>
            <w:shd w:val="clear" w:color="auto" w:fill="auto"/>
            <w:hideMark/>
          </w:tcPr>
          <w:p w14:paraId="3A0C863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Analysis and statistics</w:t>
            </w:r>
          </w:p>
        </w:tc>
        <w:tc>
          <w:tcPr>
            <w:tcW w:w="2250" w:type="dxa"/>
            <w:vMerge/>
            <w:shd w:val="clear" w:color="auto" w:fill="auto"/>
            <w:hideMark/>
          </w:tcPr>
          <w:p w14:paraId="0D851B23" w14:textId="4D502B38" w:rsidR="0030581C" w:rsidRPr="00F24A7D" w:rsidRDefault="0030581C" w:rsidP="0030581C">
            <w:pPr>
              <w:rPr>
                <w:rFonts w:cstheme="minorHAnsi"/>
                <w:color w:val="000000"/>
                <w:szCs w:val="20"/>
              </w:rPr>
            </w:pPr>
          </w:p>
        </w:tc>
      </w:tr>
      <w:tr w:rsidR="0030581C" w:rsidRPr="00A024C1" w14:paraId="3F8D193B" w14:textId="77777777" w:rsidTr="0046783D">
        <w:trPr>
          <w:trHeight w:val="288"/>
        </w:trPr>
        <w:tc>
          <w:tcPr>
            <w:tcW w:w="1309" w:type="dxa"/>
            <w:vMerge/>
            <w:shd w:val="clear" w:color="auto" w:fill="auto"/>
            <w:hideMark/>
          </w:tcPr>
          <w:p w14:paraId="2204A5D4"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83EF38C" w14:textId="77777777" w:rsidR="0030581C" w:rsidRPr="005216EE" w:rsidRDefault="0030581C" w:rsidP="0030581C">
            <w:pPr>
              <w:rPr>
                <w:rFonts w:ascii="Times New Roman" w:hAnsi="Times New Roman"/>
                <w:szCs w:val="20"/>
              </w:rPr>
            </w:pPr>
          </w:p>
        </w:tc>
        <w:tc>
          <w:tcPr>
            <w:tcW w:w="1235" w:type="dxa"/>
            <w:shd w:val="clear" w:color="auto" w:fill="auto"/>
            <w:hideMark/>
          </w:tcPr>
          <w:p w14:paraId="121219E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KU2.07.04</w:t>
            </w:r>
          </w:p>
        </w:tc>
        <w:tc>
          <w:tcPr>
            <w:tcW w:w="3146" w:type="dxa"/>
            <w:shd w:val="clear" w:color="auto" w:fill="auto"/>
            <w:hideMark/>
          </w:tcPr>
          <w:p w14:paraId="5B7876C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warehousing and Data Mining</w:t>
            </w:r>
          </w:p>
        </w:tc>
        <w:tc>
          <w:tcPr>
            <w:tcW w:w="2250" w:type="dxa"/>
            <w:vMerge/>
            <w:shd w:val="clear" w:color="auto" w:fill="auto"/>
            <w:hideMark/>
          </w:tcPr>
          <w:p w14:paraId="3772860B" w14:textId="1574A5A8" w:rsidR="0030581C" w:rsidRPr="00F24A7D" w:rsidRDefault="0030581C" w:rsidP="0030581C">
            <w:pPr>
              <w:rPr>
                <w:rFonts w:cstheme="minorHAnsi"/>
                <w:color w:val="000000"/>
                <w:szCs w:val="20"/>
              </w:rPr>
            </w:pPr>
          </w:p>
        </w:tc>
      </w:tr>
      <w:tr w:rsidR="0030581C" w:rsidRPr="00A024C1" w14:paraId="321C4D9C" w14:textId="77777777" w:rsidTr="0046783D">
        <w:trPr>
          <w:trHeight w:val="288"/>
        </w:trPr>
        <w:tc>
          <w:tcPr>
            <w:tcW w:w="1309" w:type="dxa"/>
            <w:vMerge/>
            <w:shd w:val="clear" w:color="auto" w:fill="auto"/>
            <w:hideMark/>
          </w:tcPr>
          <w:p w14:paraId="230DBFF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70079EF" w14:textId="77777777" w:rsidR="0030581C" w:rsidRPr="005216EE" w:rsidRDefault="0030581C" w:rsidP="0030581C">
            <w:pPr>
              <w:rPr>
                <w:rFonts w:ascii="Times New Roman" w:hAnsi="Times New Roman"/>
                <w:szCs w:val="20"/>
              </w:rPr>
            </w:pPr>
          </w:p>
        </w:tc>
        <w:tc>
          <w:tcPr>
            <w:tcW w:w="1235" w:type="dxa"/>
            <w:shd w:val="clear" w:color="auto" w:fill="auto"/>
            <w:hideMark/>
          </w:tcPr>
          <w:p w14:paraId="1852ACD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KU2.07.05</w:t>
            </w:r>
          </w:p>
        </w:tc>
        <w:tc>
          <w:tcPr>
            <w:tcW w:w="3146" w:type="dxa"/>
            <w:shd w:val="clear" w:color="auto" w:fill="auto"/>
            <w:hideMark/>
          </w:tcPr>
          <w:p w14:paraId="36BDF7A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Mining</w:t>
            </w:r>
          </w:p>
        </w:tc>
        <w:tc>
          <w:tcPr>
            <w:tcW w:w="2250" w:type="dxa"/>
            <w:vMerge/>
            <w:shd w:val="clear" w:color="auto" w:fill="auto"/>
            <w:hideMark/>
          </w:tcPr>
          <w:p w14:paraId="30D3381C" w14:textId="2EEA8D93" w:rsidR="0030581C" w:rsidRPr="00F24A7D" w:rsidRDefault="0030581C" w:rsidP="0030581C">
            <w:pPr>
              <w:rPr>
                <w:rFonts w:cstheme="minorHAnsi"/>
                <w:color w:val="000000"/>
                <w:szCs w:val="20"/>
              </w:rPr>
            </w:pPr>
          </w:p>
        </w:tc>
      </w:tr>
      <w:tr w:rsidR="0030581C" w:rsidRPr="00A024C1" w14:paraId="3816D26B" w14:textId="77777777" w:rsidTr="0046783D">
        <w:trPr>
          <w:trHeight w:val="288"/>
        </w:trPr>
        <w:tc>
          <w:tcPr>
            <w:tcW w:w="1309" w:type="dxa"/>
            <w:vMerge/>
            <w:shd w:val="clear" w:color="auto" w:fill="auto"/>
            <w:hideMark/>
          </w:tcPr>
          <w:p w14:paraId="02DA1F6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1C3B5D1" w14:textId="77777777" w:rsidR="0030581C" w:rsidRPr="005216EE" w:rsidRDefault="0030581C" w:rsidP="0030581C">
            <w:pPr>
              <w:rPr>
                <w:rFonts w:ascii="Times New Roman" w:hAnsi="Times New Roman"/>
                <w:szCs w:val="20"/>
              </w:rPr>
            </w:pPr>
          </w:p>
        </w:tc>
        <w:tc>
          <w:tcPr>
            <w:tcW w:w="1235" w:type="dxa"/>
            <w:shd w:val="clear" w:color="auto" w:fill="auto"/>
            <w:hideMark/>
          </w:tcPr>
          <w:p w14:paraId="4C22B70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KU2.07.06</w:t>
            </w:r>
          </w:p>
        </w:tc>
        <w:tc>
          <w:tcPr>
            <w:tcW w:w="3146" w:type="dxa"/>
            <w:shd w:val="clear" w:color="auto" w:fill="auto"/>
            <w:hideMark/>
          </w:tcPr>
          <w:p w14:paraId="6AD4E99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Multimedia information systems</w:t>
            </w:r>
          </w:p>
        </w:tc>
        <w:tc>
          <w:tcPr>
            <w:tcW w:w="2250" w:type="dxa"/>
            <w:vMerge/>
            <w:shd w:val="clear" w:color="auto" w:fill="auto"/>
            <w:hideMark/>
          </w:tcPr>
          <w:p w14:paraId="0512AA2A" w14:textId="18782784" w:rsidR="0030581C" w:rsidRPr="00F24A7D" w:rsidRDefault="0030581C" w:rsidP="0030581C">
            <w:pPr>
              <w:rPr>
                <w:rFonts w:cstheme="minorHAnsi"/>
                <w:color w:val="000000"/>
                <w:szCs w:val="20"/>
              </w:rPr>
            </w:pPr>
          </w:p>
        </w:tc>
      </w:tr>
      <w:tr w:rsidR="0030581C" w:rsidRPr="00A024C1" w14:paraId="21FB52D2" w14:textId="77777777" w:rsidTr="0046783D">
        <w:trPr>
          <w:trHeight w:val="288"/>
        </w:trPr>
        <w:tc>
          <w:tcPr>
            <w:tcW w:w="1309" w:type="dxa"/>
            <w:vMerge/>
            <w:shd w:val="clear" w:color="auto" w:fill="auto"/>
            <w:hideMark/>
          </w:tcPr>
          <w:p w14:paraId="5E931F7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439D744" w14:textId="77777777" w:rsidR="0030581C" w:rsidRPr="005216EE" w:rsidRDefault="0030581C" w:rsidP="0030581C">
            <w:pPr>
              <w:rPr>
                <w:rFonts w:ascii="Times New Roman" w:hAnsi="Times New Roman"/>
                <w:szCs w:val="20"/>
              </w:rPr>
            </w:pPr>
          </w:p>
        </w:tc>
        <w:tc>
          <w:tcPr>
            <w:tcW w:w="1235" w:type="dxa"/>
            <w:shd w:val="clear" w:color="auto" w:fill="auto"/>
            <w:hideMark/>
          </w:tcPr>
          <w:p w14:paraId="7A0420F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KU2.07.07</w:t>
            </w:r>
          </w:p>
        </w:tc>
        <w:tc>
          <w:tcPr>
            <w:tcW w:w="3146" w:type="dxa"/>
            <w:shd w:val="clear" w:color="auto" w:fill="auto"/>
            <w:hideMark/>
          </w:tcPr>
          <w:p w14:paraId="0B71BF0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shd w:val="clear" w:color="auto" w:fill="auto"/>
            <w:hideMark/>
          </w:tcPr>
          <w:p w14:paraId="25BB6AC2" w14:textId="2E403C70" w:rsidR="0030581C" w:rsidRPr="00F24A7D" w:rsidRDefault="0030581C" w:rsidP="0030581C">
            <w:pPr>
              <w:rPr>
                <w:rFonts w:cstheme="minorHAnsi"/>
                <w:color w:val="000000"/>
                <w:szCs w:val="20"/>
              </w:rPr>
            </w:pPr>
          </w:p>
        </w:tc>
      </w:tr>
      <w:tr w:rsidR="0030581C" w:rsidRPr="00A024C1" w14:paraId="38283523" w14:textId="77777777" w:rsidTr="0046783D">
        <w:trPr>
          <w:trHeight w:val="576"/>
        </w:trPr>
        <w:tc>
          <w:tcPr>
            <w:tcW w:w="1309" w:type="dxa"/>
            <w:vMerge/>
            <w:shd w:val="clear" w:color="auto" w:fill="auto"/>
            <w:hideMark/>
          </w:tcPr>
          <w:p w14:paraId="41A4FA8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07357C" w14:textId="77777777" w:rsidR="0030581C" w:rsidRPr="005216EE" w:rsidRDefault="0030581C" w:rsidP="0030581C">
            <w:pPr>
              <w:rPr>
                <w:rFonts w:ascii="Times New Roman" w:hAnsi="Times New Roman"/>
                <w:szCs w:val="20"/>
              </w:rPr>
            </w:pPr>
          </w:p>
        </w:tc>
        <w:tc>
          <w:tcPr>
            <w:tcW w:w="1235" w:type="dxa"/>
            <w:tcBorders>
              <w:bottom w:val="nil"/>
            </w:tcBorders>
            <w:shd w:val="clear" w:color="auto" w:fill="auto"/>
            <w:hideMark/>
          </w:tcPr>
          <w:p w14:paraId="399B874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KU2.07.08</w:t>
            </w:r>
          </w:p>
        </w:tc>
        <w:tc>
          <w:tcPr>
            <w:tcW w:w="3146" w:type="dxa"/>
            <w:tcBorders>
              <w:bottom w:val="nil"/>
            </w:tcBorders>
            <w:shd w:val="clear" w:color="auto" w:fill="auto"/>
            <w:hideMark/>
          </w:tcPr>
          <w:p w14:paraId="1EA16F3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Collaborative and social computing systems and tools</w:t>
            </w:r>
          </w:p>
        </w:tc>
        <w:tc>
          <w:tcPr>
            <w:tcW w:w="2250" w:type="dxa"/>
            <w:vMerge/>
            <w:shd w:val="clear" w:color="auto" w:fill="auto"/>
            <w:hideMark/>
          </w:tcPr>
          <w:p w14:paraId="32350C5E" w14:textId="149911C9" w:rsidR="0030581C" w:rsidRPr="00F24A7D" w:rsidRDefault="0030581C" w:rsidP="0030581C">
            <w:pPr>
              <w:rPr>
                <w:rFonts w:cstheme="minorHAnsi"/>
                <w:color w:val="000000"/>
                <w:szCs w:val="20"/>
              </w:rPr>
            </w:pPr>
          </w:p>
        </w:tc>
      </w:tr>
      <w:tr w:rsidR="0030581C" w:rsidRPr="00A024C1" w14:paraId="38F8F3DD" w14:textId="77777777" w:rsidTr="0046783D">
        <w:trPr>
          <w:trHeight w:val="288"/>
        </w:trPr>
        <w:tc>
          <w:tcPr>
            <w:tcW w:w="1309" w:type="dxa"/>
            <w:vMerge/>
            <w:shd w:val="clear" w:color="auto" w:fill="auto"/>
            <w:hideMark/>
          </w:tcPr>
          <w:p w14:paraId="4CEFAD10"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69CE754" w14:textId="77777777" w:rsidR="0030581C" w:rsidRPr="005216EE" w:rsidRDefault="0030581C" w:rsidP="0030581C">
            <w:pPr>
              <w:rPr>
                <w:rFonts w:ascii="Times New Roman" w:hAnsi="Times New Roman"/>
                <w:szCs w:val="20"/>
              </w:rPr>
            </w:pPr>
          </w:p>
        </w:tc>
        <w:tc>
          <w:tcPr>
            <w:tcW w:w="1235" w:type="dxa"/>
            <w:shd w:val="clear" w:color="auto" w:fill="auto"/>
            <w:hideMark/>
          </w:tcPr>
          <w:p w14:paraId="0C635836" w14:textId="77777777" w:rsidR="0030581C" w:rsidRPr="005216EE" w:rsidRDefault="0030581C" w:rsidP="0030581C">
            <w:pPr>
              <w:rPr>
                <w:rFonts w:ascii="Times New Roman" w:hAnsi="Times New Roman"/>
                <w:szCs w:val="20"/>
              </w:rPr>
            </w:pPr>
          </w:p>
        </w:tc>
        <w:tc>
          <w:tcPr>
            <w:tcW w:w="3146" w:type="dxa"/>
            <w:shd w:val="clear" w:color="auto" w:fill="auto"/>
            <w:hideMark/>
          </w:tcPr>
          <w:p w14:paraId="5A3BC929" w14:textId="77777777" w:rsidR="0030581C" w:rsidRPr="005216EE" w:rsidRDefault="0030581C" w:rsidP="0030581C">
            <w:pPr>
              <w:rPr>
                <w:rFonts w:ascii="Times New Roman" w:hAnsi="Times New Roman"/>
                <w:szCs w:val="20"/>
              </w:rPr>
            </w:pPr>
          </w:p>
        </w:tc>
        <w:tc>
          <w:tcPr>
            <w:tcW w:w="2250" w:type="dxa"/>
            <w:shd w:val="clear" w:color="auto" w:fill="auto"/>
            <w:hideMark/>
          </w:tcPr>
          <w:p w14:paraId="16539073" w14:textId="77777777" w:rsidR="0030581C" w:rsidRPr="00F24A7D" w:rsidRDefault="0030581C" w:rsidP="0030581C">
            <w:pPr>
              <w:rPr>
                <w:rFonts w:cstheme="minorHAnsi"/>
                <w:b/>
                <w:bCs/>
                <w:color w:val="000000"/>
                <w:szCs w:val="20"/>
              </w:rPr>
            </w:pPr>
            <w:r w:rsidRPr="00F24A7D">
              <w:rPr>
                <w:rFonts w:cstheme="minorHAnsi"/>
                <w:b/>
                <w:bCs/>
                <w:color w:val="000000"/>
                <w:szCs w:val="20"/>
              </w:rPr>
              <w:t>CCS2012:  Information systems</w:t>
            </w:r>
          </w:p>
          <w:p w14:paraId="1ED93D28" w14:textId="77777777" w:rsidR="0030581C" w:rsidRPr="00F24A7D" w:rsidRDefault="0030581C" w:rsidP="0030581C">
            <w:pPr>
              <w:pStyle w:val="ListTablecompact"/>
              <w:rPr>
                <w:rFonts w:cstheme="minorHAnsi"/>
                <w:sz w:val="20"/>
                <w:szCs w:val="20"/>
              </w:rPr>
            </w:pPr>
            <w:r w:rsidRPr="00F24A7D">
              <w:rPr>
                <w:rFonts w:cstheme="minorHAnsi"/>
                <w:sz w:val="20"/>
                <w:szCs w:val="20"/>
              </w:rPr>
              <w:t>Information systems applications</w:t>
            </w:r>
          </w:p>
          <w:p w14:paraId="0F0BF5E9" w14:textId="77777777" w:rsidR="0030581C" w:rsidRPr="00F24A7D" w:rsidRDefault="0030581C" w:rsidP="00040DD8">
            <w:pPr>
              <w:pStyle w:val="ListTable21"/>
            </w:pPr>
            <w:r w:rsidRPr="00F24A7D">
              <w:t>Enterprise information systems</w:t>
            </w:r>
          </w:p>
          <w:p w14:paraId="42A116EA" w14:textId="58E59EF8" w:rsidR="0030581C" w:rsidRPr="00F24A7D" w:rsidRDefault="0030581C" w:rsidP="00040DD8">
            <w:pPr>
              <w:pStyle w:val="ListTable21"/>
              <w:rPr>
                <w:b/>
                <w:bCs/>
              </w:rPr>
            </w:pPr>
            <w:r w:rsidRPr="00F24A7D">
              <w:t>Collaborative and social computing systems and tools</w:t>
            </w:r>
          </w:p>
        </w:tc>
      </w:tr>
      <w:tr w:rsidR="0030581C" w:rsidRPr="00A024C1" w14:paraId="65CE830D" w14:textId="77777777" w:rsidTr="0046783D">
        <w:trPr>
          <w:trHeight w:val="288"/>
        </w:trPr>
        <w:tc>
          <w:tcPr>
            <w:tcW w:w="1309" w:type="dxa"/>
            <w:vMerge w:val="restart"/>
            <w:shd w:val="clear" w:color="auto" w:fill="auto"/>
            <w:hideMark/>
          </w:tcPr>
          <w:p w14:paraId="35F3EF58" w14:textId="2B3BEBC6"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23B3D34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KA03.01</w:t>
            </w:r>
          </w:p>
          <w:p w14:paraId="44BD38D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DSDM.01/DMORG</w:t>
            </w:r>
          </w:p>
          <w:p w14:paraId="3CD0443A" w14:textId="2A3B499B" w:rsidR="0030581C" w:rsidRPr="005216EE" w:rsidRDefault="0030581C" w:rsidP="0030581C">
            <w:pPr>
              <w:rPr>
                <w:rFonts w:ascii="Times New Roman" w:hAnsi="Times New Roman"/>
                <w:szCs w:val="20"/>
              </w:rPr>
            </w:pPr>
            <w:r w:rsidRPr="005216EE">
              <w:rPr>
                <w:rFonts w:ascii="Calibri" w:hAnsi="Calibri" w:cs="Calibri"/>
                <w:color w:val="000000"/>
                <w:szCs w:val="20"/>
              </w:rPr>
              <w:t>General principles and concepts in Data Management and organisation</w:t>
            </w:r>
          </w:p>
        </w:tc>
        <w:tc>
          <w:tcPr>
            <w:tcW w:w="1235" w:type="dxa"/>
            <w:shd w:val="clear" w:color="auto" w:fill="auto"/>
            <w:hideMark/>
          </w:tcPr>
          <w:p w14:paraId="1CD64C8C" w14:textId="5E5067B9" w:rsidR="0030581C" w:rsidRPr="005216EE" w:rsidRDefault="0030581C" w:rsidP="0030581C">
            <w:pPr>
              <w:rPr>
                <w:rFonts w:ascii="Times New Roman" w:hAnsi="Times New Roman"/>
                <w:szCs w:val="20"/>
              </w:rPr>
            </w:pPr>
            <w:r w:rsidRPr="005216EE">
              <w:rPr>
                <w:rFonts w:ascii="Calibri" w:hAnsi="Calibri" w:cs="Calibri"/>
                <w:color w:val="000000"/>
                <w:szCs w:val="20"/>
              </w:rPr>
              <w:t>KU3.01.01</w:t>
            </w:r>
          </w:p>
        </w:tc>
        <w:tc>
          <w:tcPr>
            <w:tcW w:w="3146" w:type="dxa"/>
            <w:shd w:val="clear" w:color="auto" w:fill="auto"/>
            <w:hideMark/>
          </w:tcPr>
          <w:p w14:paraId="64436AC7" w14:textId="4DA8041D" w:rsidR="0030581C" w:rsidRPr="005216EE" w:rsidRDefault="0030581C" w:rsidP="0030581C">
            <w:pPr>
              <w:rPr>
                <w:rFonts w:ascii="Times New Roman" w:hAnsi="Times New Roman"/>
                <w:szCs w:val="20"/>
              </w:rPr>
            </w:pPr>
            <w:r w:rsidRPr="005216EE">
              <w:rPr>
                <w:rFonts w:ascii="Calibri" w:hAnsi="Calibri" w:cs="Calibri"/>
                <w:color w:val="000000"/>
                <w:szCs w:val="20"/>
              </w:rPr>
              <w:t>Data type registries, PID, metadata</w:t>
            </w:r>
          </w:p>
        </w:tc>
        <w:tc>
          <w:tcPr>
            <w:tcW w:w="2250" w:type="dxa"/>
            <w:vMerge w:val="restart"/>
            <w:shd w:val="clear" w:color="auto" w:fill="auto"/>
            <w:hideMark/>
          </w:tcPr>
          <w:p w14:paraId="7610729D" w14:textId="77777777" w:rsidR="0030581C" w:rsidRPr="00F24A7D" w:rsidRDefault="0030581C" w:rsidP="0030581C">
            <w:pPr>
              <w:rPr>
                <w:rFonts w:cstheme="minorHAnsi"/>
                <w:szCs w:val="20"/>
              </w:rPr>
            </w:pPr>
            <w:r w:rsidRPr="00F24A7D">
              <w:rPr>
                <w:rFonts w:cstheme="minorHAnsi"/>
                <w:b/>
                <w:bCs/>
                <w:color w:val="000000"/>
                <w:szCs w:val="20"/>
              </w:rPr>
              <w:t>Proposed new KA for DS-BoK</w:t>
            </w:r>
          </w:p>
          <w:p w14:paraId="7009E014" w14:textId="77777777" w:rsidR="0030581C" w:rsidRPr="00F24A7D" w:rsidRDefault="0030581C" w:rsidP="0030581C">
            <w:pPr>
              <w:rPr>
                <w:rFonts w:cstheme="minorHAnsi"/>
                <w:color w:val="000000"/>
                <w:szCs w:val="20"/>
              </w:rPr>
            </w:pPr>
            <w:r w:rsidRPr="00F24A7D">
              <w:rPr>
                <w:rFonts w:cstheme="minorHAnsi"/>
                <w:color w:val="000000"/>
                <w:szCs w:val="20"/>
              </w:rPr>
              <w:t>General Data Management KA’s</w:t>
            </w:r>
          </w:p>
          <w:p w14:paraId="45E64099" w14:textId="77777777" w:rsidR="0030581C" w:rsidRPr="00F24A7D" w:rsidRDefault="0030581C" w:rsidP="0030581C">
            <w:pPr>
              <w:pStyle w:val="ListTablecompact"/>
              <w:rPr>
                <w:rFonts w:cstheme="minorHAnsi"/>
                <w:sz w:val="20"/>
                <w:szCs w:val="20"/>
              </w:rPr>
            </w:pPr>
            <w:r w:rsidRPr="00F24A7D">
              <w:rPr>
                <w:rFonts w:cstheme="minorHAnsi"/>
                <w:sz w:val="20"/>
                <w:szCs w:val="20"/>
              </w:rPr>
              <w:t>Data Lifecycle Management</w:t>
            </w:r>
          </w:p>
          <w:p w14:paraId="09643EEB" w14:textId="2D4905A0" w:rsidR="0030581C" w:rsidRPr="00F24A7D" w:rsidRDefault="0030581C" w:rsidP="0030581C">
            <w:pPr>
              <w:pStyle w:val="ListTablecompact"/>
              <w:rPr>
                <w:rFonts w:cstheme="minorHAnsi"/>
                <w:sz w:val="20"/>
                <w:szCs w:val="20"/>
              </w:rPr>
            </w:pPr>
            <w:r w:rsidRPr="00F24A7D">
              <w:rPr>
                <w:rFonts w:cstheme="minorHAnsi"/>
                <w:sz w:val="20"/>
                <w:szCs w:val="20"/>
              </w:rPr>
              <w:t>Data archives/storage compliance and certification</w:t>
            </w:r>
          </w:p>
        </w:tc>
      </w:tr>
      <w:tr w:rsidR="0030581C" w:rsidRPr="00A024C1" w14:paraId="3B0958B6" w14:textId="77777777" w:rsidTr="0046783D">
        <w:trPr>
          <w:trHeight w:val="288"/>
        </w:trPr>
        <w:tc>
          <w:tcPr>
            <w:tcW w:w="1309" w:type="dxa"/>
            <w:vMerge/>
            <w:shd w:val="clear" w:color="auto" w:fill="auto"/>
            <w:hideMark/>
          </w:tcPr>
          <w:p w14:paraId="2425E132"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7BF2C440" w14:textId="77777777" w:rsidR="0030581C" w:rsidRPr="005216EE" w:rsidRDefault="0030581C" w:rsidP="0030581C">
            <w:pPr>
              <w:rPr>
                <w:rFonts w:ascii="Times New Roman" w:hAnsi="Times New Roman"/>
                <w:szCs w:val="20"/>
              </w:rPr>
            </w:pPr>
          </w:p>
        </w:tc>
        <w:tc>
          <w:tcPr>
            <w:tcW w:w="1235" w:type="dxa"/>
            <w:shd w:val="clear" w:color="auto" w:fill="auto"/>
            <w:hideMark/>
          </w:tcPr>
          <w:p w14:paraId="2B5FD50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KU3.01.02</w:t>
            </w:r>
          </w:p>
        </w:tc>
        <w:tc>
          <w:tcPr>
            <w:tcW w:w="3146" w:type="dxa"/>
            <w:shd w:val="clear" w:color="auto" w:fill="auto"/>
            <w:hideMark/>
          </w:tcPr>
          <w:p w14:paraId="167CE25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Lifecycle Management</w:t>
            </w:r>
          </w:p>
        </w:tc>
        <w:tc>
          <w:tcPr>
            <w:tcW w:w="2250" w:type="dxa"/>
            <w:vMerge/>
            <w:shd w:val="clear" w:color="auto" w:fill="auto"/>
            <w:hideMark/>
          </w:tcPr>
          <w:p w14:paraId="5003C0D4" w14:textId="0593116F" w:rsidR="0030581C" w:rsidRPr="00F24A7D" w:rsidRDefault="0030581C" w:rsidP="0030581C">
            <w:pPr>
              <w:rPr>
                <w:rFonts w:cstheme="minorHAnsi"/>
                <w:color w:val="000000"/>
                <w:szCs w:val="20"/>
              </w:rPr>
            </w:pPr>
          </w:p>
        </w:tc>
      </w:tr>
      <w:tr w:rsidR="0030581C" w:rsidRPr="00A024C1" w14:paraId="70BFDBB6" w14:textId="77777777" w:rsidTr="0046783D">
        <w:trPr>
          <w:trHeight w:val="288"/>
        </w:trPr>
        <w:tc>
          <w:tcPr>
            <w:tcW w:w="1309" w:type="dxa"/>
            <w:vMerge/>
            <w:shd w:val="clear" w:color="auto" w:fill="auto"/>
            <w:hideMark/>
          </w:tcPr>
          <w:p w14:paraId="709D13D5"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982C01B" w14:textId="77777777" w:rsidR="0030581C" w:rsidRPr="005216EE" w:rsidRDefault="0030581C" w:rsidP="0030581C">
            <w:pPr>
              <w:rPr>
                <w:rFonts w:ascii="Times New Roman" w:hAnsi="Times New Roman"/>
                <w:szCs w:val="20"/>
              </w:rPr>
            </w:pPr>
          </w:p>
        </w:tc>
        <w:tc>
          <w:tcPr>
            <w:tcW w:w="1235" w:type="dxa"/>
            <w:shd w:val="clear" w:color="auto" w:fill="auto"/>
            <w:hideMark/>
          </w:tcPr>
          <w:p w14:paraId="3810955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KU3.01.03</w:t>
            </w:r>
          </w:p>
        </w:tc>
        <w:tc>
          <w:tcPr>
            <w:tcW w:w="3146" w:type="dxa"/>
            <w:shd w:val="clear" w:color="auto" w:fill="auto"/>
            <w:hideMark/>
          </w:tcPr>
          <w:p w14:paraId="6F3CFF2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infrastructure and Data Factories</w:t>
            </w:r>
          </w:p>
        </w:tc>
        <w:tc>
          <w:tcPr>
            <w:tcW w:w="2250" w:type="dxa"/>
            <w:vMerge/>
            <w:shd w:val="clear" w:color="auto" w:fill="auto"/>
            <w:hideMark/>
          </w:tcPr>
          <w:p w14:paraId="1215FE0C" w14:textId="258B10CC" w:rsidR="0030581C" w:rsidRPr="00F24A7D" w:rsidRDefault="0030581C" w:rsidP="0030581C">
            <w:pPr>
              <w:rPr>
                <w:rFonts w:cstheme="minorHAnsi"/>
                <w:color w:val="000000"/>
                <w:szCs w:val="20"/>
              </w:rPr>
            </w:pPr>
          </w:p>
        </w:tc>
      </w:tr>
      <w:tr w:rsidR="0030581C" w:rsidRPr="00A024C1" w14:paraId="79E5D54B" w14:textId="77777777" w:rsidTr="0046783D">
        <w:trPr>
          <w:trHeight w:val="576"/>
        </w:trPr>
        <w:tc>
          <w:tcPr>
            <w:tcW w:w="1309" w:type="dxa"/>
            <w:vMerge/>
            <w:shd w:val="clear" w:color="auto" w:fill="auto"/>
            <w:hideMark/>
          </w:tcPr>
          <w:p w14:paraId="0B5CCEA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74067F0" w14:textId="77777777" w:rsidR="0030581C" w:rsidRPr="005216EE" w:rsidRDefault="0030581C" w:rsidP="0030581C">
            <w:pPr>
              <w:rPr>
                <w:rFonts w:ascii="Times New Roman" w:hAnsi="Times New Roman"/>
                <w:szCs w:val="20"/>
              </w:rPr>
            </w:pPr>
          </w:p>
        </w:tc>
        <w:tc>
          <w:tcPr>
            <w:tcW w:w="1235" w:type="dxa"/>
            <w:shd w:val="clear" w:color="auto" w:fill="auto"/>
            <w:hideMark/>
          </w:tcPr>
          <w:p w14:paraId="7CE04C3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KU3.01.04</w:t>
            </w:r>
          </w:p>
        </w:tc>
        <w:tc>
          <w:tcPr>
            <w:tcW w:w="3146" w:type="dxa"/>
            <w:shd w:val="clear" w:color="auto" w:fill="auto"/>
            <w:hideMark/>
          </w:tcPr>
          <w:p w14:paraId="43D88E5B" w14:textId="50E58ABF"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Research data infrastructure, Open Science, Open Data, Open Access, ORCID</w:t>
            </w:r>
          </w:p>
        </w:tc>
        <w:tc>
          <w:tcPr>
            <w:tcW w:w="2250" w:type="dxa"/>
            <w:vMerge/>
            <w:shd w:val="clear" w:color="auto" w:fill="auto"/>
            <w:hideMark/>
          </w:tcPr>
          <w:p w14:paraId="65DA11B2" w14:textId="14F943AE" w:rsidR="0030581C" w:rsidRPr="00F24A7D" w:rsidRDefault="0030581C" w:rsidP="0030581C">
            <w:pPr>
              <w:rPr>
                <w:rFonts w:cstheme="minorHAnsi"/>
                <w:color w:val="000000"/>
                <w:szCs w:val="20"/>
              </w:rPr>
            </w:pPr>
          </w:p>
        </w:tc>
      </w:tr>
      <w:tr w:rsidR="0030581C" w:rsidRPr="00A024C1" w14:paraId="38F338E0" w14:textId="77777777" w:rsidTr="0046783D">
        <w:trPr>
          <w:trHeight w:val="925"/>
        </w:trPr>
        <w:tc>
          <w:tcPr>
            <w:tcW w:w="1309" w:type="dxa"/>
            <w:vMerge/>
            <w:shd w:val="clear" w:color="auto" w:fill="auto"/>
            <w:hideMark/>
          </w:tcPr>
          <w:p w14:paraId="01349337"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456A2C8" w14:textId="77777777" w:rsidR="0030581C" w:rsidRPr="005216EE" w:rsidRDefault="0030581C" w:rsidP="0030581C">
            <w:pPr>
              <w:rPr>
                <w:rFonts w:ascii="Times New Roman" w:hAnsi="Times New Roman"/>
                <w:szCs w:val="20"/>
              </w:rPr>
            </w:pPr>
          </w:p>
        </w:tc>
        <w:tc>
          <w:tcPr>
            <w:tcW w:w="1235" w:type="dxa"/>
            <w:shd w:val="clear" w:color="auto" w:fill="auto"/>
            <w:hideMark/>
          </w:tcPr>
          <w:p w14:paraId="3AAFDAA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KU3.01.05</w:t>
            </w:r>
          </w:p>
        </w:tc>
        <w:tc>
          <w:tcPr>
            <w:tcW w:w="3146" w:type="dxa"/>
            <w:shd w:val="clear" w:color="auto" w:fill="auto"/>
          </w:tcPr>
          <w:p w14:paraId="07640639" w14:textId="11089A08"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infrastructure compliance and certification</w:t>
            </w:r>
          </w:p>
        </w:tc>
        <w:tc>
          <w:tcPr>
            <w:tcW w:w="2250" w:type="dxa"/>
            <w:vMerge w:val="restart"/>
            <w:shd w:val="clear" w:color="auto" w:fill="auto"/>
            <w:hideMark/>
          </w:tcPr>
          <w:p w14:paraId="57B87AB6" w14:textId="77777777" w:rsidR="0030581C" w:rsidRPr="00F24A7D" w:rsidRDefault="0030581C" w:rsidP="0030581C">
            <w:pPr>
              <w:rPr>
                <w:rFonts w:cstheme="minorHAnsi"/>
                <w:color w:val="000000"/>
                <w:szCs w:val="20"/>
              </w:rPr>
            </w:pPr>
            <w:r w:rsidRPr="00F24A7D">
              <w:rPr>
                <w:rFonts w:cstheme="minorHAnsi"/>
                <w:color w:val="000000"/>
                <w:szCs w:val="20"/>
              </w:rPr>
              <w:t>New KAs to support RDA recommendations and community data management models (Open Access, Open Data, etc)</w:t>
            </w:r>
          </w:p>
          <w:p w14:paraId="5B48897B" w14:textId="77777777" w:rsidR="0030581C" w:rsidRPr="00F24A7D" w:rsidRDefault="0030581C" w:rsidP="0030581C">
            <w:pPr>
              <w:pStyle w:val="ListTablecompact"/>
              <w:rPr>
                <w:rFonts w:cstheme="minorHAnsi"/>
                <w:sz w:val="20"/>
                <w:szCs w:val="20"/>
              </w:rPr>
            </w:pPr>
            <w:r w:rsidRPr="00F24A7D">
              <w:rPr>
                <w:rFonts w:cstheme="minorHAnsi"/>
                <w:sz w:val="20"/>
                <w:szCs w:val="20"/>
              </w:rPr>
              <w:t>Data type registries, PIDs</w:t>
            </w:r>
          </w:p>
          <w:p w14:paraId="08CF2D12" w14:textId="77777777" w:rsidR="0030581C" w:rsidRPr="00F24A7D" w:rsidRDefault="0030581C" w:rsidP="0030581C">
            <w:pPr>
              <w:pStyle w:val="ListTablecompact"/>
              <w:rPr>
                <w:rFonts w:cstheme="minorHAnsi"/>
                <w:sz w:val="20"/>
                <w:szCs w:val="20"/>
              </w:rPr>
            </w:pPr>
            <w:r w:rsidRPr="00F24A7D">
              <w:rPr>
                <w:rFonts w:cstheme="minorHAnsi"/>
                <w:sz w:val="20"/>
                <w:szCs w:val="20"/>
              </w:rPr>
              <w:t>Data infrastructure and Data Factories</w:t>
            </w:r>
          </w:p>
          <w:p w14:paraId="234F6C1C" w14:textId="0F00C8E9" w:rsidR="0030581C" w:rsidRPr="00F24A7D" w:rsidRDefault="0030581C" w:rsidP="0030581C">
            <w:pPr>
              <w:pStyle w:val="ListTablecompact"/>
              <w:rPr>
                <w:rFonts w:cstheme="minorHAnsi"/>
                <w:sz w:val="20"/>
                <w:szCs w:val="20"/>
              </w:rPr>
            </w:pPr>
            <w:r w:rsidRPr="00F24A7D">
              <w:rPr>
                <w:rFonts w:cstheme="minorHAnsi"/>
                <w:sz w:val="20"/>
                <w:szCs w:val="20"/>
              </w:rPr>
              <w:t>New KAs to follow RDA and ERA community developments</w:t>
            </w:r>
          </w:p>
        </w:tc>
      </w:tr>
      <w:tr w:rsidR="0030581C" w:rsidRPr="00A024C1" w14:paraId="3DCCF1E3" w14:textId="77777777" w:rsidTr="0046783D">
        <w:trPr>
          <w:trHeight w:val="576"/>
        </w:trPr>
        <w:tc>
          <w:tcPr>
            <w:tcW w:w="1309" w:type="dxa"/>
            <w:vMerge/>
            <w:shd w:val="clear" w:color="auto" w:fill="auto"/>
            <w:hideMark/>
          </w:tcPr>
          <w:p w14:paraId="65D9C6E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FE15DC3" w14:textId="77777777" w:rsidR="0030581C" w:rsidRPr="005216EE" w:rsidRDefault="0030581C" w:rsidP="0030581C">
            <w:pPr>
              <w:rPr>
                <w:rFonts w:ascii="Times New Roman" w:hAnsi="Times New Roman"/>
                <w:szCs w:val="20"/>
              </w:rPr>
            </w:pPr>
          </w:p>
        </w:tc>
        <w:tc>
          <w:tcPr>
            <w:tcW w:w="1235" w:type="dxa"/>
            <w:shd w:val="clear" w:color="auto" w:fill="auto"/>
            <w:hideMark/>
          </w:tcPr>
          <w:p w14:paraId="53D6C86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KU3.01.06</w:t>
            </w:r>
          </w:p>
        </w:tc>
        <w:tc>
          <w:tcPr>
            <w:tcW w:w="3146" w:type="dxa"/>
            <w:shd w:val="clear" w:color="auto" w:fill="auto"/>
          </w:tcPr>
          <w:p w14:paraId="71D3B51E" w14:textId="1209D3D1" w:rsidR="0030581C" w:rsidRPr="005216EE" w:rsidRDefault="0030581C" w:rsidP="0030581C">
            <w:pPr>
              <w:rPr>
                <w:rFonts w:ascii="Calibri" w:hAnsi="Calibri" w:cs="Calibri"/>
                <w:color w:val="000000"/>
                <w:szCs w:val="20"/>
              </w:rPr>
            </w:pPr>
            <w:r w:rsidRPr="005216EE">
              <w:rPr>
                <w:rFonts w:ascii="Calibri" w:hAnsi="Calibri" w:cs="Calibri"/>
                <w:color w:val="000000"/>
                <w:szCs w:val="20"/>
              </w:rPr>
              <w:t>Ethical principle and data privacy</w:t>
            </w:r>
          </w:p>
        </w:tc>
        <w:tc>
          <w:tcPr>
            <w:tcW w:w="2250" w:type="dxa"/>
            <w:vMerge/>
            <w:shd w:val="clear" w:color="auto" w:fill="auto"/>
            <w:hideMark/>
          </w:tcPr>
          <w:p w14:paraId="61D83097" w14:textId="056D934C" w:rsidR="0030581C" w:rsidRPr="00F24A7D" w:rsidRDefault="0030581C" w:rsidP="0030581C">
            <w:pPr>
              <w:rPr>
                <w:rFonts w:cstheme="minorHAnsi"/>
                <w:color w:val="000000"/>
                <w:szCs w:val="20"/>
              </w:rPr>
            </w:pPr>
          </w:p>
        </w:tc>
      </w:tr>
      <w:tr w:rsidR="0030581C" w:rsidRPr="00A024C1" w14:paraId="430EFDDE" w14:textId="77777777" w:rsidTr="0046783D">
        <w:trPr>
          <w:trHeight w:val="288"/>
        </w:trPr>
        <w:tc>
          <w:tcPr>
            <w:tcW w:w="1309" w:type="dxa"/>
            <w:vMerge/>
            <w:shd w:val="clear" w:color="auto" w:fill="auto"/>
            <w:hideMark/>
          </w:tcPr>
          <w:p w14:paraId="7A6873E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2A12B50" w14:textId="77777777" w:rsidR="0030581C" w:rsidRPr="005216EE" w:rsidRDefault="0030581C" w:rsidP="0030581C">
            <w:pPr>
              <w:rPr>
                <w:rFonts w:ascii="Times New Roman" w:hAnsi="Times New Roman"/>
                <w:szCs w:val="20"/>
              </w:rPr>
            </w:pPr>
          </w:p>
        </w:tc>
        <w:tc>
          <w:tcPr>
            <w:tcW w:w="1235" w:type="dxa"/>
            <w:shd w:val="clear" w:color="auto" w:fill="auto"/>
            <w:hideMark/>
          </w:tcPr>
          <w:p w14:paraId="5C0774B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KU3.01.07</w:t>
            </w:r>
          </w:p>
        </w:tc>
        <w:tc>
          <w:tcPr>
            <w:tcW w:w="3146" w:type="dxa"/>
            <w:shd w:val="clear" w:color="auto" w:fill="auto"/>
          </w:tcPr>
          <w:p w14:paraId="2514F2A9" w14:textId="1E0FA12A" w:rsidR="0030581C" w:rsidRPr="005216EE" w:rsidRDefault="0030581C" w:rsidP="0030581C">
            <w:pPr>
              <w:rPr>
                <w:rFonts w:ascii="Calibri" w:hAnsi="Calibri" w:cs="Calibri"/>
                <w:color w:val="000000"/>
                <w:szCs w:val="20"/>
              </w:rPr>
            </w:pPr>
            <w:r w:rsidRPr="005216EE">
              <w:rPr>
                <w:rFonts w:ascii="Calibri" w:hAnsi="Calibri" w:cs="Calibri"/>
                <w:color w:val="000000"/>
                <w:szCs w:val="20"/>
              </w:rPr>
              <w:t>FAIR (Findable, Accessible, Interoperable, ) principles in Data Management</w:t>
            </w:r>
          </w:p>
        </w:tc>
        <w:tc>
          <w:tcPr>
            <w:tcW w:w="2250" w:type="dxa"/>
            <w:vMerge/>
            <w:shd w:val="clear" w:color="auto" w:fill="auto"/>
            <w:hideMark/>
          </w:tcPr>
          <w:p w14:paraId="2FAE0BFF" w14:textId="7C383904" w:rsidR="0030581C" w:rsidRPr="00F24A7D" w:rsidRDefault="0030581C" w:rsidP="0030581C">
            <w:pPr>
              <w:rPr>
                <w:rFonts w:cstheme="minorHAnsi"/>
                <w:color w:val="000000"/>
                <w:szCs w:val="20"/>
              </w:rPr>
            </w:pPr>
          </w:p>
        </w:tc>
      </w:tr>
      <w:tr w:rsidR="0030581C" w:rsidRPr="00A024C1" w14:paraId="07FBE78E" w14:textId="77777777" w:rsidTr="0046783D">
        <w:trPr>
          <w:trHeight w:val="576"/>
        </w:trPr>
        <w:tc>
          <w:tcPr>
            <w:tcW w:w="1309" w:type="dxa"/>
            <w:vMerge/>
            <w:shd w:val="clear" w:color="auto" w:fill="auto"/>
            <w:hideMark/>
          </w:tcPr>
          <w:p w14:paraId="312E0B63"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5745395" w14:textId="77777777" w:rsidR="0030581C" w:rsidRPr="005216EE" w:rsidRDefault="0030581C" w:rsidP="0030581C">
            <w:pPr>
              <w:rPr>
                <w:rFonts w:ascii="Times New Roman" w:hAnsi="Times New Roman"/>
                <w:szCs w:val="20"/>
              </w:rPr>
            </w:pPr>
          </w:p>
        </w:tc>
        <w:tc>
          <w:tcPr>
            <w:tcW w:w="1235" w:type="dxa"/>
            <w:shd w:val="clear" w:color="auto" w:fill="auto"/>
            <w:hideMark/>
          </w:tcPr>
          <w:p w14:paraId="0AB775F1" w14:textId="201DBEDE" w:rsidR="0030581C" w:rsidRPr="005216EE" w:rsidRDefault="0030581C" w:rsidP="0030581C">
            <w:pPr>
              <w:rPr>
                <w:rFonts w:ascii="Calibri" w:hAnsi="Calibri" w:cs="Calibri"/>
                <w:color w:val="000000"/>
                <w:szCs w:val="20"/>
              </w:rPr>
            </w:pPr>
          </w:p>
        </w:tc>
        <w:tc>
          <w:tcPr>
            <w:tcW w:w="3146" w:type="dxa"/>
            <w:shd w:val="clear" w:color="auto" w:fill="auto"/>
          </w:tcPr>
          <w:p w14:paraId="3B3446F0" w14:textId="5ECAAFC4" w:rsidR="0030581C" w:rsidRPr="005216EE" w:rsidRDefault="0030581C" w:rsidP="0030581C">
            <w:pPr>
              <w:rPr>
                <w:rFonts w:ascii="Calibri" w:hAnsi="Calibri" w:cs="Calibri"/>
                <w:color w:val="000000"/>
                <w:szCs w:val="20"/>
              </w:rPr>
            </w:pPr>
          </w:p>
        </w:tc>
        <w:tc>
          <w:tcPr>
            <w:tcW w:w="2250" w:type="dxa"/>
            <w:vMerge/>
            <w:shd w:val="clear" w:color="auto" w:fill="auto"/>
            <w:hideMark/>
          </w:tcPr>
          <w:p w14:paraId="5F923B5A" w14:textId="6F35A1BD" w:rsidR="0030581C" w:rsidRPr="00F24A7D" w:rsidRDefault="0030581C" w:rsidP="0030581C">
            <w:pPr>
              <w:rPr>
                <w:rFonts w:cstheme="minorHAnsi"/>
                <w:color w:val="000000"/>
                <w:szCs w:val="20"/>
              </w:rPr>
            </w:pPr>
          </w:p>
        </w:tc>
      </w:tr>
      <w:tr w:rsidR="0030581C" w:rsidRPr="00A024C1" w14:paraId="5C954F00" w14:textId="77777777" w:rsidTr="0046783D">
        <w:trPr>
          <w:trHeight w:val="288"/>
        </w:trPr>
        <w:tc>
          <w:tcPr>
            <w:tcW w:w="1309" w:type="dxa"/>
            <w:vMerge w:val="restart"/>
            <w:shd w:val="clear" w:color="auto" w:fill="auto"/>
            <w:hideMark/>
          </w:tcPr>
          <w:p w14:paraId="65EEEFBA" w14:textId="0B3C3D49"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63150DF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KA03.02</w:t>
            </w:r>
          </w:p>
          <w:p w14:paraId="39C5B83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DSDM.02/DMS</w:t>
            </w:r>
          </w:p>
          <w:p w14:paraId="0038A413" w14:textId="7138D6A4" w:rsidR="0030581C" w:rsidRPr="005216EE" w:rsidRDefault="0030581C" w:rsidP="0030581C">
            <w:pPr>
              <w:rPr>
                <w:rFonts w:ascii="Times New Roman" w:hAnsi="Times New Roman"/>
                <w:szCs w:val="20"/>
              </w:rPr>
            </w:pPr>
            <w:r w:rsidRPr="005216EE">
              <w:rPr>
                <w:rFonts w:ascii="Calibri" w:hAnsi="Calibri" w:cs="Calibri"/>
                <w:color w:val="000000"/>
                <w:szCs w:val="20"/>
              </w:rPr>
              <w:t>Data management systems</w:t>
            </w:r>
          </w:p>
        </w:tc>
        <w:tc>
          <w:tcPr>
            <w:tcW w:w="1235" w:type="dxa"/>
            <w:shd w:val="clear" w:color="auto" w:fill="auto"/>
            <w:hideMark/>
          </w:tcPr>
          <w:p w14:paraId="17FB185D" w14:textId="50B6ED4E" w:rsidR="0030581C" w:rsidRPr="005216EE" w:rsidRDefault="0030581C" w:rsidP="0030581C">
            <w:pPr>
              <w:rPr>
                <w:rFonts w:ascii="Times New Roman" w:hAnsi="Times New Roman"/>
                <w:szCs w:val="20"/>
              </w:rPr>
            </w:pPr>
            <w:r w:rsidRPr="005216EE">
              <w:rPr>
                <w:rFonts w:ascii="Calibri" w:hAnsi="Calibri" w:cs="Calibri"/>
                <w:color w:val="000000"/>
                <w:szCs w:val="20"/>
              </w:rPr>
              <w:t>KU3.02.01</w:t>
            </w:r>
          </w:p>
        </w:tc>
        <w:tc>
          <w:tcPr>
            <w:tcW w:w="3146" w:type="dxa"/>
            <w:shd w:val="clear" w:color="auto" w:fill="auto"/>
            <w:hideMark/>
          </w:tcPr>
          <w:p w14:paraId="16E268C1" w14:textId="14BA9DDC" w:rsidR="0030581C" w:rsidRPr="005216EE" w:rsidRDefault="0030581C" w:rsidP="0030581C">
            <w:pPr>
              <w:rPr>
                <w:rFonts w:ascii="Times New Roman" w:hAnsi="Times New Roman"/>
                <w:szCs w:val="20"/>
              </w:rPr>
            </w:pPr>
            <w:r w:rsidRPr="005216EE">
              <w:rPr>
                <w:rFonts w:ascii="Calibri" w:hAnsi="Calibri" w:cs="Calibri"/>
                <w:color w:val="000000"/>
                <w:szCs w:val="20"/>
              </w:rPr>
              <w:t>Data architectures (OLAP, OLTP, ETL)</w:t>
            </w:r>
          </w:p>
        </w:tc>
        <w:tc>
          <w:tcPr>
            <w:tcW w:w="2250" w:type="dxa"/>
            <w:vMerge w:val="restart"/>
            <w:shd w:val="clear" w:color="auto" w:fill="auto"/>
            <w:hideMark/>
          </w:tcPr>
          <w:p w14:paraId="2D23291E" w14:textId="77777777" w:rsidR="0030581C" w:rsidRPr="00F24A7D" w:rsidRDefault="0030581C" w:rsidP="0030581C">
            <w:pPr>
              <w:rPr>
                <w:rFonts w:cstheme="minorHAnsi"/>
                <w:szCs w:val="20"/>
              </w:rPr>
            </w:pPr>
            <w:r w:rsidRPr="00F24A7D">
              <w:rPr>
                <w:rFonts w:cstheme="minorHAnsi"/>
                <w:b/>
                <w:bCs/>
                <w:color w:val="000000"/>
                <w:szCs w:val="20"/>
              </w:rPr>
              <w:t>CCS2012: Information systems</w:t>
            </w:r>
          </w:p>
          <w:p w14:paraId="38ED3C64" w14:textId="77777777" w:rsidR="0030581C" w:rsidRPr="00F24A7D" w:rsidRDefault="0030581C" w:rsidP="0030581C">
            <w:pPr>
              <w:pStyle w:val="ListTablecompact"/>
              <w:rPr>
                <w:rFonts w:cstheme="minorHAnsi"/>
                <w:sz w:val="20"/>
                <w:szCs w:val="20"/>
              </w:rPr>
            </w:pPr>
            <w:r w:rsidRPr="00F24A7D">
              <w:rPr>
                <w:rFonts w:cstheme="minorHAnsi"/>
                <w:sz w:val="20"/>
                <w:szCs w:val="20"/>
              </w:rPr>
              <w:t>Data management systems</w:t>
            </w:r>
          </w:p>
          <w:p w14:paraId="00328FAA" w14:textId="77777777" w:rsidR="0030581C" w:rsidRPr="00F24A7D" w:rsidRDefault="0030581C" w:rsidP="00040DD8">
            <w:pPr>
              <w:pStyle w:val="ListTable21"/>
            </w:pPr>
            <w:r w:rsidRPr="00F24A7D">
              <w:t>Database design and models</w:t>
            </w:r>
          </w:p>
          <w:p w14:paraId="2EBE1D3D" w14:textId="77777777" w:rsidR="0030581C" w:rsidRPr="00F24A7D" w:rsidRDefault="0030581C" w:rsidP="00040DD8">
            <w:pPr>
              <w:pStyle w:val="ListTable21"/>
            </w:pPr>
            <w:r w:rsidRPr="00F24A7D">
              <w:t>Data structures</w:t>
            </w:r>
          </w:p>
          <w:p w14:paraId="4E7474A5" w14:textId="77777777" w:rsidR="0030581C" w:rsidRPr="00F24A7D" w:rsidRDefault="0030581C" w:rsidP="00040DD8">
            <w:pPr>
              <w:pStyle w:val="ListTable21"/>
            </w:pPr>
            <w:r w:rsidRPr="00F24A7D">
              <w:t>Database management system engines</w:t>
            </w:r>
          </w:p>
          <w:p w14:paraId="64ABAABE" w14:textId="77777777" w:rsidR="0030581C" w:rsidRPr="00F24A7D" w:rsidRDefault="0030581C" w:rsidP="00040DD8">
            <w:pPr>
              <w:pStyle w:val="ListTable21"/>
            </w:pPr>
            <w:r w:rsidRPr="00F24A7D">
              <w:t>Query languages</w:t>
            </w:r>
          </w:p>
          <w:p w14:paraId="28C21BD5" w14:textId="77777777" w:rsidR="0030581C" w:rsidRPr="00F24A7D" w:rsidRDefault="0030581C" w:rsidP="00040DD8">
            <w:pPr>
              <w:pStyle w:val="ListTable21"/>
            </w:pPr>
            <w:r w:rsidRPr="00F24A7D">
              <w:t>Database administration</w:t>
            </w:r>
          </w:p>
          <w:p w14:paraId="39B287EE" w14:textId="77777777" w:rsidR="0030581C" w:rsidRPr="00F24A7D" w:rsidRDefault="0030581C" w:rsidP="00040DD8">
            <w:pPr>
              <w:pStyle w:val="ListTable21"/>
            </w:pPr>
            <w:r w:rsidRPr="00F24A7D">
              <w:t>Middleware for databases</w:t>
            </w:r>
          </w:p>
          <w:p w14:paraId="11158F3A" w14:textId="77777777" w:rsidR="0030581C" w:rsidRPr="00F24A7D" w:rsidRDefault="0030581C" w:rsidP="00040DD8">
            <w:pPr>
              <w:pStyle w:val="ListTable21"/>
            </w:pPr>
            <w:r w:rsidRPr="00F24A7D">
              <w:t>Information integration</w:t>
            </w:r>
          </w:p>
          <w:p w14:paraId="03246EC7" w14:textId="77777777" w:rsidR="0030581C" w:rsidRPr="00F24A7D" w:rsidRDefault="0030581C" w:rsidP="0030581C">
            <w:pPr>
              <w:pStyle w:val="ListTablecompact"/>
              <w:rPr>
                <w:rFonts w:cstheme="minorHAnsi"/>
                <w:sz w:val="20"/>
                <w:szCs w:val="20"/>
              </w:rPr>
            </w:pPr>
            <w:r w:rsidRPr="00F24A7D">
              <w:rPr>
                <w:rFonts w:cstheme="minorHAnsi"/>
                <w:sz w:val="20"/>
                <w:szCs w:val="20"/>
              </w:rPr>
              <w:t>CCS2012: Theory of computation</w:t>
            </w:r>
          </w:p>
          <w:p w14:paraId="06D9621B" w14:textId="27BA7F71" w:rsidR="0030581C" w:rsidRPr="00F24A7D" w:rsidRDefault="0030581C" w:rsidP="00040DD8">
            <w:pPr>
              <w:pStyle w:val="ListTable21"/>
            </w:pPr>
            <w:r w:rsidRPr="00F24A7D">
              <w:t>Database theory</w:t>
            </w:r>
          </w:p>
        </w:tc>
      </w:tr>
      <w:tr w:rsidR="0030581C" w:rsidRPr="00A024C1" w14:paraId="2E4FA229" w14:textId="77777777" w:rsidTr="0046783D">
        <w:trPr>
          <w:trHeight w:val="576"/>
        </w:trPr>
        <w:tc>
          <w:tcPr>
            <w:tcW w:w="1309" w:type="dxa"/>
            <w:vMerge/>
            <w:shd w:val="clear" w:color="auto" w:fill="auto"/>
            <w:hideMark/>
          </w:tcPr>
          <w:p w14:paraId="771DD04C"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0E7D1D8B" w14:textId="77777777" w:rsidR="0030581C" w:rsidRPr="005216EE" w:rsidRDefault="0030581C" w:rsidP="0030581C">
            <w:pPr>
              <w:rPr>
                <w:rFonts w:ascii="Times New Roman" w:hAnsi="Times New Roman"/>
                <w:szCs w:val="20"/>
              </w:rPr>
            </w:pPr>
          </w:p>
        </w:tc>
        <w:tc>
          <w:tcPr>
            <w:tcW w:w="1235" w:type="dxa"/>
            <w:shd w:val="clear" w:color="auto" w:fill="auto"/>
            <w:hideMark/>
          </w:tcPr>
          <w:p w14:paraId="70E308B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KU3.02.02</w:t>
            </w:r>
          </w:p>
        </w:tc>
        <w:tc>
          <w:tcPr>
            <w:tcW w:w="3146" w:type="dxa"/>
            <w:shd w:val="clear" w:color="auto" w:fill="auto"/>
            <w:hideMark/>
          </w:tcPr>
          <w:p w14:paraId="50D2C05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Modelling, Databases and Database Management Systems</w:t>
            </w:r>
          </w:p>
        </w:tc>
        <w:tc>
          <w:tcPr>
            <w:tcW w:w="2250" w:type="dxa"/>
            <w:vMerge/>
            <w:shd w:val="clear" w:color="auto" w:fill="auto"/>
            <w:hideMark/>
          </w:tcPr>
          <w:p w14:paraId="402A3568" w14:textId="4419CEE6" w:rsidR="0030581C" w:rsidRPr="00F24A7D" w:rsidRDefault="0030581C" w:rsidP="0030581C">
            <w:pPr>
              <w:rPr>
                <w:rFonts w:cstheme="minorHAnsi"/>
                <w:color w:val="000000"/>
                <w:szCs w:val="20"/>
              </w:rPr>
            </w:pPr>
          </w:p>
        </w:tc>
      </w:tr>
      <w:tr w:rsidR="0030581C" w:rsidRPr="00A024C1" w14:paraId="156CC171" w14:textId="77777777" w:rsidTr="0046783D">
        <w:trPr>
          <w:trHeight w:val="288"/>
        </w:trPr>
        <w:tc>
          <w:tcPr>
            <w:tcW w:w="1309" w:type="dxa"/>
            <w:vMerge/>
            <w:shd w:val="clear" w:color="auto" w:fill="auto"/>
            <w:hideMark/>
          </w:tcPr>
          <w:p w14:paraId="400CCE65"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B911B4A" w14:textId="77777777" w:rsidR="0030581C" w:rsidRPr="005216EE" w:rsidRDefault="0030581C" w:rsidP="0030581C">
            <w:pPr>
              <w:rPr>
                <w:rFonts w:ascii="Times New Roman" w:hAnsi="Times New Roman"/>
                <w:szCs w:val="20"/>
              </w:rPr>
            </w:pPr>
          </w:p>
        </w:tc>
        <w:tc>
          <w:tcPr>
            <w:tcW w:w="1235" w:type="dxa"/>
            <w:shd w:val="clear" w:color="auto" w:fill="auto"/>
            <w:hideMark/>
          </w:tcPr>
          <w:p w14:paraId="18D0CB4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KU3.02.03</w:t>
            </w:r>
          </w:p>
        </w:tc>
        <w:tc>
          <w:tcPr>
            <w:tcW w:w="3146" w:type="dxa"/>
            <w:shd w:val="clear" w:color="auto" w:fill="auto"/>
            <w:hideMark/>
          </w:tcPr>
          <w:p w14:paraId="1D1299F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structures</w:t>
            </w:r>
          </w:p>
        </w:tc>
        <w:tc>
          <w:tcPr>
            <w:tcW w:w="2250" w:type="dxa"/>
            <w:vMerge/>
            <w:shd w:val="clear" w:color="auto" w:fill="auto"/>
            <w:hideMark/>
          </w:tcPr>
          <w:p w14:paraId="6DA95D4A" w14:textId="6B196659" w:rsidR="0030581C" w:rsidRPr="00F24A7D" w:rsidRDefault="0030581C" w:rsidP="0030581C">
            <w:pPr>
              <w:rPr>
                <w:rFonts w:cstheme="minorHAnsi"/>
                <w:color w:val="000000"/>
                <w:szCs w:val="20"/>
              </w:rPr>
            </w:pPr>
          </w:p>
        </w:tc>
      </w:tr>
      <w:tr w:rsidR="0030581C" w:rsidRPr="00A024C1" w14:paraId="0694300A" w14:textId="77777777" w:rsidTr="0046783D">
        <w:trPr>
          <w:trHeight w:val="288"/>
        </w:trPr>
        <w:tc>
          <w:tcPr>
            <w:tcW w:w="1309" w:type="dxa"/>
            <w:vMerge/>
            <w:shd w:val="clear" w:color="auto" w:fill="auto"/>
            <w:hideMark/>
          </w:tcPr>
          <w:p w14:paraId="0845D2B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9C0A537" w14:textId="77777777" w:rsidR="0030581C" w:rsidRPr="005216EE" w:rsidRDefault="0030581C" w:rsidP="0030581C">
            <w:pPr>
              <w:rPr>
                <w:rFonts w:ascii="Times New Roman" w:hAnsi="Times New Roman"/>
                <w:szCs w:val="20"/>
              </w:rPr>
            </w:pPr>
          </w:p>
        </w:tc>
        <w:tc>
          <w:tcPr>
            <w:tcW w:w="1235" w:type="dxa"/>
            <w:shd w:val="clear" w:color="auto" w:fill="auto"/>
            <w:hideMark/>
          </w:tcPr>
          <w:p w14:paraId="6E8F3B3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KU3.02.04</w:t>
            </w:r>
          </w:p>
        </w:tc>
        <w:tc>
          <w:tcPr>
            <w:tcW w:w="3146" w:type="dxa"/>
            <w:shd w:val="clear" w:color="auto" w:fill="auto"/>
            <w:hideMark/>
          </w:tcPr>
          <w:p w14:paraId="07E0BAE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Models and Query Languages</w:t>
            </w:r>
          </w:p>
        </w:tc>
        <w:tc>
          <w:tcPr>
            <w:tcW w:w="2250" w:type="dxa"/>
            <w:vMerge/>
            <w:shd w:val="clear" w:color="auto" w:fill="auto"/>
            <w:hideMark/>
          </w:tcPr>
          <w:p w14:paraId="536FE43F" w14:textId="17DC446F" w:rsidR="0030581C" w:rsidRPr="00F24A7D" w:rsidRDefault="0030581C" w:rsidP="0030581C">
            <w:pPr>
              <w:rPr>
                <w:rFonts w:cstheme="minorHAnsi"/>
                <w:color w:val="000000"/>
                <w:szCs w:val="20"/>
              </w:rPr>
            </w:pPr>
          </w:p>
        </w:tc>
      </w:tr>
      <w:tr w:rsidR="0030581C" w:rsidRPr="00A024C1" w14:paraId="423D3A12" w14:textId="77777777" w:rsidTr="0046783D">
        <w:trPr>
          <w:trHeight w:val="288"/>
        </w:trPr>
        <w:tc>
          <w:tcPr>
            <w:tcW w:w="1309" w:type="dxa"/>
            <w:vMerge/>
            <w:shd w:val="clear" w:color="auto" w:fill="auto"/>
            <w:hideMark/>
          </w:tcPr>
          <w:p w14:paraId="7E03995D"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70090DD" w14:textId="77777777" w:rsidR="0030581C" w:rsidRPr="005216EE" w:rsidRDefault="0030581C" w:rsidP="0030581C">
            <w:pPr>
              <w:rPr>
                <w:rFonts w:ascii="Times New Roman" w:hAnsi="Times New Roman"/>
                <w:szCs w:val="20"/>
              </w:rPr>
            </w:pPr>
          </w:p>
        </w:tc>
        <w:tc>
          <w:tcPr>
            <w:tcW w:w="1235" w:type="dxa"/>
            <w:shd w:val="clear" w:color="auto" w:fill="auto"/>
            <w:hideMark/>
          </w:tcPr>
          <w:p w14:paraId="2BC23E7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KU3.02.05</w:t>
            </w:r>
          </w:p>
        </w:tc>
        <w:tc>
          <w:tcPr>
            <w:tcW w:w="3146" w:type="dxa"/>
            <w:shd w:val="clear" w:color="auto" w:fill="auto"/>
            <w:hideMark/>
          </w:tcPr>
          <w:p w14:paraId="55E2F5F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Database design and models</w:t>
            </w:r>
          </w:p>
        </w:tc>
        <w:tc>
          <w:tcPr>
            <w:tcW w:w="2250" w:type="dxa"/>
            <w:vMerge/>
            <w:shd w:val="clear" w:color="auto" w:fill="auto"/>
            <w:hideMark/>
          </w:tcPr>
          <w:p w14:paraId="7F03721A" w14:textId="6A8DFF7F" w:rsidR="0030581C" w:rsidRPr="00F24A7D" w:rsidRDefault="0030581C" w:rsidP="0030581C">
            <w:pPr>
              <w:rPr>
                <w:rFonts w:cstheme="minorHAnsi"/>
                <w:color w:val="000000"/>
                <w:szCs w:val="20"/>
              </w:rPr>
            </w:pPr>
          </w:p>
        </w:tc>
      </w:tr>
      <w:tr w:rsidR="0030581C" w:rsidRPr="00A024C1" w14:paraId="7F11130B" w14:textId="77777777" w:rsidTr="0046783D">
        <w:trPr>
          <w:trHeight w:val="288"/>
        </w:trPr>
        <w:tc>
          <w:tcPr>
            <w:tcW w:w="1309" w:type="dxa"/>
            <w:vMerge/>
            <w:shd w:val="clear" w:color="auto" w:fill="auto"/>
            <w:hideMark/>
          </w:tcPr>
          <w:p w14:paraId="41E98A4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5882527" w14:textId="77777777" w:rsidR="0030581C" w:rsidRPr="005216EE" w:rsidRDefault="0030581C" w:rsidP="0030581C">
            <w:pPr>
              <w:rPr>
                <w:rFonts w:ascii="Times New Roman" w:hAnsi="Times New Roman"/>
                <w:szCs w:val="20"/>
              </w:rPr>
            </w:pPr>
          </w:p>
        </w:tc>
        <w:tc>
          <w:tcPr>
            <w:tcW w:w="1235" w:type="dxa"/>
            <w:shd w:val="clear" w:color="auto" w:fill="auto"/>
            <w:hideMark/>
          </w:tcPr>
          <w:p w14:paraId="13062C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KU3.02.06</w:t>
            </w:r>
          </w:p>
        </w:tc>
        <w:tc>
          <w:tcPr>
            <w:tcW w:w="3146" w:type="dxa"/>
            <w:shd w:val="clear" w:color="auto" w:fill="auto"/>
            <w:hideMark/>
          </w:tcPr>
          <w:p w14:paraId="6ED2C5E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Database administration</w:t>
            </w:r>
          </w:p>
        </w:tc>
        <w:tc>
          <w:tcPr>
            <w:tcW w:w="2250" w:type="dxa"/>
            <w:vMerge/>
            <w:shd w:val="clear" w:color="auto" w:fill="auto"/>
            <w:hideMark/>
          </w:tcPr>
          <w:p w14:paraId="26FE2653" w14:textId="5CD60B35" w:rsidR="0030581C" w:rsidRPr="00F24A7D" w:rsidRDefault="0030581C" w:rsidP="0030581C">
            <w:pPr>
              <w:rPr>
                <w:rFonts w:cstheme="minorHAnsi"/>
                <w:color w:val="000000"/>
                <w:szCs w:val="20"/>
              </w:rPr>
            </w:pPr>
          </w:p>
        </w:tc>
      </w:tr>
      <w:tr w:rsidR="0030581C" w:rsidRPr="00A024C1" w14:paraId="7D7935C7" w14:textId="77777777" w:rsidTr="0046783D">
        <w:trPr>
          <w:trHeight w:val="288"/>
        </w:trPr>
        <w:tc>
          <w:tcPr>
            <w:tcW w:w="1309" w:type="dxa"/>
            <w:vMerge/>
            <w:shd w:val="clear" w:color="auto" w:fill="auto"/>
            <w:hideMark/>
          </w:tcPr>
          <w:p w14:paraId="4D14857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73890B6" w14:textId="77777777" w:rsidR="0030581C" w:rsidRPr="005216EE" w:rsidRDefault="0030581C" w:rsidP="0030581C">
            <w:pPr>
              <w:rPr>
                <w:rFonts w:ascii="Times New Roman" w:hAnsi="Times New Roman"/>
                <w:szCs w:val="20"/>
              </w:rPr>
            </w:pPr>
          </w:p>
        </w:tc>
        <w:tc>
          <w:tcPr>
            <w:tcW w:w="1235" w:type="dxa"/>
            <w:shd w:val="clear" w:color="auto" w:fill="auto"/>
            <w:hideMark/>
          </w:tcPr>
          <w:p w14:paraId="3014735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KU3.02.07</w:t>
            </w:r>
          </w:p>
        </w:tc>
        <w:tc>
          <w:tcPr>
            <w:tcW w:w="3146" w:type="dxa"/>
            <w:shd w:val="clear" w:color="auto" w:fill="auto"/>
            <w:hideMark/>
          </w:tcPr>
          <w:p w14:paraId="1B99415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warehouses</w:t>
            </w:r>
          </w:p>
        </w:tc>
        <w:tc>
          <w:tcPr>
            <w:tcW w:w="2250" w:type="dxa"/>
            <w:vMerge/>
            <w:shd w:val="clear" w:color="auto" w:fill="auto"/>
            <w:hideMark/>
          </w:tcPr>
          <w:p w14:paraId="616BBE87" w14:textId="0881F922" w:rsidR="0030581C" w:rsidRPr="00F24A7D" w:rsidRDefault="0030581C" w:rsidP="0030581C">
            <w:pPr>
              <w:rPr>
                <w:rFonts w:cstheme="minorHAnsi"/>
                <w:color w:val="000000"/>
                <w:szCs w:val="20"/>
              </w:rPr>
            </w:pPr>
          </w:p>
        </w:tc>
      </w:tr>
      <w:tr w:rsidR="0030581C" w:rsidRPr="00A024C1" w14:paraId="63899A48" w14:textId="77777777" w:rsidTr="0046783D">
        <w:trPr>
          <w:trHeight w:val="288"/>
        </w:trPr>
        <w:tc>
          <w:tcPr>
            <w:tcW w:w="1309" w:type="dxa"/>
            <w:vMerge/>
            <w:shd w:val="clear" w:color="auto" w:fill="auto"/>
            <w:hideMark/>
          </w:tcPr>
          <w:p w14:paraId="2E11135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1189E92" w14:textId="77777777" w:rsidR="0030581C" w:rsidRPr="005216EE" w:rsidRDefault="0030581C" w:rsidP="0030581C">
            <w:pPr>
              <w:rPr>
                <w:rFonts w:ascii="Times New Roman" w:hAnsi="Times New Roman"/>
                <w:szCs w:val="20"/>
              </w:rPr>
            </w:pPr>
          </w:p>
        </w:tc>
        <w:tc>
          <w:tcPr>
            <w:tcW w:w="1235" w:type="dxa"/>
            <w:shd w:val="clear" w:color="auto" w:fill="auto"/>
            <w:hideMark/>
          </w:tcPr>
          <w:p w14:paraId="2887F3D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KU3.02.08</w:t>
            </w:r>
          </w:p>
        </w:tc>
        <w:tc>
          <w:tcPr>
            <w:tcW w:w="3146" w:type="dxa"/>
            <w:shd w:val="clear" w:color="auto" w:fill="auto"/>
            <w:hideMark/>
          </w:tcPr>
          <w:p w14:paraId="02A2972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Middleware for databases</w:t>
            </w:r>
          </w:p>
        </w:tc>
        <w:tc>
          <w:tcPr>
            <w:tcW w:w="2250" w:type="dxa"/>
            <w:vMerge/>
            <w:shd w:val="clear" w:color="auto" w:fill="auto"/>
            <w:hideMark/>
          </w:tcPr>
          <w:p w14:paraId="328CEDC0" w14:textId="01174D51" w:rsidR="0030581C" w:rsidRPr="00F24A7D" w:rsidRDefault="0030581C" w:rsidP="0030581C">
            <w:pPr>
              <w:rPr>
                <w:rFonts w:cstheme="minorHAnsi"/>
                <w:color w:val="000000"/>
                <w:szCs w:val="20"/>
              </w:rPr>
            </w:pPr>
          </w:p>
        </w:tc>
      </w:tr>
      <w:tr w:rsidR="0030581C" w:rsidRPr="00A024C1" w14:paraId="78CDF3F6" w14:textId="77777777" w:rsidTr="0046783D">
        <w:trPr>
          <w:trHeight w:val="288"/>
        </w:trPr>
        <w:tc>
          <w:tcPr>
            <w:tcW w:w="1309" w:type="dxa"/>
            <w:vMerge/>
            <w:shd w:val="clear" w:color="auto" w:fill="auto"/>
            <w:hideMark/>
          </w:tcPr>
          <w:p w14:paraId="4983E8C4"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F3A1972" w14:textId="77777777" w:rsidR="0030581C" w:rsidRPr="005216EE" w:rsidRDefault="0030581C" w:rsidP="0030581C">
            <w:pPr>
              <w:rPr>
                <w:rFonts w:ascii="Times New Roman" w:hAnsi="Times New Roman"/>
                <w:szCs w:val="20"/>
              </w:rPr>
            </w:pPr>
          </w:p>
        </w:tc>
        <w:tc>
          <w:tcPr>
            <w:tcW w:w="1235" w:type="dxa"/>
            <w:shd w:val="clear" w:color="auto" w:fill="auto"/>
            <w:hideMark/>
          </w:tcPr>
          <w:p w14:paraId="02EF1198" w14:textId="77777777" w:rsidR="0030581C" w:rsidRPr="005216EE" w:rsidRDefault="0030581C" w:rsidP="0030581C">
            <w:pPr>
              <w:rPr>
                <w:rFonts w:ascii="Times New Roman" w:hAnsi="Times New Roman"/>
                <w:szCs w:val="20"/>
              </w:rPr>
            </w:pPr>
          </w:p>
        </w:tc>
        <w:tc>
          <w:tcPr>
            <w:tcW w:w="3146" w:type="dxa"/>
            <w:shd w:val="clear" w:color="auto" w:fill="auto"/>
            <w:hideMark/>
          </w:tcPr>
          <w:p w14:paraId="2882AC44"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38178173" w14:textId="0EC5D6FC" w:rsidR="0030581C" w:rsidRPr="00F24A7D" w:rsidRDefault="0030581C" w:rsidP="0030581C">
            <w:pPr>
              <w:rPr>
                <w:rFonts w:cstheme="minorHAnsi"/>
                <w:color w:val="000000"/>
                <w:szCs w:val="20"/>
              </w:rPr>
            </w:pPr>
          </w:p>
        </w:tc>
      </w:tr>
      <w:tr w:rsidR="0030581C" w:rsidRPr="00A024C1" w14:paraId="5DBBD227" w14:textId="77777777" w:rsidTr="0046783D">
        <w:trPr>
          <w:trHeight w:val="288"/>
        </w:trPr>
        <w:tc>
          <w:tcPr>
            <w:tcW w:w="1309" w:type="dxa"/>
            <w:vMerge w:val="restart"/>
            <w:shd w:val="clear" w:color="auto" w:fill="auto"/>
            <w:hideMark/>
          </w:tcPr>
          <w:p w14:paraId="101526BF" w14:textId="5AF3A359"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2255261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KA03.03</w:t>
            </w:r>
          </w:p>
          <w:p w14:paraId="37A3BB7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DSDM.03/EDMI</w:t>
            </w:r>
          </w:p>
          <w:p w14:paraId="07241856" w14:textId="1F5AAB87" w:rsidR="0030581C" w:rsidRPr="005216EE" w:rsidRDefault="0030581C" w:rsidP="0030581C">
            <w:pPr>
              <w:rPr>
                <w:rFonts w:ascii="Times New Roman" w:hAnsi="Times New Roman"/>
                <w:szCs w:val="20"/>
              </w:rPr>
            </w:pPr>
            <w:r w:rsidRPr="005216EE">
              <w:rPr>
                <w:rFonts w:ascii="Calibri" w:hAnsi="Calibri" w:cs="Calibri"/>
                <w:color w:val="000000"/>
                <w:szCs w:val="20"/>
              </w:rPr>
              <w:t>Data Management and Enterprise data infrastructure</w:t>
            </w:r>
          </w:p>
        </w:tc>
        <w:tc>
          <w:tcPr>
            <w:tcW w:w="1235" w:type="dxa"/>
            <w:shd w:val="clear" w:color="auto" w:fill="auto"/>
            <w:hideMark/>
          </w:tcPr>
          <w:p w14:paraId="0EC64D99" w14:textId="722D67FD" w:rsidR="0030581C" w:rsidRPr="005216EE" w:rsidRDefault="0030581C" w:rsidP="0030581C">
            <w:pPr>
              <w:rPr>
                <w:rFonts w:ascii="Times New Roman" w:hAnsi="Times New Roman"/>
                <w:szCs w:val="20"/>
              </w:rPr>
            </w:pPr>
            <w:r w:rsidRPr="005216EE">
              <w:rPr>
                <w:rFonts w:ascii="Calibri" w:hAnsi="Calibri" w:cs="Calibri"/>
                <w:color w:val="000000"/>
                <w:szCs w:val="20"/>
              </w:rPr>
              <w:t>KU3.03.01</w:t>
            </w:r>
          </w:p>
        </w:tc>
        <w:tc>
          <w:tcPr>
            <w:tcW w:w="3146" w:type="dxa"/>
            <w:shd w:val="clear" w:color="auto" w:fill="auto"/>
            <w:hideMark/>
          </w:tcPr>
          <w:p w14:paraId="689B9C74" w14:textId="52FB380A" w:rsidR="0030581C" w:rsidRPr="005216EE" w:rsidRDefault="0030581C" w:rsidP="0030581C">
            <w:pPr>
              <w:rPr>
                <w:rFonts w:ascii="Times New Roman" w:hAnsi="Times New Roman"/>
                <w:szCs w:val="20"/>
              </w:rPr>
            </w:pPr>
            <w:r w:rsidRPr="005216EE">
              <w:rPr>
                <w:rFonts w:ascii="Calibri" w:hAnsi="Calibri" w:cs="Calibri"/>
                <w:color w:val="000000"/>
                <w:szCs w:val="20"/>
              </w:rPr>
              <w:t>Data management, including Reference and Master Data</w:t>
            </w:r>
          </w:p>
        </w:tc>
        <w:tc>
          <w:tcPr>
            <w:tcW w:w="2250" w:type="dxa"/>
            <w:vMerge w:val="restart"/>
            <w:shd w:val="clear" w:color="auto" w:fill="auto"/>
            <w:hideMark/>
          </w:tcPr>
          <w:p w14:paraId="75344D31" w14:textId="77777777" w:rsidR="0030581C" w:rsidRPr="00F24A7D" w:rsidRDefault="0030581C" w:rsidP="0030581C">
            <w:pPr>
              <w:rPr>
                <w:rFonts w:cstheme="minorHAnsi"/>
                <w:szCs w:val="20"/>
              </w:rPr>
            </w:pPr>
            <w:r w:rsidRPr="00F24A7D">
              <w:rPr>
                <w:rFonts w:cstheme="minorHAnsi"/>
                <w:b/>
                <w:bCs/>
                <w:color w:val="000000"/>
                <w:szCs w:val="20"/>
              </w:rPr>
              <w:t>DM-BoK selected KAs</w:t>
            </w:r>
          </w:p>
          <w:p w14:paraId="72825545" w14:textId="77777777" w:rsidR="0030581C" w:rsidRPr="00F24A7D" w:rsidRDefault="0030581C" w:rsidP="0030581C">
            <w:pPr>
              <w:rPr>
                <w:rFonts w:cstheme="minorHAnsi"/>
                <w:color w:val="000000"/>
                <w:szCs w:val="20"/>
              </w:rPr>
            </w:pPr>
            <w:r w:rsidRPr="00F24A7D">
              <w:rPr>
                <w:rFonts w:cstheme="minorHAnsi"/>
                <w:color w:val="000000"/>
                <w:szCs w:val="20"/>
              </w:rPr>
              <w:t xml:space="preserve">(1) Data Governance, </w:t>
            </w:r>
          </w:p>
          <w:p w14:paraId="0D0E3DAB" w14:textId="77777777" w:rsidR="0030581C" w:rsidRPr="00F24A7D" w:rsidRDefault="0030581C" w:rsidP="0030581C">
            <w:pPr>
              <w:rPr>
                <w:rFonts w:cstheme="minorHAnsi"/>
                <w:color w:val="000000"/>
                <w:szCs w:val="20"/>
              </w:rPr>
            </w:pPr>
            <w:r w:rsidRPr="00F24A7D">
              <w:rPr>
                <w:rFonts w:cstheme="minorHAnsi"/>
                <w:color w:val="000000"/>
                <w:szCs w:val="20"/>
              </w:rPr>
              <w:t xml:space="preserve">(2) Data Architecture, </w:t>
            </w:r>
          </w:p>
          <w:p w14:paraId="76607780" w14:textId="77777777" w:rsidR="0030581C" w:rsidRPr="00F24A7D" w:rsidRDefault="0030581C" w:rsidP="0030581C">
            <w:pPr>
              <w:rPr>
                <w:rFonts w:cstheme="minorHAnsi"/>
                <w:color w:val="000000"/>
                <w:szCs w:val="20"/>
              </w:rPr>
            </w:pPr>
            <w:r w:rsidRPr="00F24A7D">
              <w:rPr>
                <w:rFonts w:cstheme="minorHAnsi"/>
                <w:color w:val="000000"/>
                <w:szCs w:val="20"/>
              </w:rPr>
              <w:t>(3) Data Modelling and Design,</w:t>
            </w:r>
          </w:p>
          <w:p w14:paraId="6DD5540C" w14:textId="77777777" w:rsidR="0030581C" w:rsidRPr="00F24A7D" w:rsidRDefault="0030581C" w:rsidP="0030581C">
            <w:pPr>
              <w:rPr>
                <w:rFonts w:cstheme="minorHAnsi"/>
                <w:color w:val="000000"/>
                <w:szCs w:val="20"/>
              </w:rPr>
            </w:pPr>
            <w:r w:rsidRPr="00F24A7D">
              <w:rPr>
                <w:rFonts w:cstheme="minorHAnsi"/>
                <w:color w:val="000000"/>
                <w:szCs w:val="20"/>
              </w:rPr>
              <w:t>(4) Data Storage and Operations,</w:t>
            </w:r>
          </w:p>
          <w:p w14:paraId="2C063597" w14:textId="77777777" w:rsidR="0030581C" w:rsidRPr="00F24A7D" w:rsidRDefault="0030581C" w:rsidP="0030581C">
            <w:pPr>
              <w:rPr>
                <w:rFonts w:cstheme="minorHAnsi"/>
                <w:color w:val="000000"/>
                <w:szCs w:val="20"/>
              </w:rPr>
            </w:pPr>
            <w:r w:rsidRPr="00F24A7D">
              <w:rPr>
                <w:rFonts w:cstheme="minorHAnsi"/>
                <w:color w:val="000000"/>
                <w:szCs w:val="20"/>
              </w:rPr>
              <w:t>(5) Data Security,</w:t>
            </w:r>
          </w:p>
          <w:p w14:paraId="0542A49F" w14:textId="77777777" w:rsidR="0030581C" w:rsidRPr="00F24A7D" w:rsidRDefault="0030581C" w:rsidP="0030581C">
            <w:pPr>
              <w:rPr>
                <w:rFonts w:cstheme="minorHAnsi"/>
                <w:color w:val="000000"/>
                <w:szCs w:val="20"/>
              </w:rPr>
            </w:pPr>
            <w:r w:rsidRPr="00F24A7D">
              <w:rPr>
                <w:rFonts w:cstheme="minorHAnsi"/>
                <w:color w:val="000000"/>
                <w:szCs w:val="20"/>
              </w:rPr>
              <w:t>(6) Data Integration and Interoperability,</w:t>
            </w:r>
          </w:p>
          <w:p w14:paraId="68B2152B" w14:textId="77777777" w:rsidR="0030581C" w:rsidRPr="00F24A7D" w:rsidRDefault="0030581C" w:rsidP="0030581C">
            <w:pPr>
              <w:rPr>
                <w:rFonts w:cstheme="minorHAnsi"/>
                <w:color w:val="000000"/>
                <w:szCs w:val="20"/>
              </w:rPr>
            </w:pPr>
            <w:r w:rsidRPr="00F24A7D">
              <w:rPr>
                <w:rFonts w:cstheme="minorHAnsi"/>
                <w:color w:val="000000"/>
                <w:szCs w:val="20"/>
              </w:rPr>
              <w:t>(7) Documents and Content,</w:t>
            </w:r>
          </w:p>
          <w:p w14:paraId="12E2EF4F" w14:textId="77777777" w:rsidR="0030581C" w:rsidRPr="00F24A7D" w:rsidRDefault="0030581C" w:rsidP="0030581C">
            <w:pPr>
              <w:rPr>
                <w:rFonts w:cstheme="minorHAnsi"/>
                <w:color w:val="000000"/>
                <w:szCs w:val="20"/>
              </w:rPr>
            </w:pPr>
            <w:r w:rsidRPr="00F24A7D">
              <w:rPr>
                <w:rFonts w:cstheme="minorHAnsi"/>
                <w:color w:val="000000"/>
                <w:szCs w:val="20"/>
              </w:rPr>
              <w:t>(8) Reference and Master Data,</w:t>
            </w:r>
          </w:p>
          <w:p w14:paraId="270377A0" w14:textId="77777777" w:rsidR="0030581C" w:rsidRPr="00F24A7D" w:rsidRDefault="0030581C" w:rsidP="0030581C">
            <w:pPr>
              <w:rPr>
                <w:rFonts w:cstheme="minorHAnsi"/>
                <w:color w:val="000000"/>
                <w:szCs w:val="20"/>
              </w:rPr>
            </w:pPr>
            <w:r w:rsidRPr="00F24A7D">
              <w:rPr>
                <w:rFonts w:cstheme="minorHAnsi"/>
                <w:color w:val="000000"/>
                <w:szCs w:val="20"/>
              </w:rPr>
              <w:t>(9) Data Warehousing and Business Intelligence,</w:t>
            </w:r>
          </w:p>
          <w:p w14:paraId="4B110B5E" w14:textId="77777777" w:rsidR="0030581C" w:rsidRPr="00F24A7D" w:rsidRDefault="0030581C" w:rsidP="0030581C">
            <w:pPr>
              <w:rPr>
                <w:rFonts w:cstheme="minorHAnsi"/>
                <w:color w:val="000000"/>
                <w:szCs w:val="20"/>
              </w:rPr>
            </w:pPr>
            <w:r w:rsidRPr="00F24A7D">
              <w:rPr>
                <w:rFonts w:cstheme="minorHAnsi"/>
                <w:color w:val="000000"/>
                <w:szCs w:val="20"/>
              </w:rPr>
              <w:t>(10) Metadata, and</w:t>
            </w:r>
          </w:p>
          <w:p w14:paraId="34CDFEFC" w14:textId="67EDF19C" w:rsidR="0030581C" w:rsidRPr="00F24A7D" w:rsidRDefault="0030581C" w:rsidP="0030581C">
            <w:pPr>
              <w:rPr>
                <w:rFonts w:cstheme="minorHAnsi"/>
                <w:szCs w:val="20"/>
              </w:rPr>
            </w:pPr>
            <w:r w:rsidRPr="00F24A7D">
              <w:rPr>
                <w:rFonts w:cstheme="minorHAnsi"/>
                <w:color w:val="000000"/>
                <w:szCs w:val="20"/>
              </w:rPr>
              <w:t>(11) Data Quality.</w:t>
            </w:r>
          </w:p>
        </w:tc>
      </w:tr>
      <w:tr w:rsidR="0030581C" w:rsidRPr="00A024C1" w14:paraId="14BEE4FA" w14:textId="77777777" w:rsidTr="0046783D">
        <w:trPr>
          <w:trHeight w:val="576"/>
        </w:trPr>
        <w:tc>
          <w:tcPr>
            <w:tcW w:w="1309" w:type="dxa"/>
            <w:vMerge/>
            <w:shd w:val="clear" w:color="auto" w:fill="auto"/>
            <w:hideMark/>
          </w:tcPr>
          <w:p w14:paraId="24EC2E6A"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2F09CAF7" w14:textId="77777777" w:rsidR="0030581C" w:rsidRPr="005216EE" w:rsidRDefault="0030581C" w:rsidP="0030581C">
            <w:pPr>
              <w:rPr>
                <w:rFonts w:ascii="Times New Roman" w:hAnsi="Times New Roman"/>
                <w:szCs w:val="20"/>
              </w:rPr>
            </w:pPr>
          </w:p>
        </w:tc>
        <w:tc>
          <w:tcPr>
            <w:tcW w:w="1235" w:type="dxa"/>
            <w:shd w:val="clear" w:color="auto" w:fill="auto"/>
            <w:hideMark/>
          </w:tcPr>
          <w:p w14:paraId="25BC380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KU3.03.02</w:t>
            </w:r>
          </w:p>
        </w:tc>
        <w:tc>
          <w:tcPr>
            <w:tcW w:w="3146" w:type="dxa"/>
            <w:shd w:val="clear" w:color="auto" w:fill="auto"/>
            <w:hideMark/>
          </w:tcPr>
          <w:p w14:paraId="40BD42C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Warehousing and Business Intelligence</w:t>
            </w:r>
          </w:p>
        </w:tc>
        <w:tc>
          <w:tcPr>
            <w:tcW w:w="2250" w:type="dxa"/>
            <w:vMerge/>
            <w:shd w:val="clear" w:color="auto" w:fill="auto"/>
            <w:hideMark/>
          </w:tcPr>
          <w:p w14:paraId="37B7798D" w14:textId="0784300E" w:rsidR="0030581C" w:rsidRPr="00F24A7D" w:rsidRDefault="0030581C" w:rsidP="0030581C">
            <w:pPr>
              <w:rPr>
                <w:rFonts w:cstheme="minorHAnsi"/>
                <w:color w:val="000000"/>
                <w:szCs w:val="20"/>
              </w:rPr>
            </w:pPr>
          </w:p>
        </w:tc>
      </w:tr>
      <w:tr w:rsidR="0030581C" w:rsidRPr="00A024C1" w14:paraId="2CEEA751" w14:textId="77777777" w:rsidTr="0046783D">
        <w:trPr>
          <w:trHeight w:val="288"/>
        </w:trPr>
        <w:tc>
          <w:tcPr>
            <w:tcW w:w="1309" w:type="dxa"/>
            <w:vMerge/>
            <w:shd w:val="clear" w:color="auto" w:fill="auto"/>
            <w:hideMark/>
          </w:tcPr>
          <w:p w14:paraId="7A62FA9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7D31906" w14:textId="77777777" w:rsidR="0030581C" w:rsidRPr="005216EE" w:rsidRDefault="0030581C" w:rsidP="0030581C">
            <w:pPr>
              <w:rPr>
                <w:rFonts w:ascii="Times New Roman" w:hAnsi="Times New Roman"/>
                <w:szCs w:val="20"/>
              </w:rPr>
            </w:pPr>
          </w:p>
        </w:tc>
        <w:tc>
          <w:tcPr>
            <w:tcW w:w="1235" w:type="dxa"/>
            <w:shd w:val="clear" w:color="auto" w:fill="auto"/>
            <w:hideMark/>
          </w:tcPr>
          <w:p w14:paraId="1873AF8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KU3.03.03</w:t>
            </w:r>
          </w:p>
        </w:tc>
        <w:tc>
          <w:tcPr>
            <w:tcW w:w="3146" w:type="dxa"/>
            <w:shd w:val="clear" w:color="auto" w:fill="auto"/>
            <w:hideMark/>
          </w:tcPr>
          <w:p w14:paraId="2922B32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storage and operations</w:t>
            </w:r>
          </w:p>
        </w:tc>
        <w:tc>
          <w:tcPr>
            <w:tcW w:w="2250" w:type="dxa"/>
            <w:vMerge/>
            <w:shd w:val="clear" w:color="auto" w:fill="auto"/>
            <w:hideMark/>
          </w:tcPr>
          <w:p w14:paraId="333FAD78" w14:textId="43DAAA26" w:rsidR="0030581C" w:rsidRPr="00F24A7D" w:rsidRDefault="0030581C" w:rsidP="0030581C">
            <w:pPr>
              <w:rPr>
                <w:rFonts w:cstheme="minorHAnsi"/>
                <w:color w:val="000000"/>
                <w:szCs w:val="20"/>
              </w:rPr>
            </w:pPr>
          </w:p>
        </w:tc>
      </w:tr>
      <w:tr w:rsidR="0030581C" w:rsidRPr="00A024C1" w14:paraId="1E71D971" w14:textId="77777777" w:rsidTr="0046783D">
        <w:trPr>
          <w:trHeight w:val="576"/>
        </w:trPr>
        <w:tc>
          <w:tcPr>
            <w:tcW w:w="1309" w:type="dxa"/>
            <w:vMerge/>
            <w:shd w:val="clear" w:color="auto" w:fill="auto"/>
            <w:hideMark/>
          </w:tcPr>
          <w:p w14:paraId="5A95964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F0F7444" w14:textId="77777777" w:rsidR="0030581C" w:rsidRPr="005216EE" w:rsidRDefault="0030581C" w:rsidP="0030581C">
            <w:pPr>
              <w:rPr>
                <w:rFonts w:ascii="Times New Roman" w:hAnsi="Times New Roman"/>
                <w:szCs w:val="20"/>
              </w:rPr>
            </w:pPr>
          </w:p>
        </w:tc>
        <w:tc>
          <w:tcPr>
            <w:tcW w:w="1235" w:type="dxa"/>
            <w:shd w:val="clear" w:color="auto" w:fill="auto"/>
            <w:hideMark/>
          </w:tcPr>
          <w:p w14:paraId="1EEC21A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KU3.03.04</w:t>
            </w:r>
          </w:p>
        </w:tc>
        <w:tc>
          <w:tcPr>
            <w:tcW w:w="3146" w:type="dxa"/>
            <w:shd w:val="clear" w:color="auto" w:fill="auto"/>
            <w:hideMark/>
          </w:tcPr>
          <w:p w14:paraId="63D3F26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archives/storage compliance and certification</w:t>
            </w:r>
          </w:p>
        </w:tc>
        <w:tc>
          <w:tcPr>
            <w:tcW w:w="2250" w:type="dxa"/>
            <w:vMerge/>
            <w:shd w:val="clear" w:color="auto" w:fill="auto"/>
            <w:hideMark/>
          </w:tcPr>
          <w:p w14:paraId="550791D1" w14:textId="38D493CF" w:rsidR="0030581C" w:rsidRPr="00F24A7D" w:rsidRDefault="0030581C" w:rsidP="0030581C">
            <w:pPr>
              <w:rPr>
                <w:rFonts w:cstheme="minorHAnsi"/>
                <w:color w:val="000000"/>
                <w:szCs w:val="20"/>
              </w:rPr>
            </w:pPr>
          </w:p>
        </w:tc>
      </w:tr>
      <w:tr w:rsidR="0030581C" w:rsidRPr="00A024C1" w14:paraId="15F18BE0" w14:textId="77777777" w:rsidTr="0046783D">
        <w:trPr>
          <w:trHeight w:val="288"/>
        </w:trPr>
        <w:tc>
          <w:tcPr>
            <w:tcW w:w="1309" w:type="dxa"/>
            <w:vMerge/>
            <w:shd w:val="clear" w:color="auto" w:fill="auto"/>
            <w:hideMark/>
          </w:tcPr>
          <w:p w14:paraId="10AF87B7"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FA4B508" w14:textId="77777777" w:rsidR="0030581C" w:rsidRPr="005216EE" w:rsidRDefault="0030581C" w:rsidP="0030581C">
            <w:pPr>
              <w:rPr>
                <w:rFonts w:ascii="Times New Roman" w:hAnsi="Times New Roman"/>
                <w:szCs w:val="20"/>
              </w:rPr>
            </w:pPr>
          </w:p>
        </w:tc>
        <w:tc>
          <w:tcPr>
            <w:tcW w:w="1235" w:type="dxa"/>
            <w:shd w:val="clear" w:color="auto" w:fill="auto"/>
            <w:hideMark/>
          </w:tcPr>
          <w:p w14:paraId="4CC1EC9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KU3.03.05</w:t>
            </w:r>
          </w:p>
        </w:tc>
        <w:tc>
          <w:tcPr>
            <w:tcW w:w="3146" w:type="dxa"/>
            <w:shd w:val="clear" w:color="auto" w:fill="auto"/>
            <w:hideMark/>
          </w:tcPr>
          <w:p w14:paraId="469F34C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Metadata, linked data, provenance</w:t>
            </w:r>
          </w:p>
        </w:tc>
        <w:tc>
          <w:tcPr>
            <w:tcW w:w="2250" w:type="dxa"/>
            <w:vMerge/>
            <w:shd w:val="clear" w:color="auto" w:fill="auto"/>
            <w:hideMark/>
          </w:tcPr>
          <w:p w14:paraId="64B885CA" w14:textId="3A575DA5" w:rsidR="0030581C" w:rsidRPr="00F24A7D" w:rsidRDefault="0030581C" w:rsidP="0030581C">
            <w:pPr>
              <w:rPr>
                <w:rFonts w:cstheme="minorHAnsi"/>
                <w:color w:val="000000"/>
                <w:szCs w:val="20"/>
              </w:rPr>
            </w:pPr>
          </w:p>
        </w:tc>
      </w:tr>
      <w:tr w:rsidR="0030581C" w:rsidRPr="00A024C1" w14:paraId="0B17317D" w14:textId="77777777" w:rsidTr="0046783D">
        <w:trPr>
          <w:trHeight w:val="576"/>
        </w:trPr>
        <w:tc>
          <w:tcPr>
            <w:tcW w:w="1309" w:type="dxa"/>
            <w:vMerge/>
            <w:shd w:val="clear" w:color="auto" w:fill="auto"/>
            <w:hideMark/>
          </w:tcPr>
          <w:p w14:paraId="6E8FBCA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8140B22" w14:textId="77777777" w:rsidR="0030581C" w:rsidRPr="005216EE" w:rsidRDefault="0030581C" w:rsidP="0030581C">
            <w:pPr>
              <w:rPr>
                <w:rFonts w:ascii="Times New Roman" w:hAnsi="Times New Roman"/>
                <w:szCs w:val="20"/>
              </w:rPr>
            </w:pPr>
          </w:p>
        </w:tc>
        <w:tc>
          <w:tcPr>
            <w:tcW w:w="1235" w:type="dxa"/>
            <w:shd w:val="clear" w:color="auto" w:fill="auto"/>
            <w:hideMark/>
          </w:tcPr>
          <w:p w14:paraId="73FBFA0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KU3.03.06</w:t>
            </w:r>
          </w:p>
        </w:tc>
        <w:tc>
          <w:tcPr>
            <w:tcW w:w="3146" w:type="dxa"/>
            <w:shd w:val="clear" w:color="auto" w:fill="auto"/>
            <w:hideMark/>
          </w:tcPr>
          <w:p w14:paraId="24B3E73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infrastructure, data registries and data factories</w:t>
            </w:r>
          </w:p>
        </w:tc>
        <w:tc>
          <w:tcPr>
            <w:tcW w:w="2250" w:type="dxa"/>
            <w:vMerge/>
            <w:shd w:val="clear" w:color="auto" w:fill="auto"/>
            <w:hideMark/>
          </w:tcPr>
          <w:p w14:paraId="24B9E872" w14:textId="45DF59E7" w:rsidR="0030581C" w:rsidRPr="00F24A7D" w:rsidRDefault="0030581C" w:rsidP="0030581C">
            <w:pPr>
              <w:rPr>
                <w:rFonts w:cstheme="minorHAnsi"/>
                <w:color w:val="000000"/>
                <w:szCs w:val="20"/>
              </w:rPr>
            </w:pPr>
          </w:p>
        </w:tc>
      </w:tr>
      <w:tr w:rsidR="0030581C" w:rsidRPr="00A024C1" w14:paraId="33724BFE" w14:textId="77777777" w:rsidTr="0046783D">
        <w:trPr>
          <w:trHeight w:val="288"/>
        </w:trPr>
        <w:tc>
          <w:tcPr>
            <w:tcW w:w="1309" w:type="dxa"/>
            <w:vMerge/>
            <w:shd w:val="clear" w:color="auto" w:fill="auto"/>
            <w:hideMark/>
          </w:tcPr>
          <w:p w14:paraId="13D2343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7C2CA5B" w14:textId="77777777" w:rsidR="0030581C" w:rsidRPr="005216EE" w:rsidRDefault="0030581C" w:rsidP="0030581C">
            <w:pPr>
              <w:rPr>
                <w:rFonts w:ascii="Times New Roman" w:hAnsi="Times New Roman"/>
                <w:szCs w:val="20"/>
              </w:rPr>
            </w:pPr>
          </w:p>
        </w:tc>
        <w:tc>
          <w:tcPr>
            <w:tcW w:w="1235" w:type="dxa"/>
            <w:shd w:val="clear" w:color="auto" w:fill="auto"/>
            <w:hideMark/>
          </w:tcPr>
          <w:p w14:paraId="76D9CF6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KU3.03.07</w:t>
            </w:r>
          </w:p>
        </w:tc>
        <w:tc>
          <w:tcPr>
            <w:tcW w:w="3146" w:type="dxa"/>
            <w:shd w:val="clear" w:color="auto" w:fill="auto"/>
            <w:hideMark/>
          </w:tcPr>
          <w:p w14:paraId="1CF5EA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211EBE2B" w14:textId="7CD50BEF" w:rsidR="0030581C" w:rsidRPr="00F24A7D" w:rsidRDefault="0030581C" w:rsidP="0030581C">
            <w:pPr>
              <w:rPr>
                <w:rFonts w:cstheme="minorHAnsi"/>
                <w:color w:val="000000"/>
                <w:szCs w:val="20"/>
              </w:rPr>
            </w:pPr>
          </w:p>
        </w:tc>
      </w:tr>
      <w:tr w:rsidR="0030581C" w:rsidRPr="00A024C1" w14:paraId="67340864" w14:textId="77777777" w:rsidTr="0046783D">
        <w:trPr>
          <w:trHeight w:val="288"/>
        </w:trPr>
        <w:tc>
          <w:tcPr>
            <w:tcW w:w="1309" w:type="dxa"/>
            <w:vMerge/>
            <w:shd w:val="clear" w:color="auto" w:fill="auto"/>
            <w:hideMark/>
          </w:tcPr>
          <w:p w14:paraId="42DA16F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551E019" w14:textId="77777777" w:rsidR="0030581C" w:rsidRPr="005216EE" w:rsidRDefault="0030581C" w:rsidP="0030581C">
            <w:pPr>
              <w:rPr>
                <w:rFonts w:ascii="Times New Roman" w:hAnsi="Times New Roman"/>
                <w:szCs w:val="20"/>
              </w:rPr>
            </w:pPr>
          </w:p>
        </w:tc>
        <w:tc>
          <w:tcPr>
            <w:tcW w:w="1235" w:type="dxa"/>
            <w:shd w:val="clear" w:color="auto" w:fill="auto"/>
            <w:hideMark/>
          </w:tcPr>
          <w:p w14:paraId="210EF31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KU3.03.08</w:t>
            </w:r>
          </w:p>
        </w:tc>
        <w:tc>
          <w:tcPr>
            <w:tcW w:w="3146" w:type="dxa"/>
            <w:shd w:val="clear" w:color="auto" w:fill="auto"/>
            <w:hideMark/>
          </w:tcPr>
          <w:p w14:paraId="5590117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backup</w:t>
            </w:r>
          </w:p>
        </w:tc>
        <w:tc>
          <w:tcPr>
            <w:tcW w:w="2250" w:type="dxa"/>
            <w:vMerge/>
            <w:shd w:val="clear" w:color="auto" w:fill="auto"/>
            <w:hideMark/>
          </w:tcPr>
          <w:p w14:paraId="12FBF6B4" w14:textId="143CF59E" w:rsidR="0030581C" w:rsidRPr="00F24A7D" w:rsidRDefault="0030581C" w:rsidP="0030581C">
            <w:pPr>
              <w:rPr>
                <w:rFonts w:cstheme="minorHAnsi"/>
                <w:color w:val="000000"/>
                <w:szCs w:val="20"/>
              </w:rPr>
            </w:pPr>
          </w:p>
        </w:tc>
      </w:tr>
      <w:tr w:rsidR="0030581C" w:rsidRPr="00A024C1" w14:paraId="4ABDEB1E" w14:textId="77777777" w:rsidTr="0046783D">
        <w:trPr>
          <w:trHeight w:val="288"/>
        </w:trPr>
        <w:tc>
          <w:tcPr>
            <w:tcW w:w="1309" w:type="dxa"/>
            <w:vMerge/>
            <w:shd w:val="clear" w:color="auto" w:fill="auto"/>
            <w:hideMark/>
          </w:tcPr>
          <w:p w14:paraId="5232DC9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34BCC4" w14:textId="77777777" w:rsidR="0030581C" w:rsidRPr="005216EE" w:rsidRDefault="0030581C" w:rsidP="0030581C">
            <w:pPr>
              <w:rPr>
                <w:rFonts w:ascii="Times New Roman" w:hAnsi="Times New Roman"/>
                <w:szCs w:val="20"/>
              </w:rPr>
            </w:pPr>
          </w:p>
        </w:tc>
        <w:tc>
          <w:tcPr>
            <w:tcW w:w="1235" w:type="dxa"/>
            <w:shd w:val="clear" w:color="auto" w:fill="auto"/>
            <w:hideMark/>
          </w:tcPr>
          <w:p w14:paraId="0C3A6CC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KU3.03.09</w:t>
            </w:r>
          </w:p>
        </w:tc>
        <w:tc>
          <w:tcPr>
            <w:tcW w:w="3146" w:type="dxa"/>
            <w:shd w:val="clear" w:color="auto" w:fill="auto"/>
            <w:hideMark/>
          </w:tcPr>
          <w:p w14:paraId="386B729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D171CF0" w14:textId="3A8B9338" w:rsidR="0030581C" w:rsidRPr="00F24A7D" w:rsidRDefault="0030581C" w:rsidP="0030581C">
            <w:pPr>
              <w:rPr>
                <w:rFonts w:cstheme="minorHAnsi"/>
                <w:color w:val="000000"/>
                <w:szCs w:val="20"/>
              </w:rPr>
            </w:pPr>
          </w:p>
        </w:tc>
      </w:tr>
      <w:tr w:rsidR="0030581C" w:rsidRPr="00A024C1" w14:paraId="5F85CA08" w14:textId="77777777" w:rsidTr="0046783D">
        <w:trPr>
          <w:trHeight w:val="304"/>
        </w:trPr>
        <w:tc>
          <w:tcPr>
            <w:tcW w:w="1309" w:type="dxa"/>
            <w:vMerge/>
            <w:shd w:val="clear" w:color="auto" w:fill="auto"/>
            <w:hideMark/>
          </w:tcPr>
          <w:p w14:paraId="72F1C61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27A60F7" w14:textId="77777777" w:rsidR="0030581C" w:rsidRPr="005216EE" w:rsidRDefault="0030581C" w:rsidP="0030581C">
            <w:pPr>
              <w:rPr>
                <w:rFonts w:ascii="Times New Roman" w:hAnsi="Times New Roman"/>
                <w:szCs w:val="20"/>
              </w:rPr>
            </w:pPr>
          </w:p>
        </w:tc>
        <w:tc>
          <w:tcPr>
            <w:tcW w:w="1235" w:type="dxa"/>
            <w:shd w:val="clear" w:color="auto" w:fill="auto"/>
            <w:hideMark/>
          </w:tcPr>
          <w:p w14:paraId="1BE6B5A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KU3.03.10</w:t>
            </w:r>
          </w:p>
        </w:tc>
        <w:tc>
          <w:tcPr>
            <w:tcW w:w="3146" w:type="dxa"/>
            <w:shd w:val="clear" w:color="auto" w:fill="auto"/>
            <w:hideMark/>
          </w:tcPr>
          <w:p w14:paraId="7CD2A96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38BA5619" w14:textId="2212B27E" w:rsidR="0030581C" w:rsidRPr="00F24A7D" w:rsidRDefault="0030581C" w:rsidP="0030581C">
            <w:pPr>
              <w:rPr>
                <w:rFonts w:cstheme="minorHAnsi"/>
                <w:color w:val="000000"/>
                <w:szCs w:val="20"/>
              </w:rPr>
            </w:pPr>
          </w:p>
        </w:tc>
      </w:tr>
      <w:tr w:rsidR="0030581C" w:rsidRPr="00A024C1" w14:paraId="29875A72" w14:textId="77777777" w:rsidTr="0046783D">
        <w:trPr>
          <w:trHeight w:val="288"/>
        </w:trPr>
        <w:tc>
          <w:tcPr>
            <w:tcW w:w="1309" w:type="dxa"/>
            <w:vMerge/>
            <w:shd w:val="clear" w:color="auto" w:fill="auto"/>
            <w:hideMark/>
          </w:tcPr>
          <w:p w14:paraId="206A0E70"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56234B1" w14:textId="77777777" w:rsidR="0030581C" w:rsidRPr="005216EE" w:rsidRDefault="0030581C" w:rsidP="0030581C">
            <w:pPr>
              <w:rPr>
                <w:rFonts w:ascii="Times New Roman" w:hAnsi="Times New Roman"/>
                <w:szCs w:val="20"/>
              </w:rPr>
            </w:pPr>
          </w:p>
        </w:tc>
        <w:tc>
          <w:tcPr>
            <w:tcW w:w="1235" w:type="dxa"/>
            <w:shd w:val="clear" w:color="auto" w:fill="auto"/>
            <w:hideMark/>
          </w:tcPr>
          <w:p w14:paraId="438C3036" w14:textId="77777777" w:rsidR="0030581C" w:rsidRPr="005216EE" w:rsidRDefault="0030581C" w:rsidP="0030581C">
            <w:pPr>
              <w:rPr>
                <w:rFonts w:ascii="Times New Roman" w:hAnsi="Times New Roman"/>
                <w:szCs w:val="20"/>
              </w:rPr>
            </w:pPr>
          </w:p>
        </w:tc>
        <w:tc>
          <w:tcPr>
            <w:tcW w:w="3146" w:type="dxa"/>
            <w:shd w:val="clear" w:color="auto" w:fill="auto"/>
            <w:hideMark/>
          </w:tcPr>
          <w:p w14:paraId="74224D26"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62F69A39" w14:textId="4FBAB981" w:rsidR="0030581C" w:rsidRPr="00F24A7D" w:rsidRDefault="0030581C" w:rsidP="0030581C">
            <w:pPr>
              <w:rPr>
                <w:rFonts w:cstheme="minorHAnsi"/>
                <w:color w:val="000000"/>
                <w:szCs w:val="20"/>
              </w:rPr>
            </w:pPr>
          </w:p>
        </w:tc>
      </w:tr>
      <w:tr w:rsidR="0030581C" w:rsidRPr="00A024C1" w14:paraId="3E055029" w14:textId="77777777" w:rsidTr="0046783D">
        <w:trPr>
          <w:trHeight w:val="288"/>
        </w:trPr>
        <w:tc>
          <w:tcPr>
            <w:tcW w:w="1309" w:type="dxa"/>
            <w:vMerge w:val="restart"/>
            <w:shd w:val="clear" w:color="auto" w:fill="auto"/>
            <w:hideMark/>
          </w:tcPr>
          <w:p w14:paraId="48A583CE" w14:textId="70914A32"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331E659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KA03.04</w:t>
            </w:r>
          </w:p>
          <w:p w14:paraId="302D61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DSDM.04/DGOV</w:t>
            </w:r>
          </w:p>
          <w:p w14:paraId="0BD00A30" w14:textId="57EF077A" w:rsidR="0030581C" w:rsidRPr="005216EE" w:rsidRDefault="0030581C" w:rsidP="0030581C">
            <w:pPr>
              <w:rPr>
                <w:rFonts w:ascii="Times New Roman" w:hAnsi="Times New Roman"/>
                <w:szCs w:val="20"/>
              </w:rPr>
            </w:pPr>
            <w:r w:rsidRPr="005216EE">
              <w:rPr>
                <w:rFonts w:ascii="Calibri" w:hAnsi="Calibri" w:cs="Calibri"/>
                <w:color w:val="000000"/>
                <w:szCs w:val="20"/>
              </w:rPr>
              <w:t>Data Governance</w:t>
            </w:r>
          </w:p>
        </w:tc>
        <w:tc>
          <w:tcPr>
            <w:tcW w:w="1235" w:type="dxa"/>
            <w:shd w:val="clear" w:color="auto" w:fill="auto"/>
            <w:hideMark/>
          </w:tcPr>
          <w:p w14:paraId="47237BD3" w14:textId="1950BE05" w:rsidR="0030581C" w:rsidRPr="005216EE" w:rsidRDefault="0030581C" w:rsidP="0030581C">
            <w:pPr>
              <w:rPr>
                <w:rFonts w:ascii="Times New Roman" w:hAnsi="Times New Roman"/>
                <w:szCs w:val="20"/>
              </w:rPr>
            </w:pPr>
            <w:r w:rsidRPr="005216EE">
              <w:rPr>
                <w:rFonts w:ascii="Calibri" w:hAnsi="Calibri" w:cs="Calibri"/>
                <w:color w:val="000000"/>
                <w:szCs w:val="20"/>
              </w:rPr>
              <w:t>KU3.04.01</w:t>
            </w:r>
          </w:p>
        </w:tc>
        <w:tc>
          <w:tcPr>
            <w:tcW w:w="3146" w:type="dxa"/>
            <w:shd w:val="clear" w:color="auto" w:fill="auto"/>
            <w:hideMark/>
          </w:tcPr>
          <w:p w14:paraId="375223D2" w14:textId="499675C5" w:rsidR="0030581C" w:rsidRPr="005216EE" w:rsidRDefault="0030581C" w:rsidP="0030581C">
            <w:pPr>
              <w:rPr>
                <w:rFonts w:ascii="Times New Roman" w:hAnsi="Times New Roman"/>
                <w:szCs w:val="20"/>
              </w:rPr>
            </w:pPr>
            <w:r w:rsidRPr="005216EE">
              <w:rPr>
                <w:rFonts w:ascii="Calibri" w:hAnsi="Calibri" w:cs="Calibri"/>
                <w:color w:val="000000"/>
                <w:szCs w:val="20"/>
              </w:rPr>
              <w:t>Data governance, data quality, data Integration and Interoperability</w:t>
            </w:r>
          </w:p>
        </w:tc>
        <w:tc>
          <w:tcPr>
            <w:tcW w:w="2250" w:type="dxa"/>
            <w:vMerge w:val="restart"/>
            <w:shd w:val="clear" w:color="auto" w:fill="auto"/>
            <w:hideMark/>
          </w:tcPr>
          <w:p w14:paraId="653504C8" w14:textId="38796CF4" w:rsidR="0030581C" w:rsidRPr="00F24A7D" w:rsidRDefault="00040DD8" w:rsidP="0030581C">
            <w:pPr>
              <w:rPr>
                <w:rFonts w:cstheme="minorHAnsi"/>
                <w:szCs w:val="20"/>
              </w:rPr>
            </w:pPr>
            <w:r>
              <w:rPr>
                <w:rFonts w:cstheme="minorHAnsi"/>
                <w:szCs w:val="20"/>
              </w:rPr>
              <w:t>DM-BoK (as above)</w:t>
            </w:r>
          </w:p>
        </w:tc>
      </w:tr>
      <w:tr w:rsidR="0030581C" w:rsidRPr="00A024C1" w14:paraId="4107692F" w14:textId="77777777" w:rsidTr="0046783D">
        <w:trPr>
          <w:trHeight w:val="288"/>
        </w:trPr>
        <w:tc>
          <w:tcPr>
            <w:tcW w:w="1309" w:type="dxa"/>
            <w:vMerge/>
            <w:shd w:val="clear" w:color="auto" w:fill="auto"/>
            <w:hideMark/>
          </w:tcPr>
          <w:p w14:paraId="4E2DB253"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6E8D5501" w14:textId="77777777" w:rsidR="0030581C" w:rsidRPr="005216EE" w:rsidRDefault="0030581C" w:rsidP="0030581C">
            <w:pPr>
              <w:rPr>
                <w:rFonts w:ascii="Times New Roman" w:hAnsi="Times New Roman"/>
                <w:szCs w:val="20"/>
              </w:rPr>
            </w:pPr>
          </w:p>
        </w:tc>
        <w:tc>
          <w:tcPr>
            <w:tcW w:w="1235" w:type="dxa"/>
            <w:shd w:val="clear" w:color="auto" w:fill="auto"/>
            <w:hideMark/>
          </w:tcPr>
          <w:p w14:paraId="3F0303D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KU3.04.02</w:t>
            </w:r>
          </w:p>
        </w:tc>
        <w:tc>
          <w:tcPr>
            <w:tcW w:w="3146" w:type="dxa"/>
            <w:shd w:val="clear" w:color="auto" w:fill="auto"/>
            <w:hideMark/>
          </w:tcPr>
          <w:p w14:paraId="71B65DE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Management Planning</w:t>
            </w:r>
          </w:p>
        </w:tc>
        <w:tc>
          <w:tcPr>
            <w:tcW w:w="2250" w:type="dxa"/>
            <w:vMerge/>
            <w:shd w:val="clear" w:color="auto" w:fill="auto"/>
            <w:hideMark/>
          </w:tcPr>
          <w:p w14:paraId="7C3CBC0E" w14:textId="77777777" w:rsidR="0030581C" w:rsidRPr="00F24A7D" w:rsidRDefault="0030581C" w:rsidP="0030581C">
            <w:pPr>
              <w:rPr>
                <w:rFonts w:cstheme="minorHAnsi"/>
                <w:color w:val="000000"/>
                <w:szCs w:val="20"/>
              </w:rPr>
            </w:pPr>
          </w:p>
        </w:tc>
      </w:tr>
      <w:tr w:rsidR="0030581C" w:rsidRPr="00A024C1" w14:paraId="7BD0425F" w14:textId="77777777" w:rsidTr="0046783D">
        <w:trPr>
          <w:trHeight w:val="288"/>
        </w:trPr>
        <w:tc>
          <w:tcPr>
            <w:tcW w:w="1309" w:type="dxa"/>
            <w:vMerge/>
            <w:shd w:val="clear" w:color="auto" w:fill="auto"/>
            <w:hideMark/>
          </w:tcPr>
          <w:p w14:paraId="545B12E7"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4B56D581" w14:textId="77777777" w:rsidR="0030581C" w:rsidRPr="005216EE" w:rsidRDefault="0030581C" w:rsidP="0030581C">
            <w:pPr>
              <w:rPr>
                <w:rFonts w:ascii="Times New Roman" w:hAnsi="Times New Roman"/>
                <w:szCs w:val="20"/>
              </w:rPr>
            </w:pPr>
          </w:p>
        </w:tc>
        <w:tc>
          <w:tcPr>
            <w:tcW w:w="1235" w:type="dxa"/>
            <w:shd w:val="clear" w:color="auto" w:fill="auto"/>
            <w:hideMark/>
          </w:tcPr>
          <w:p w14:paraId="5D49810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KU3.04.03</w:t>
            </w:r>
          </w:p>
        </w:tc>
        <w:tc>
          <w:tcPr>
            <w:tcW w:w="3146" w:type="dxa"/>
            <w:shd w:val="clear" w:color="auto" w:fill="auto"/>
            <w:hideMark/>
          </w:tcPr>
          <w:p w14:paraId="67E7576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Management Policy</w:t>
            </w:r>
          </w:p>
        </w:tc>
        <w:tc>
          <w:tcPr>
            <w:tcW w:w="2250" w:type="dxa"/>
            <w:vMerge/>
            <w:shd w:val="clear" w:color="auto" w:fill="auto"/>
            <w:hideMark/>
          </w:tcPr>
          <w:p w14:paraId="311132A2" w14:textId="77777777" w:rsidR="0030581C" w:rsidRPr="00F24A7D" w:rsidRDefault="0030581C" w:rsidP="0030581C">
            <w:pPr>
              <w:rPr>
                <w:rFonts w:cstheme="minorHAnsi"/>
                <w:color w:val="000000"/>
                <w:szCs w:val="20"/>
              </w:rPr>
            </w:pPr>
          </w:p>
        </w:tc>
      </w:tr>
      <w:tr w:rsidR="0030581C" w:rsidRPr="00A024C1" w14:paraId="24CB753F" w14:textId="77777777" w:rsidTr="0046783D">
        <w:trPr>
          <w:trHeight w:val="288"/>
        </w:trPr>
        <w:tc>
          <w:tcPr>
            <w:tcW w:w="1309" w:type="dxa"/>
            <w:vMerge/>
            <w:shd w:val="clear" w:color="auto" w:fill="auto"/>
            <w:hideMark/>
          </w:tcPr>
          <w:p w14:paraId="7F8F2853"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589A6801" w14:textId="77777777" w:rsidR="0030581C" w:rsidRPr="005216EE" w:rsidRDefault="0030581C" w:rsidP="0030581C">
            <w:pPr>
              <w:rPr>
                <w:rFonts w:ascii="Times New Roman" w:hAnsi="Times New Roman"/>
                <w:szCs w:val="20"/>
              </w:rPr>
            </w:pPr>
          </w:p>
        </w:tc>
        <w:tc>
          <w:tcPr>
            <w:tcW w:w="1235" w:type="dxa"/>
            <w:shd w:val="clear" w:color="auto" w:fill="auto"/>
            <w:hideMark/>
          </w:tcPr>
          <w:p w14:paraId="3694CE5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KU3.04.04</w:t>
            </w:r>
          </w:p>
        </w:tc>
        <w:tc>
          <w:tcPr>
            <w:tcW w:w="3146" w:type="dxa"/>
            <w:shd w:val="clear" w:color="auto" w:fill="auto"/>
            <w:hideMark/>
          </w:tcPr>
          <w:p w14:paraId="05BCF9F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interoperability</w:t>
            </w:r>
          </w:p>
        </w:tc>
        <w:tc>
          <w:tcPr>
            <w:tcW w:w="2250" w:type="dxa"/>
            <w:vMerge/>
            <w:shd w:val="clear" w:color="auto" w:fill="auto"/>
            <w:hideMark/>
          </w:tcPr>
          <w:p w14:paraId="3DCE0CBD" w14:textId="77777777" w:rsidR="0030581C" w:rsidRPr="00F24A7D" w:rsidRDefault="0030581C" w:rsidP="0030581C">
            <w:pPr>
              <w:rPr>
                <w:rFonts w:cstheme="minorHAnsi"/>
                <w:color w:val="000000"/>
                <w:szCs w:val="20"/>
              </w:rPr>
            </w:pPr>
          </w:p>
        </w:tc>
      </w:tr>
      <w:tr w:rsidR="0030581C" w:rsidRPr="00A024C1" w14:paraId="4C74EAF5" w14:textId="77777777" w:rsidTr="0046783D">
        <w:trPr>
          <w:trHeight w:val="288"/>
        </w:trPr>
        <w:tc>
          <w:tcPr>
            <w:tcW w:w="1309" w:type="dxa"/>
            <w:vMerge/>
            <w:shd w:val="clear" w:color="auto" w:fill="auto"/>
            <w:hideMark/>
          </w:tcPr>
          <w:p w14:paraId="2C5DA969"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36F2095E" w14:textId="77777777" w:rsidR="0030581C" w:rsidRPr="005216EE" w:rsidRDefault="0030581C" w:rsidP="0030581C">
            <w:pPr>
              <w:rPr>
                <w:rFonts w:ascii="Times New Roman" w:hAnsi="Times New Roman"/>
                <w:szCs w:val="20"/>
              </w:rPr>
            </w:pPr>
          </w:p>
        </w:tc>
        <w:tc>
          <w:tcPr>
            <w:tcW w:w="1235" w:type="dxa"/>
            <w:shd w:val="clear" w:color="auto" w:fill="auto"/>
            <w:hideMark/>
          </w:tcPr>
          <w:p w14:paraId="7E5E288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KU3.04.05</w:t>
            </w:r>
          </w:p>
        </w:tc>
        <w:tc>
          <w:tcPr>
            <w:tcW w:w="3146" w:type="dxa"/>
            <w:shd w:val="clear" w:color="auto" w:fill="auto"/>
            <w:hideMark/>
          </w:tcPr>
          <w:p w14:paraId="7D46750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curation</w:t>
            </w:r>
          </w:p>
        </w:tc>
        <w:tc>
          <w:tcPr>
            <w:tcW w:w="2250" w:type="dxa"/>
            <w:vMerge/>
            <w:shd w:val="clear" w:color="auto" w:fill="auto"/>
            <w:hideMark/>
          </w:tcPr>
          <w:p w14:paraId="130546AC" w14:textId="77777777" w:rsidR="0030581C" w:rsidRPr="00F24A7D" w:rsidRDefault="0030581C" w:rsidP="0030581C">
            <w:pPr>
              <w:rPr>
                <w:rFonts w:cstheme="minorHAnsi"/>
                <w:color w:val="000000"/>
                <w:szCs w:val="20"/>
              </w:rPr>
            </w:pPr>
          </w:p>
        </w:tc>
      </w:tr>
      <w:tr w:rsidR="0030581C" w:rsidRPr="00A024C1" w14:paraId="6454FDEB" w14:textId="77777777" w:rsidTr="0046783D">
        <w:trPr>
          <w:trHeight w:val="288"/>
        </w:trPr>
        <w:tc>
          <w:tcPr>
            <w:tcW w:w="1309" w:type="dxa"/>
            <w:vMerge/>
            <w:shd w:val="clear" w:color="auto" w:fill="auto"/>
            <w:hideMark/>
          </w:tcPr>
          <w:p w14:paraId="3C6694DE"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27FB4F4C" w14:textId="77777777" w:rsidR="0030581C" w:rsidRPr="005216EE" w:rsidRDefault="0030581C" w:rsidP="0030581C">
            <w:pPr>
              <w:rPr>
                <w:rFonts w:ascii="Times New Roman" w:hAnsi="Times New Roman"/>
                <w:szCs w:val="20"/>
              </w:rPr>
            </w:pPr>
          </w:p>
        </w:tc>
        <w:tc>
          <w:tcPr>
            <w:tcW w:w="1235" w:type="dxa"/>
            <w:shd w:val="clear" w:color="auto" w:fill="auto"/>
            <w:hideMark/>
          </w:tcPr>
          <w:p w14:paraId="6F1DD0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KU3.04.06</w:t>
            </w:r>
          </w:p>
        </w:tc>
        <w:tc>
          <w:tcPr>
            <w:tcW w:w="3146" w:type="dxa"/>
            <w:shd w:val="clear" w:color="auto" w:fill="auto"/>
            <w:hideMark/>
          </w:tcPr>
          <w:p w14:paraId="65C1957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provenance</w:t>
            </w:r>
          </w:p>
        </w:tc>
        <w:tc>
          <w:tcPr>
            <w:tcW w:w="2250" w:type="dxa"/>
            <w:vMerge/>
            <w:shd w:val="clear" w:color="auto" w:fill="auto"/>
            <w:hideMark/>
          </w:tcPr>
          <w:p w14:paraId="4E8F2396" w14:textId="77777777" w:rsidR="0030581C" w:rsidRPr="00F24A7D" w:rsidRDefault="0030581C" w:rsidP="0030581C">
            <w:pPr>
              <w:rPr>
                <w:rFonts w:cstheme="minorHAnsi"/>
                <w:color w:val="000000"/>
                <w:szCs w:val="20"/>
              </w:rPr>
            </w:pPr>
          </w:p>
        </w:tc>
      </w:tr>
      <w:tr w:rsidR="0030581C" w:rsidRPr="00A024C1" w14:paraId="7BAEEF11" w14:textId="77777777" w:rsidTr="0046783D">
        <w:trPr>
          <w:trHeight w:val="576"/>
        </w:trPr>
        <w:tc>
          <w:tcPr>
            <w:tcW w:w="1309" w:type="dxa"/>
            <w:vMerge/>
            <w:shd w:val="clear" w:color="auto" w:fill="auto"/>
            <w:hideMark/>
          </w:tcPr>
          <w:p w14:paraId="2B9E04B4"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2BFB2B0B" w14:textId="77777777" w:rsidR="0030581C" w:rsidRPr="005216EE" w:rsidRDefault="0030581C" w:rsidP="0030581C">
            <w:pPr>
              <w:rPr>
                <w:rFonts w:ascii="Times New Roman" w:hAnsi="Times New Roman"/>
                <w:szCs w:val="20"/>
              </w:rPr>
            </w:pPr>
          </w:p>
        </w:tc>
        <w:tc>
          <w:tcPr>
            <w:tcW w:w="1235" w:type="dxa"/>
            <w:shd w:val="clear" w:color="auto" w:fill="auto"/>
            <w:hideMark/>
          </w:tcPr>
          <w:p w14:paraId="5DAF167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KU3.04.07</w:t>
            </w:r>
          </w:p>
        </w:tc>
        <w:tc>
          <w:tcPr>
            <w:tcW w:w="3146" w:type="dxa"/>
            <w:shd w:val="clear" w:color="auto" w:fill="auto"/>
            <w:hideMark/>
          </w:tcPr>
          <w:p w14:paraId="20FCD7E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Responsible data use, data privacy, ethical principles, IPR, legal issues</w:t>
            </w:r>
          </w:p>
        </w:tc>
        <w:tc>
          <w:tcPr>
            <w:tcW w:w="2250" w:type="dxa"/>
            <w:vMerge/>
            <w:shd w:val="clear" w:color="auto" w:fill="auto"/>
            <w:hideMark/>
          </w:tcPr>
          <w:p w14:paraId="1EF36D25" w14:textId="77777777" w:rsidR="0030581C" w:rsidRPr="00F24A7D" w:rsidRDefault="0030581C" w:rsidP="0030581C">
            <w:pPr>
              <w:rPr>
                <w:rFonts w:cstheme="minorHAnsi"/>
                <w:color w:val="000000"/>
                <w:szCs w:val="20"/>
              </w:rPr>
            </w:pPr>
          </w:p>
        </w:tc>
      </w:tr>
      <w:tr w:rsidR="0030581C" w:rsidRPr="00A024C1" w14:paraId="1C38AE5C" w14:textId="77777777" w:rsidTr="0046783D">
        <w:trPr>
          <w:trHeight w:val="288"/>
        </w:trPr>
        <w:tc>
          <w:tcPr>
            <w:tcW w:w="1309" w:type="dxa"/>
            <w:vMerge w:val="restart"/>
            <w:shd w:val="clear" w:color="auto" w:fill="auto"/>
            <w:hideMark/>
          </w:tcPr>
          <w:p w14:paraId="01165C16" w14:textId="57C685E1" w:rsidR="0030581C" w:rsidRPr="005216EE" w:rsidRDefault="0030581C" w:rsidP="0030581C">
            <w:pPr>
              <w:rPr>
                <w:rFonts w:ascii="Times New Roman" w:hAnsi="Times New Roman"/>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74AC974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KA03.05</w:t>
            </w:r>
          </w:p>
          <w:p w14:paraId="1C348AE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DSDM.05/BDST0R</w:t>
            </w:r>
          </w:p>
          <w:p w14:paraId="5C3C8CED" w14:textId="26C1D9E6" w:rsidR="0030581C" w:rsidRPr="005216EE" w:rsidRDefault="0030581C" w:rsidP="0030581C">
            <w:pPr>
              <w:rPr>
                <w:rFonts w:ascii="Times New Roman" w:hAnsi="Times New Roman"/>
                <w:szCs w:val="20"/>
              </w:rPr>
            </w:pPr>
            <w:r w:rsidRPr="005216EE">
              <w:rPr>
                <w:rFonts w:ascii="Calibri" w:hAnsi="Calibri" w:cs="Calibri"/>
                <w:color w:val="000000"/>
                <w:szCs w:val="20"/>
              </w:rPr>
              <w:t>Big Data storage (large scale)</w:t>
            </w:r>
          </w:p>
        </w:tc>
        <w:tc>
          <w:tcPr>
            <w:tcW w:w="1235" w:type="dxa"/>
            <w:shd w:val="clear" w:color="auto" w:fill="auto"/>
            <w:hideMark/>
          </w:tcPr>
          <w:p w14:paraId="19F74C12" w14:textId="28C7D785" w:rsidR="0030581C" w:rsidRPr="005216EE" w:rsidRDefault="0030581C" w:rsidP="0030581C">
            <w:pPr>
              <w:rPr>
                <w:rFonts w:ascii="Times New Roman" w:hAnsi="Times New Roman"/>
                <w:szCs w:val="20"/>
              </w:rPr>
            </w:pPr>
            <w:r w:rsidRPr="005216EE">
              <w:rPr>
                <w:rFonts w:ascii="Calibri" w:hAnsi="Calibri" w:cs="Calibri"/>
                <w:color w:val="000000"/>
                <w:szCs w:val="20"/>
              </w:rPr>
              <w:t>KU3.05.01</w:t>
            </w:r>
          </w:p>
        </w:tc>
        <w:tc>
          <w:tcPr>
            <w:tcW w:w="3146" w:type="dxa"/>
            <w:shd w:val="clear" w:color="auto" w:fill="auto"/>
            <w:hideMark/>
          </w:tcPr>
          <w:p w14:paraId="3F2E1E90" w14:textId="15A3D8BE" w:rsidR="0030581C" w:rsidRPr="005216EE" w:rsidRDefault="0030581C" w:rsidP="0030581C">
            <w:pPr>
              <w:rPr>
                <w:rFonts w:ascii="Times New Roman" w:hAnsi="Times New Roman"/>
                <w:szCs w:val="20"/>
              </w:rPr>
            </w:pPr>
            <w:r w:rsidRPr="005216EE">
              <w:rPr>
                <w:rFonts w:ascii="Calibri" w:hAnsi="Calibri" w:cs="Calibri"/>
                <w:color w:val="000000"/>
                <w:szCs w:val="20"/>
              </w:rPr>
              <w:t>Big Data storage infrastructure and operations</w:t>
            </w:r>
          </w:p>
        </w:tc>
        <w:tc>
          <w:tcPr>
            <w:tcW w:w="2250" w:type="dxa"/>
            <w:vMerge w:val="restart"/>
            <w:shd w:val="clear" w:color="auto" w:fill="auto"/>
            <w:hideMark/>
          </w:tcPr>
          <w:p w14:paraId="6D6A56CE" w14:textId="77777777" w:rsidR="0030581C" w:rsidRDefault="00040DD8" w:rsidP="0030581C">
            <w:pPr>
              <w:rPr>
                <w:rFonts w:cstheme="minorHAnsi"/>
                <w:szCs w:val="20"/>
              </w:rPr>
            </w:pPr>
            <w:r>
              <w:rPr>
                <w:rFonts w:cstheme="minorHAnsi"/>
                <w:szCs w:val="20"/>
              </w:rPr>
              <w:t xml:space="preserve">New DSENG Knowledge area: </w:t>
            </w:r>
          </w:p>
          <w:p w14:paraId="0E4EB2B7" w14:textId="77777777" w:rsidR="00040DD8" w:rsidRDefault="00040DD8" w:rsidP="0030581C">
            <w:pPr>
              <w:rPr>
                <w:rFonts w:cstheme="minorHAnsi"/>
                <w:szCs w:val="20"/>
              </w:rPr>
            </w:pPr>
            <w:r>
              <w:rPr>
                <w:rFonts w:cstheme="minorHAnsi"/>
                <w:szCs w:val="20"/>
              </w:rPr>
              <w:t xml:space="preserve">Big Data Storage </w:t>
            </w:r>
          </w:p>
          <w:p w14:paraId="015817AD" w14:textId="77777777" w:rsidR="00040DD8" w:rsidRDefault="00040DD8" w:rsidP="00040DD8">
            <w:pPr>
              <w:pStyle w:val="ListTablecompact"/>
            </w:pPr>
            <w:r>
              <w:t>Distributed file systems</w:t>
            </w:r>
          </w:p>
          <w:p w14:paraId="29B309D2" w14:textId="77777777" w:rsidR="00040DD8" w:rsidRDefault="00040DD8" w:rsidP="00040DD8">
            <w:pPr>
              <w:pStyle w:val="ListTablecompact"/>
            </w:pPr>
            <w:r>
              <w:t>Data Lakes</w:t>
            </w:r>
          </w:p>
          <w:p w14:paraId="675753DA" w14:textId="46C8D56B" w:rsidR="00040DD8" w:rsidRPr="00F24A7D" w:rsidRDefault="00040DD8" w:rsidP="00040DD8">
            <w:pPr>
              <w:pStyle w:val="ListTablecompact"/>
            </w:pPr>
            <w:r>
              <w:t>Data Factories</w:t>
            </w:r>
          </w:p>
        </w:tc>
      </w:tr>
      <w:tr w:rsidR="0030581C" w:rsidRPr="00A024C1" w14:paraId="224743D8" w14:textId="77777777" w:rsidTr="0046783D">
        <w:trPr>
          <w:trHeight w:val="576"/>
        </w:trPr>
        <w:tc>
          <w:tcPr>
            <w:tcW w:w="1309" w:type="dxa"/>
            <w:vMerge/>
            <w:shd w:val="clear" w:color="auto" w:fill="auto"/>
            <w:hideMark/>
          </w:tcPr>
          <w:p w14:paraId="327E353D"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1233C89A" w14:textId="77777777" w:rsidR="0030581C" w:rsidRPr="005216EE" w:rsidRDefault="0030581C" w:rsidP="0030581C">
            <w:pPr>
              <w:rPr>
                <w:rFonts w:ascii="Times New Roman" w:hAnsi="Times New Roman"/>
                <w:szCs w:val="20"/>
              </w:rPr>
            </w:pPr>
          </w:p>
        </w:tc>
        <w:tc>
          <w:tcPr>
            <w:tcW w:w="1235" w:type="dxa"/>
            <w:shd w:val="clear" w:color="auto" w:fill="auto"/>
            <w:hideMark/>
          </w:tcPr>
          <w:p w14:paraId="67A36D9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KU3.05.02</w:t>
            </w:r>
          </w:p>
        </w:tc>
        <w:tc>
          <w:tcPr>
            <w:tcW w:w="3146" w:type="dxa"/>
            <w:shd w:val="clear" w:color="auto" w:fill="auto"/>
            <w:hideMark/>
          </w:tcPr>
          <w:p w14:paraId="03B1570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Storage architectures, distributed files systems (HDFS, Ceph, Lustre, Gluster, etc)</w:t>
            </w:r>
          </w:p>
        </w:tc>
        <w:tc>
          <w:tcPr>
            <w:tcW w:w="2250" w:type="dxa"/>
            <w:vMerge/>
            <w:shd w:val="clear" w:color="auto" w:fill="auto"/>
            <w:hideMark/>
          </w:tcPr>
          <w:p w14:paraId="4563D74B" w14:textId="77777777" w:rsidR="0030581C" w:rsidRPr="00F24A7D" w:rsidRDefault="0030581C" w:rsidP="0030581C">
            <w:pPr>
              <w:rPr>
                <w:rFonts w:cstheme="minorHAnsi"/>
                <w:color w:val="000000"/>
                <w:szCs w:val="20"/>
              </w:rPr>
            </w:pPr>
          </w:p>
        </w:tc>
      </w:tr>
      <w:tr w:rsidR="0030581C" w:rsidRPr="00A024C1" w14:paraId="30BA9259" w14:textId="77777777" w:rsidTr="0046783D">
        <w:trPr>
          <w:trHeight w:val="288"/>
        </w:trPr>
        <w:tc>
          <w:tcPr>
            <w:tcW w:w="1309" w:type="dxa"/>
            <w:vMerge/>
            <w:shd w:val="clear" w:color="auto" w:fill="auto"/>
            <w:hideMark/>
          </w:tcPr>
          <w:p w14:paraId="23028904"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42426F1C" w14:textId="77777777" w:rsidR="0030581C" w:rsidRPr="005216EE" w:rsidRDefault="0030581C" w:rsidP="0030581C">
            <w:pPr>
              <w:rPr>
                <w:rFonts w:ascii="Times New Roman" w:hAnsi="Times New Roman"/>
                <w:szCs w:val="20"/>
              </w:rPr>
            </w:pPr>
          </w:p>
        </w:tc>
        <w:tc>
          <w:tcPr>
            <w:tcW w:w="1235" w:type="dxa"/>
            <w:shd w:val="clear" w:color="auto" w:fill="auto"/>
            <w:hideMark/>
          </w:tcPr>
          <w:p w14:paraId="09AD6C3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KU3.05.03</w:t>
            </w:r>
          </w:p>
        </w:tc>
        <w:tc>
          <w:tcPr>
            <w:tcW w:w="3146" w:type="dxa"/>
            <w:shd w:val="clear" w:color="auto" w:fill="auto"/>
            <w:noWrap/>
            <w:hideMark/>
          </w:tcPr>
          <w:p w14:paraId="5D1CB1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storage redundancy and backup</w:t>
            </w:r>
          </w:p>
        </w:tc>
        <w:tc>
          <w:tcPr>
            <w:tcW w:w="2250" w:type="dxa"/>
            <w:vMerge/>
            <w:shd w:val="clear" w:color="auto" w:fill="auto"/>
            <w:noWrap/>
            <w:hideMark/>
          </w:tcPr>
          <w:p w14:paraId="30BF29FD" w14:textId="77777777" w:rsidR="0030581C" w:rsidRPr="00F24A7D" w:rsidRDefault="0030581C" w:rsidP="0030581C">
            <w:pPr>
              <w:rPr>
                <w:rFonts w:cstheme="minorHAnsi"/>
                <w:color w:val="000000"/>
                <w:szCs w:val="20"/>
              </w:rPr>
            </w:pPr>
          </w:p>
        </w:tc>
      </w:tr>
      <w:tr w:rsidR="0030581C" w:rsidRPr="00A024C1" w14:paraId="7E3416F2" w14:textId="77777777" w:rsidTr="0046783D">
        <w:trPr>
          <w:trHeight w:val="288"/>
        </w:trPr>
        <w:tc>
          <w:tcPr>
            <w:tcW w:w="1309" w:type="dxa"/>
            <w:vMerge/>
            <w:shd w:val="clear" w:color="auto" w:fill="auto"/>
            <w:hideMark/>
          </w:tcPr>
          <w:p w14:paraId="008D2618"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3CC1D395" w14:textId="77777777" w:rsidR="0030581C" w:rsidRPr="005216EE" w:rsidRDefault="0030581C" w:rsidP="0030581C">
            <w:pPr>
              <w:rPr>
                <w:rFonts w:ascii="Times New Roman" w:hAnsi="Times New Roman"/>
                <w:szCs w:val="20"/>
              </w:rPr>
            </w:pPr>
          </w:p>
        </w:tc>
        <w:tc>
          <w:tcPr>
            <w:tcW w:w="1235" w:type="dxa"/>
            <w:shd w:val="clear" w:color="auto" w:fill="auto"/>
            <w:hideMark/>
          </w:tcPr>
          <w:p w14:paraId="72DED5F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KU3.05.04</w:t>
            </w:r>
          </w:p>
        </w:tc>
        <w:tc>
          <w:tcPr>
            <w:tcW w:w="3146" w:type="dxa"/>
            <w:shd w:val="clear" w:color="auto" w:fill="auto"/>
            <w:noWrap/>
            <w:hideMark/>
          </w:tcPr>
          <w:p w14:paraId="69C25E1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factories, data pipelines</w:t>
            </w:r>
          </w:p>
        </w:tc>
        <w:tc>
          <w:tcPr>
            <w:tcW w:w="2250" w:type="dxa"/>
            <w:vMerge/>
            <w:shd w:val="clear" w:color="auto" w:fill="auto"/>
            <w:hideMark/>
          </w:tcPr>
          <w:p w14:paraId="60A03C3F" w14:textId="77777777" w:rsidR="0030581C" w:rsidRPr="00F24A7D" w:rsidRDefault="0030581C" w:rsidP="0030581C">
            <w:pPr>
              <w:rPr>
                <w:rFonts w:cstheme="minorHAnsi"/>
                <w:color w:val="000000"/>
                <w:szCs w:val="20"/>
              </w:rPr>
            </w:pPr>
          </w:p>
        </w:tc>
      </w:tr>
      <w:tr w:rsidR="0030581C" w:rsidRPr="00A024C1" w14:paraId="742180E4" w14:textId="77777777" w:rsidTr="0046783D">
        <w:trPr>
          <w:trHeight w:val="288"/>
        </w:trPr>
        <w:tc>
          <w:tcPr>
            <w:tcW w:w="1309" w:type="dxa"/>
            <w:vMerge/>
            <w:shd w:val="clear" w:color="auto" w:fill="auto"/>
            <w:hideMark/>
          </w:tcPr>
          <w:p w14:paraId="2F614EDB"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4468A28C" w14:textId="77777777" w:rsidR="0030581C" w:rsidRPr="005216EE" w:rsidRDefault="0030581C" w:rsidP="0030581C">
            <w:pPr>
              <w:rPr>
                <w:rFonts w:ascii="Times New Roman" w:hAnsi="Times New Roman"/>
                <w:szCs w:val="20"/>
              </w:rPr>
            </w:pPr>
          </w:p>
        </w:tc>
        <w:tc>
          <w:tcPr>
            <w:tcW w:w="1235" w:type="dxa"/>
            <w:shd w:val="clear" w:color="auto" w:fill="auto"/>
            <w:hideMark/>
          </w:tcPr>
          <w:p w14:paraId="7D30B03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KU3.05.05</w:t>
            </w:r>
          </w:p>
        </w:tc>
        <w:tc>
          <w:tcPr>
            <w:tcW w:w="3146" w:type="dxa"/>
            <w:shd w:val="clear" w:color="auto" w:fill="auto"/>
            <w:hideMark/>
          </w:tcPr>
          <w:p w14:paraId="4FE4581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Cloud based storage, Data Lakes</w:t>
            </w:r>
          </w:p>
        </w:tc>
        <w:tc>
          <w:tcPr>
            <w:tcW w:w="2250" w:type="dxa"/>
            <w:vMerge/>
            <w:shd w:val="clear" w:color="auto" w:fill="auto"/>
            <w:hideMark/>
          </w:tcPr>
          <w:p w14:paraId="06152462" w14:textId="77777777" w:rsidR="0030581C" w:rsidRPr="00F24A7D" w:rsidRDefault="0030581C" w:rsidP="0030581C">
            <w:pPr>
              <w:rPr>
                <w:rFonts w:cstheme="minorHAnsi"/>
                <w:color w:val="000000"/>
                <w:szCs w:val="20"/>
              </w:rPr>
            </w:pPr>
          </w:p>
        </w:tc>
      </w:tr>
      <w:tr w:rsidR="0030581C" w:rsidRPr="00A024C1" w14:paraId="7821DFAB" w14:textId="77777777" w:rsidTr="0046783D">
        <w:trPr>
          <w:trHeight w:val="288"/>
        </w:trPr>
        <w:tc>
          <w:tcPr>
            <w:tcW w:w="1309" w:type="dxa"/>
            <w:vMerge w:val="restart"/>
            <w:shd w:val="clear" w:color="auto" w:fill="auto"/>
            <w:hideMark/>
          </w:tcPr>
          <w:p w14:paraId="445A9AFF" w14:textId="49803307" w:rsidR="0030581C" w:rsidRPr="005216EE" w:rsidRDefault="0030581C" w:rsidP="0030581C">
            <w:pPr>
              <w:rPr>
                <w:rFonts w:ascii="Times New Roman" w:hAnsi="Times New Roman"/>
                <w:szCs w:val="20"/>
              </w:rPr>
            </w:pPr>
            <w:r w:rsidRPr="005216EE">
              <w:rPr>
                <w:rFonts w:ascii="Calibri" w:hAnsi="Calibri" w:cs="Calibri"/>
                <w:color w:val="000000"/>
                <w:szCs w:val="20"/>
              </w:rPr>
              <w:t xml:space="preserve">KAG3-DSDM: Data Management </w:t>
            </w:r>
          </w:p>
        </w:tc>
        <w:tc>
          <w:tcPr>
            <w:tcW w:w="1775" w:type="dxa"/>
            <w:vMerge w:val="restart"/>
            <w:shd w:val="clear" w:color="auto" w:fill="auto"/>
            <w:hideMark/>
          </w:tcPr>
          <w:p w14:paraId="5DA7CEB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KA03.06</w:t>
            </w:r>
          </w:p>
          <w:p w14:paraId="09B136E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DSDM.05/DLIB</w:t>
            </w:r>
          </w:p>
          <w:p w14:paraId="05A43142" w14:textId="6E939374" w:rsidR="0030581C" w:rsidRPr="005216EE" w:rsidRDefault="0030581C" w:rsidP="0030581C">
            <w:pPr>
              <w:rPr>
                <w:rFonts w:ascii="Times New Roman" w:hAnsi="Times New Roman"/>
                <w:szCs w:val="20"/>
              </w:rPr>
            </w:pPr>
            <w:r w:rsidRPr="005216EE">
              <w:rPr>
                <w:rFonts w:ascii="Calibri" w:hAnsi="Calibri" w:cs="Calibri"/>
                <w:color w:val="000000"/>
                <w:szCs w:val="20"/>
              </w:rPr>
              <w:t>Digital libraries and archives</w:t>
            </w:r>
          </w:p>
        </w:tc>
        <w:tc>
          <w:tcPr>
            <w:tcW w:w="1235" w:type="dxa"/>
            <w:shd w:val="clear" w:color="auto" w:fill="auto"/>
            <w:hideMark/>
          </w:tcPr>
          <w:p w14:paraId="07026F78" w14:textId="676AF98B" w:rsidR="0030581C" w:rsidRPr="005216EE" w:rsidRDefault="009A1B2A" w:rsidP="0030581C">
            <w:pPr>
              <w:rPr>
                <w:rFonts w:ascii="Times New Roman" w:hAnsi="Times New Roman"/>
                <w:szCs w:val="20"/>
              </w:rPr>
            </w:pPr>
            <w:r>
              <w:rPr>
                <w:rFonts w:ascii="Calibri" w:hAnsi="Calibri" w:cs="Calibri"/>
                <w:color w:val="000000"/>
                <w:szCs w:val="20"/>
              </w:rPr>
              <w:t>KU3.06</w:t>
            </w:r>
            <w:r w:rsidR="0030581C" w:rsidRPr="005216EE">
              <w:rPr>
                <w:rFonts w:ascii="Calibri" w:hAnsi="Calibri" w:cs="Calibri"/>
                <w:color w:val="000000"/>
                <w:szCs w:val="20"/>
              </w:rPr>
              <w:t>.01</w:t>
            </w:r>
          </w:p>
        </w:tc>
        <w:tc>
          <w:tcPr>
            <w:tcW w:w="3146" w:type="dxa"/>
            <w:shd w:val="clear" w:color="auto" w:fill="auto"/>
            <w:hideMark/>
          </w:tcPr>
          <w:p w14:paraId="037B14CE" w14:textId="02C7BA72" w:rsidR="0030581C" w:rsidRPr="005216EE" w:rsidRDefault="0030581C" w:rsidP="0030581C">
            <w:pPr>
              <w:rPr>
                <w:rFonts w:ascii="Times New Roman" w:hAnsi="Times New Roman"/>
                <w:szCs w:val="20"/>
              </w:rPr>
            </w:pPr>
            <w:r w:rsidRPr="005216EE">
              <w:rPr>
                <w:rFonts w:ascii="Calibri" w:hAnsi="Calibri" w:cs="Calibri"/>
                <w:color w:val="000000"/>
                <w:szCs w:val="20"/>
              </w:rPr>
              <w:t>Digital libraries and archives organisation</w:t>
            </w:r>
          </w:p>
        </w:tc>
        <w:tc>
          <w:tcPr>
            <w:tcW w:w="2250" w:type="dxa"/>
            <w:vMerge w:val="restart"/>
            <w:shd w:val="clear" w:color="auto" w:fill="auto"/>
            <w:hideMark/>
          </w:tcPr>
          <w:p w14:paraId="38E518B0" w14:textId="77777777" w:rsidR="0030581C" w:rsidRPr="00F24A7D" w:rsidRDefault="0030581C" w:rsidP="0030581C">
            <w:pPr>
              <w:rPr>
                <w:rFonts w:cstheme="minorHAnsi"/>
                <w:szCs w:val="20"/>
              </w:rPr>
            </w:pPr>
            <w:r w:rsidRPr="00F24A7D">
              <w:rPr>
                <w:rFonts w:cstheme="minorHAnsi"/>
                <w:b/>
                <w:bCs/>
                <w:color w:val="000000"/>
                <w:szCs w:val="20"/>
              </w:rPr>
              <w:t>CCS2012: Information systems</w:t>
            </w:r>
          </w:p>
          <w:p w14:paraId="47F0DA53" w14:textId="77777777" w:rsidR="0030581C" w:rsidRPr="00F24A7D" w:rsidRDefault="0030581C" w:rsidP="0030581C">
            <w:pPr>
              <w:pStyle w:val="ListTablecompact"/>
              <w:rPr>
                <w:rFonts w:cstheme="minorHAnsi"/>
                <w:sz w:val="20"/>
                <w:szCs w:val="20"/>
              </w:rPr>
            </w:pPr>
            <w:r w:rsidRPr="00F24A7D">
              <w:rPr>
                <w:rFonts w:cstheme="minorHAnsi"/>
                <w:sz w:val="20"/>
                <w:szCs w:val="20"/>
              </w:rPr>
              <w:t>Information systems applications</w:t>
            </w:r>
          </w:p>
          <w:p w14:paraId="23D9DDE2" w14:textId="6F8A772B" w:rsidR="0030581C" w:rsidRPr="00F24A7D" w:rsidRDefault="0030581C" w:rsidP="009A1B2A">
            <w:pPr>
              <w:pStyle w:val="ListTable21"/>
            </w:pPr>
            <w:r w:rsidRPr="00F24A7D">
              <w:t>Digital libraries and archives</w:t>
            </w:r>
          </w:p>
        </w:tc>
      </w:tr>
      <w:tr w:rsidR="0030581C" w:rsidRPr="00A024C1" w14:paraId="10FC3CF4" w14:textId="77777777" w:rsidTr="0046783D">
        <w:trPr>
          <w:trHeight w:val="288"/>
        </w:trPr>
        <w:tc>
          <w:tcPr>
            <w:tcW w:w="1309" w:type="dxa"/>
            <w:vMerge/>
            <w:shd w:val="clear" w:color="auto" w:fill="auto"/>
            <w:hideMark/>
          </w:tcPr>
          <w:p w14:paraId="544B991D"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0F92670A" w14:textId="77777777" w:rsidR="0030581C" w:rsidRPr="005216EE" w:rsidRDefault="0030581C" w:rsidP="0030581C">
            <w:pPr>
              <w:rPr>
                <w:rFonts w:ascii="Times New Roman" w:hAnsi="Times New Roman"/>
                <w:szCs w:val="20"/>
              </w:rPr>
            </w:pPr>
          </w:p>
        </w:tc>
        <w:tc>
          <w:tcPr>
            <w:tcW w:w="1235" w:type="dxa"/>
            <w:shd w:val="clear" w:color="auto" w:fill="auto"/>
            <w:hideMark/>
          </w:tcPr>
          <w:p w14:paraId="7E879C3B" w14:textId="06966196" w:rsidR="0030581C" w:rsidRPr="005216EE" w:rsidRDefault="009A1B2A" w:rsidP="0030581C">
            <w:pPr>
              <w:rPr>
                <w:rFonts w:ascii="Calibri" w:hAnsi="Calibri" w:cs="Calibri"/>
                <w:color w:val="000000"/>
                <w:szCs w:val="20"/>
              </w:rPr>
            </w:pPr>
            <w:r>
              <w:rPr>
                <w:rFonts w:ascii="Calibri" w:hAnsi="Calibri" w:cs="Calibri"/>
                <w:color w:val="000000"/>
                <w:szCs w:val="20"/>
              </w:rPr>
              <w:t>KU3.06</w:t>
            </w:r>
            <w:r w:rsidR="0030581C" w:rsidRPr="005216EE">
              <w:rPr>
                <w:rFonts w:ascii="Calibri" w:hAnsi="Calibri" w:cs="Calibri"/>
                <w:color w:val="000000"/>
                <w:szCs w:val="20"/>
              </w:rPr>
              <w:t>.02</w:t>
            </w:r>
          </w:p>
        </w:tc>
        <w:tc>
          <w:tcPr>
            <w:tcW w:w="3146" w:type="dxa"/>
            <w:shd w:val="clear" w:color="auto" w:fill="auto"/>
            <w:hideMark/>
          </w:tcPr>
          <w:p w14:paraId="33818D1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Information Retrieval</w:t>
            </w:r>
          </w:p>
        </w:tc>
        <w:tc>
          <w:tcPr>
            <w:tcW w:w="2250" w:type="dxa"/>
            <w:vMerge/>
            <w:shd w:val="clear" w:color="auto" w:fill="auto"/>
            <w:hideMark/>
          </w:tcPr>
          <w:p w14:paraId="0C0E05AC" w14:textId="50827C3D" w:rsidR="0030581C" w:rsidRPr="00F24A7D" w:rsidRDefault="0030581C" w:rsidP="0030581C">
            <w:pPr>
              <w:rPr>
                <w:rFonts w:cstheme="minorHAnsi"/>
                <w:color w:val="000000"/>
                <w:szCs w:val="20"/>
              </w:rPr>
            </w:pPr>
          </w:p>
        </w:tc>
      </w:tr>
      <w:tr w:rsidR="0030581C" w:rsidRPr="00A024C1" w14:paraId="099F9CF2" w14:textId="77777777" w:rsidTr="0046783D">
        <w:trPr>
          <w:trHeight w:val="288"/>
        </w:trPr>
        <w:tc>
          <w:tcPr>
            <w:tcW w:w="1309" w:type="dxa"/>
            <w:vMerge/>
            <w:shd w:val="clear" w:color="auto" w:fill="auto"/>
            <w:hideMark/>
          </w:tcPr>
          <w:p w14:paraId="37BB093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B92989" w14:textId="77777777" w:rsidR="0030581C" w:rsidRPr="005216EE" w:rsidRDefault="0030581C" w:rsidP="0030581C">
            <w:pPr>
              <w:rPr>
                <w:rFonts w:ascii="Times New Roman" w:hAnsi="Times New Roman"/>
                <w:szCs w:val="20"/>
              </w:rPr>
            </w:pPr>
          </w:p>
        </w:tc>
        <w:tc>
          <w:tcPr>
            <w:tcW w:w="1235" w:type="dxa"/>
            <w:shd w:val="clear" w:color="auto" w:fill="auto"/>
            <w:hideMark/>
          </w:tcPr>
          <w:p w14:paraId="647B233E" w14:textId="20F19E5E" w:rsidR="0030581C" w:rsidRPr="005216EE" w:rsidRDefault="009A1B2A" w:rsidP="0030581C">
            <w:pPr>
              <w:rPr>
                <w:rFonts w:ascii="Calibri" w:hAnsi="Calibri" w:cs="Calibri"/>
                <w:color w:val="000000"/>
                <w:szCs w:val="20"/>
              </w:rPr>
            </w:pPr>
            <w:r>
              <w:rPr>
                <w:rFonts w:ascii="Calibri" w:hAnsi="Calibri" w:cs="Calibri"/>
                <w:color w:val="000000"/>
                <w:szCs w:val="20"/>
              </w:rPr>
              <w:t>KU3.06</w:t>
            </w:r>
            <w:r w:rsidR="0030581C" w:rsidRPr="005216EE">
              <w:rPr>
                <w:rFonts w:ascii="Calibri" w:hAnsi="Calibri" w:cs="Calibri"/>
                <w:color w:val="000000"/>
                <w:szCs w:val="20"/>
              </w:rPr>
              <w:t>.03</w:t>
            </w:r>
          </w:p>
        </w:tc>
        <w:tc>
          <w:tcPr>
            <w:tcW w:w="3146" w:type="dxa"/>
            <w:shd w:val="clear" w:color="auto" w:fill="auto"/>
            <w:hideMark/>
          </w:tcPr>
          <w:p w14:paraId="6303DD6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curation and provenance</w:t>
            </w:r>
          </w:p>
        </w:tc>
        <w:tc>
          <w:tcPr>
            <w:tcW w:w="2250" w:type="dxa"/>
            <w:vMerge/>
            <w:shd w:val="clear" w:color="auto" w:fill="auto"/>
            <w:hideMark/>
          </w:tcPr>
          <w:p w14:paraId="2650ECF8" w14:textId="23FF0A84" w:rsidR="0030581C" w:rsidRPr="00F24A7D" w:rsidRDefault="0030581C" w:rsidP="0030581C">
            <w:pPr>
              <w:rPr>
                <w:rFonts w:cstheme="minorHAnsi"/>
                <w:color w:val="000000"/>
                <w:szCs w:val="20"/>
              </w:rPr>
            </w:pPr>
          </w:p>
        </w:tc>
      </w:tr>
      <w:tr w:rsidR="0030581C" w:rsidRPr="00A024C1" w14:paraId="7F13EE25" w14:textId="77777777" w:rsidTr="0046783D">
        <w:trPr>
          <w:trHeight w:val="288"/>
        </w:trPr>
        <w:tc>
          <w:tcPr>
            <w:tcW w:w="1309" w:type="dxa"/>
            <w:vMerge/>
            <w:shd w:val="clear" w:color="auto" w:fill="auto"/>
            <w:hideMark/>
          </w:tcPr>
          <w:p w14:paraId="4B54A1E4"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7F04880" w14:textId="77777777" w:rsidR="0030581C" w:rsidRPr="005216EE" w:rsidRDefault="0030581C" w:rsidP="0030581C">
            <w:pPr>
              <w:rPr>
                <w:rFonts w:ascii="Times New Roman" w:hAnsi="Times New Roman"/>
                <w:szCs w:val="20"/>
              </w:rPr>
            </w:pPr>
          </w:p>
        </w:tc>
        <w:tc>
          <w:tcPr>
            <w:tcW w:w="1235" w:type="dxa"/>
            <w:shd w:val="clear" w:color="auto" w:fill="auto"/>
            <w:hideMark/>
          </w:tcPr>
          <w:p w14:paraId="281A1BF6" w14:textId="3FD3C0F3" w:rsidR="0030581C" w:rsidRPr="005216EE" w:rsidRDefault="009A1B2A" w:rsidP="0030581C">
            <w:pPr>
              <w:rPr>
                <w:rFonts w:ascii="Calibri" w:hAnsi="Calibri" w:cs="Calibri"/>
                <w:color w:val="000000"/>
                <w:szCs w:val="20"/>
              </w:rPr>
            </w:pPr>
            <w:r>
              <w:rPr>
                <w:rFonts w:ascii="Calibri" w:hAnsi="Calibri" w:cs="Calibri"/>
                <w:color w:val="000000"/>
                <w:szCs w:val="20"/>
              </w:rPr>
              <w:t>KU3.06</w:t>
            </w:r>
            <w:r w:rsidR="0030581C" w:rsidRPr="005216EE">
              <w:rPr>
                <w:rFonts w:ascii="Calibri" w:hAnsi="Calibri" w:cs="Calibri"/>
                <w:color w:val="000000"/>
                <w:szCs w:val="20"/>
              </w:rPr>
              <w:t>.04</w:t>
            </w:r>
          </w:p>
        </w:tc>
        <w:tc>
          <w:tcPr>
            <w:tcW w:w="3146" w:type="dxa"/>
            <w:shd w:val="clear" w:color="auto" w:fill="auto"/>
            <w:hideMark/>
          </w:tcPr>
          <w:p w14:paraId="0CAF6E7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Search Engines technologies</w:t>
            </w:r>
          </w:p>
        </w:tc>
        <w:tc>
          <w:tcPr>
            <w:tcW w:w="2250" w:type="dxa"/>
            <w:vMerge/>
            <w:shd w:val="clear" w:color="auto" w:fill="auto"/>
            <w:hideMark/>
          </w:tcPr>
          <w:p w14:paraId="412D39EC" w14:textId="517AC40A" w:rsidR="0030581C" w:rsidRPr="00F24A7D" w:rsidRDefault="0030581C" w:rsidP="0030581C">
            <w:pPr>
              <w:rPr>
                <w:rFonts w:cstheme="minorHAnsi"/>
                <w:color w:val="000000"/>
                <w:szCs w:val="20"/>
              </w:rPr>
            </w:pPr>
          </w:p>
        </w:tc>
      </w:tr>
      <w:tr w:rsidR="0030581C" w:rsidRPr="00A024C1" w14:paraId="715E192E" w14:textId="77777777" w:rsidTr="0046783D">
        <w:trPr>
          <w:trHeight w:val="288"/>
        </w:trPr>
        <w:tc>
          <w:tcPr>
            <w:tcW w:w="1309" w:type="dxa"/>
            <w:vMerge/>
            <w:shd w:val="clear" w:color="auto" w:fill="auto"/>
            <w:hideMark/>
          </w:tcPr>
          <w:p w14:paraId="4051FC8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4FB8F66" w14:textId="77777777" w:rsidR="0030581C" w:rsidRPr="005216EE" w:rsidRDefault="0030581C" w:rsidP="0030581C">
            <w:pPr>
              <w:rPr>
                <w:rFonts w:ascii="Times New Roman" w:hAnsi="Times New Roman"/>
                <w:szCs w:val="20"/>
              </w:rPr>
            </w:pPr>
          </w:p>
        </w:tc>
        <w:tc>
          <w:tcPr>
            <w:tcW w:w="1235" w:type="dxa"/>
            <w:shd w:val="clear" w:color="auto" w:fill="auto"/>
            <w:hideMark/>
          </w:tcPr>
          <w:p w14:paraId="41B90137" w14:textId="77777777" w:rsidR="0030581C" w:rsidRPr="005216EE" w:rsidRDefault="0030581C" w:rsidP="0030581C">
            <w:pPr>
              <w:rPr>
                <w:rFonts w:ascii="Times New Roman" w:hAnsi="Times New Roman"/>
                <w:szCs w:val="20"/>
              </w:rPr>
            </w:pPr>
          </w:p>
        </w:tc>
        <w:tc>
          <w:tcPr>
            <w:tcW w:w="3146" w:type="dxa"/>
            <w:shd w:val="clear" w:color="auto" w:fill="auto"/>
            <w:hideMark/>
          </w:tcPr>
          <w:p w14:paraId="7170678E"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0041A4DB" w14:textId="1A58A37B" w:rsidR="0030581C" w:rsidRPr="00F24A7D" w:rsidRDefault="0030581C" w:rsidP="0030581C">
            <w:pPr>
              <w:rPr>
                <w:rFonts w:cstheme="minorHAnsi"/>
                <w:color w:val="000000"/>
                <w:szCs w:val="20"/>
              </w:rPr>
            </w:pPr>
          </w:p>
        </w:tc>
      </w:tr>
      <w:tr w:rsidR="0030581C" w:rsidRPr="00A024C1" w14:paraId="2F3A0CCE" w14:textId="77777777" w:rsidTr="0046783D">
        <w:trPr>
          <w:trHeight w:val="288"/>
        </w:trPr>
        <w:tc>
          <w:tcPr>
            <w:tcW w:w="1309" w:type="dxa"/>
            <w:vMerge w:val="restart"/>
            <w:shd w:val="clear" w:color="auto" w:fill="auto"/>
            <w:hideMark/>
          </w:tcPr>
          <w:p w14:paraId="03AC7ADC" w14:textId="65C9D491" w:rsidR="0030581C" w:rsidRPr="005216EE" w:rsidRDefault="0030581C" w:rsidP="0030581C">
            <w:pPr>
              <w:rPr>
                <w:rFonts w:ascii="Times New Roman" w:hAnsi="Times New Roman"/>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hideMark/>
          </w:tcPr>
          <w:p w14:paraId="275EDBE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KA04.01</w:t>
            </w:r>
          </w:p>
          <w:p w14:paraId="7D28102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DSRMP.01/RM</w:t>
            </w:r>
          </w:p>
          <w:p w14:paraId="211BEBE6" w14:textId="05008815" w:rsidR="0030581C" w:rsidRPr="005216EE" w:rsidRDefault="0030581C" w:rsidP="0030581C">
            <w:pPr>
              <w:rPr>
                <w:rFonts w:ascii="Times New Roman" w:hAnsi="Times New Roman"/>
                <w:szCs w:val="20"/>
              </w:rPr>
            </w:pPr>
            <w:r w:rsidRPr="005216EE">
              <w:rPr>
                <w:rFonts w:ascii="Calibri" w:hAnsi="Calibri" w:cs="Calibri"/>
                <w:color w:val="000000"/>
                <w:szCs w:val="20"/>
              </w:rPr>
              <w:t>Research Methods</w:t>
            </w:r>
          </w:p>
        </w:tc>
        <w:tc>
          <w:tcPr>
            <w:tcW w:w="1235" w:type="dxa"/>
            <w:shd w:val="clear" w:color="auto" w:fill="auto"/>
            <w:hideMark/>
          </w:tcPr>
          <w:p w14:paraId="4735974B" w14:textId="3D3BE763" w:rsidR="0030581C" w:rsidRPr="005216EE" w:rsidRDefault="0030581C" w:rsidP="0030581C">
            <w:pPr>
              <w:rPr>
                <w:rFonts w:ascii="Times New Roman" w:hAnsi="Times New Roman"/>
                <w:szCs w:val="20"/>
              </w:rPr>
            </w:pPr>
            <w:r w:rsidRPr="005216EE">
              <w:rPr>
                <w:rFonts w:ascii="Calibri" w:hAnsi="Calibri" w:cs="Calibri"/>
                <w:color w:val="000000"/>
                <w:szCs w:val="20"/>
              </w:rPr>
              <w:t>KU4.01.01</w:t>
            </w:r>
          </w:p>
        </w:tc>
        <w:tc>
          <w:tcPr>
            <w:tcW w:w="3146" w:type="dxa"/>
            <w:shd w:val="clear" w:color="auto" w:fill="auto"/>
            <w:hideMark/>
          </w:tcPr>
          <w:p w14:paraId="6DF9FE12" w14:textId="3E288A6E" w:rsidR="0030581C" w:rsidRPr="005216EE" w:rsidRDefault="0030581C" w:rsidP="0030581C">
            <w:pPr>
              <w:rPr>
                <w:rFonts w:ascii="Times New Roman" w:hAnsi="Times New Roman"/>
                <w:szCs w:val="20"/>
              </w:rPr>
            </w:pPr>
            <w:r w:rsidRPr="005216EE">
              <w:rPr>
                <w:rFonts w:ascii="Calibri" w:hAnsi="Calibri" w:cs="Calibri"/>
                <w:color w:val="000000"/>
                <w:szCs w:val="20"/>
              </w:rPr>
              <w:t>Research methodology, paradigms and research cycle</w:t>
            </w:r>
          </w:p>
        </w:tc>
        <w:tc>
          <w:tcPr>
            <w:tcW w:w="2250" w:type="dxa"/>
            <w:vMerge w:val="restart"/>
            <w:shd w:val="clear" w:color="auto" w:fill="auto"/>
            <w:hideMark/>
          </w:tcPr>
          <w:p w14:paraId="76E31936" w14:textId="6789E88B" w:rsidR="0030581C" w:rsidRPr="00F24A7D" w:rsidRDefault="0030581C" w:rsidP="009A1B2A">
            <w:pPr>
              <w:rPr>
                <w:rFonts w:cstheme="minorHAnsi"/>
                <w:szCs w:val="20"/>
              </w:rPr>
            </w:pPr>
            <w:r w:rsidRPr="00F24A7D">
              <w:rPr>
                <w:rFonts w:cstheme="minorHAnsi"/>
                <w:b/>
                <w:bCs/>
                <w:color w:val="000000"/>
                <w:szCs w:val="20"/>
              </w:rPr>
              <w:t>Proposed new KA for DS-BoK</w:t>
            </w:r>
            <w:r w:rsidR="009A1B2A">
              <w:rPr>
                <w:rFonts w:cstheme="minorHAnsi"/>
                <w:b/>
                <w:bCs/>
                <w:color w:val="000000"/>
                <w:szCs w:val="20"/>
              </w:rPr>
              <w:t xml:space="preserve"> </w:t>
            </w:r>
            <w:r w:rsidR="009A1B2A" w:rsidRPr="009A1B2A">
              <w:rPr>
                <w:rFonts w:cstheme="minorHAnsi"/>
                <w:b/>
                <w:bCs/>
                <w:color w:val="000000"/>
                <w:szCs w:val="20"/>
              </w:rPr>
              <w:t xml:space="preserve">for </w:t>
            </w:r>
            <w:r w:rsidRPr="009A1B2A">
              <w:rPr>
                <w:rFonts w:cstheme="minorHAnsi"/>
                <w:b/>
                <w:szCs w:val="20"/>
              </w:rPr>
              <w:t>DSRM related competences:</w:t>
            </w:r>
          </w:p>
          <w:p w14:paraId="014B19DE" w14:textId="5F604B82" w:rsidR="0030581C" w:rsidRPr="00F24A7D" w:rsidRDefault="0030581C" w:rsidP="0030581C">
            <w:pPr>
              <w:pStyle w:val="ListTablecompact"/>
              <w:rPr>
                <w:rFonts w:cstheme="minorHAnsi"/>
                <w:sz w:val="20"/>
                <w:szCs w:val="20"/>
              </w:rPr>
            </w:pPr>
            <w:r w:rsidRPr="00F24A7D">
              <w:rPr>
                <w:rFonts w:cstheme="minorHAnsi"/>
                <w:sz w:val="20"/>
                <w:szCs w:val="20"/>
              </w:rPr>
              <w:t>Research methodology, research cycle (e.g. 4 step</w:t>
            </w:r>
            <w:r w:rsidR="009A1B2A">
              <w:rPr>
                <w:rFonts w:cstheme="minorHAnsi"/>
                <w:sz w:val="20"/>
                <w:szCs w:val="20"/>
              </w:rPr>
              <w:t>s</w:t>
            </w:r>
            <w:r w:rsidRPr="00F24A7D">
              <w:rPr>
                <w:rFonts w:cstheme="minorHAnsi"/>
                <w:sz w:val="20"/>
                <w:szCs w:val="20"/>
              </w:rPr>
              <w:t xml:space="preserve"> model Hypothesis – Research Methods – Artefact – Validation)</w:t>
            </w:r>
          </w:p>
          <w:p w14:paraId="392C06D5" w14:textId="77777777" w:rsidR="0030581C" w:rsidRPr="00F24A7D" w:rsidRDefault="0030581C" w:rsidP="0030581C">
            <w:pPr>
              <w:pStyle w:val="ListTablecompact"/>
              <w:rPr>
                <w:rFonts w:cstheme="minorHAnsi"/>
                <w:sz w:val="20"/>
                <w:szCs w:val="20"/>
              </w:rPr>
            </w:pPr>
            <w:r w:rsidRPr="00F24A7D">
              <w:rPr>
                <w:rFonts w:cstheme="minorHAnsi"/>
                <w:sz w:val="20"/>
                <w:szCs w:val="20"/>
              </w:rPr>
              <w:t>Modelling and experiment planning</w:t>
            </w:r>
          </w:p>
          <w:p w14:paraId="690EE129" w14:textId="77777777" w:rsidR="0030581C" w:rsidRPr="00F24A7D" w:rsidRDefault="0030581C" w:rsidP="0030581C">
            <w:pPr>
              <w:pStyle w:val="ListTablecompact"/>
              <w:rPr>
                <w:rFonts w:cstheme="minorHAnsi"/>
                <w:sz w:val="20"/>
                <w:szCs w:val="20"/>
              </w:rPr>
            </w:pPr>
            <w:r w:rsidRPr="00F24A7D">
              <w:rPr>
                <w:rFonts w:cstheme="minorHAnsi"/>
                <w:sz w:val="20"/>
                <w:szCs w:val="20"/>
              </w:rPr>
              <w:t>Data selection and quality evaluation</w:t>
            </w:r>
          </w:p>
          <w:p w14:paraId="2A94F2F9" w14:textId="7AE0C7A5" w:rsidR="0030581C" w:rsidRPr="00F24A7D" w:rsidRDefault="0030581C" w:rsidP="0030581C">
            <w:pPr>
              <w:pStyle w:val="ListTablecompact"/>
              <w:rPr>
                <w:rFonts w:cstheme="minorHAnsi"/>
                <w:sz w:val="20"/>
                <w:szCs w:val="20"/>
              </w:rPr>
            </w:pPr>
            <w:r w:rsidRPr="00F24A7D">
              <w:rPr>
                <w:rFonts w:cstheme="minorHAnsi"/>
                <w:sz w:val="20"/>
                <w:szCs w:val="20"/>
              </w:rPr>
              <w:t>Use cases analysis: research infrastructures and projects</w:t>
            </w:r>
          </w:p>
        </w:tc>
      </w:tr>
      <w:tr w:rsidR="0030581C" w:rsidRPr="00A024C1" w14:paraId="0BB8D3CD" w14:textId="77777777" w:rsidTr="0046783D">
        <w:trPr>
          <w:trHeight w:val="288"/>
        </w:trPr>
        <w:tc>
          <w:tcPr>
            <w:tcW w:w="1309" w:type="dxa"/>
            <w:vMerge/>
            <w:shd w:val="clear" w:color="auto" w:fill="auto"/>
            <w:hideMark/>
          </w:tcPr>
          <w:p w14:paraId="3BEF8CA2"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68A9700D" w14:textId="77777777" w:rsidR="0030581C" w:rsidRPr="005216EE" w:rsidRDefault="0030581C" w:rsidP="0030581C">
            <w:pPr>
              <w:rPr>
                <w:rFonts w:ascii="Times New Roman" w:hAnsi="Times New Roman"/>
                <w:szCs w:val="20"/>
              </w:rPr>
            </w:pPr>
          </w:p>
        </w:tc>
        <w:tc>
          <w:tcPr>
            <w:tcW w:w="1235" w:type="dxa"/>
            <w:shd w:val="clear" w:color="auto" w:fill="auto"/>
            <w:hideMark/>
          </w:tcPr>
          <w:p w14:paraId="473C91C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KU4.01.02</w:t>
            </w:r>
          </w:p>
        </w:tc>
        <w:tc>
          <w:tcPr>
            <w:tcW w:w="3146" w:type="dxa"/>
            <w:shd w:val="clear" w:color="auto" w:fill="auto"/>
            <w:hideMark/>
          </w:tcPr>
          <w:p w14:paraId="79B0ED6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Modelling and experiment planning</w:t>
            </w:r>
          </w:p>
        </w:tc>
        <w:tc>
          <w:tcPr>
            <w:tcW w:w="2250" w:type="dxa"/>
            <w:vMerge/>
            <w:shd w:val="clear" w:color="auto" w:fill="auto"/>
            <w:hideMark/>
          </w:tcPr>
          <w:p w14:paraId="138FB8FF" w14:textId="71D070EC" w:rsidR="0030581C" w:rsidRPr="00F24A7D" w:rsidRDefault="0030581C" w:rsidP="0030581C">
            <w:pPr>
              <w:rPr>
                <w:rFonts w:cstheme="minorHAnsi"/>
                <w:color w:val="000000"/>
                <w:szCs w:val="20"/>
              </w:rPr>
            </w:pPr>
          </w:p>
        </w:tc>
      </w:tr>
      <w:tr w:rsidR="0030581C" w:rsidRPr="00A024C1" w14:paraId="25C108D3" w14:textId="77777777" w:rsidTr="0046783D">
        <w:trPr>
          <w:trHeight w:val="601"/>
        </w:trPr>
        <w:tc>
          <w:tcPr>
            <w:tcW w:w="1309" w:type="dxa"/>
            <w:vMerge/>
            <w:shd w:val="clear" w:color="auto" w:fill="auto"/>
            <w:hideMark/>
          </w:tcPr>
          <w:p w14:paraId="4CA205B0"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EAAFE75" w14:textId="77777777" w:rsidR="0030581C" w:rsidRPr="005216EE" w:rsidRDefault="0030581C" w:rsidP="0030581C">
            <w:pPr>
              <w:rPr>
                <w:rFonts w:ascii="Times New Roman" w:hAnsi="Times New Roman"/>
                <w:szCs w:val="20"/>
              </w:rPr>
            </w:pPr>
          </w:p>
        </w:tc>
        <w:tc>
          <w:tcPr>
            <w:tcW w:w="1235" w:type="dxa"/>
            <w:shd w:val="clear" w:color="auto" w:fill="auto"/>
            <w:hideMark/>
          </w:tcPr>
          <w:p w14:paraId="70F0A3C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KU4.01.03</w:t>
            </w:r>
          </w:p>
        </w:tc>
        <w:tc>
          <w:tcPr>
            <w:tcW w:w="3146" w:type="dxa"/>
            <w:shd w:val="clear" w:color="auto" w:fill="auto"/>
            <w:hideMark/>
          </w:tcPr>
          <w:p w14:paraId="5AC7B18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selection and quality evaluation</w:t>
            </w:r>
          </w:p>
        </w:tc>
        <w:tc>
          <w:tcPr>
            <w:tcW w:w="2250" w:type="dxa"/>
            <w:vMerge/>
            <w:shd w:val="clear" w:color="auto" w:fill="auto"/>
            <w:hideMark/>
          </w:tcPr>
          <w:p w14:paraId="39F276B6" w14:textId="660508AD" w:rsidR="0030581C" w:rsidRPr="00F24A7D" w:rsidRDefault="0030581C" w:rsidP="0030581C">
            <w:pPr>
              <w:rPr>
                <w:rFonts w:cstheme="minorHAnsi"/>
                <w:color w:val="000000"/>
                <w:szCs w:val="20"/>
              </w:rPr>
            </w:pPr>
          </w:p>
        </w:tc>
      </w:tr>
      <w:tr w:rsidR="0030581C" w:rsidRPr="00A024C1" w14:paraId="5548E201" w14:textId="77777777" w:rsidTr="0046783D">
        <w:trPr>
          <w:trHeight w:val="288"/>
        </w:trPr>
        <w:tc>
          <w:tcPr>
            <w:tcW w:w="1309" w:type="dxa"/>
            <w:vMerge/>
            <w:shd w:val="clear" w:color="auto" w:fill="auto"/>
            <w:hideMark/>
          </w:tcPr>
          <w:p w14:paraId="797C3EE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B50F2F7" w14:textId="77777777" w:rsidR="0030581C" w:rsidRPr="005216EE" w:rsidRDefault="0030581C" w:rsidP="0030581C">
            <w:pPr>
              <w:rPr>
                <w:rFonts w:ascii="Times New Roman" w:hAnsi="Times New Roman"/>
                <w:szCs w:val="20"/>
              </w:rPr>
            </w:pPr>
          </w:p>
        </w:tc>
        <w:tc>
          <w:tcPr>
            <w:tcW w:w="1235" w:type="dxa"/>
            <w:shd w:val="clear" w:color="auto" w:fill="auto"/>
            <w:hideMark/>
          </w:tcPr>
          <w:p w14:paraId="3B85B60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KU4.01.04</w:t>
            </w:r>
          </w:p>
        </w:tc>
        <w:tc>
          <w:tcPr>
            <w:tcW w:w="3146" w:type="dxa"/>
            <w:shd w:val="clear" w:color="auto" w:fill="auto"/>
            <w:hideMark/>
          </w:tcPr>
          <w:p w14:paraId="13A55BF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lifecycle</w:t>
            </w:r>
          </w:p>
        </w:tc>
        <w:tc>
          <w:tcPr>
            <w:tcW w:w="2250" w:type="dxa"/>
            <w:vMerge/>
            <w:shd w:val="clear" w:color="auto" w:fill="auto"/>
            <w:hideMark/>
          </w:tcPr>
          <w:p w14:paraId="49C63E17" w14:textId="0691581A" w:rsidR="0030581C" w:rsidRPr="00F24A7D" w:rsidRDefault="0030581C" w:rsidP="0030581C">
            <w:pPr>
              <w:rPr>
                <w:rFonts w:cstheme="minorHAnsi"/>
                <w:color w:val="000000"/>
                <w:szCs w:val="20"/>
              </w:rPr>
            </w:pPr>
          </w:p>
        </w:tc>
      </w:tr>
      <w:tr w:rsidR="0030581C" w:rsidRPr="00A024C1" w14:paraId="38248D36" w14:textId="77777777" w:rsidTr="0046783D">
        <w:trPr>
          <w:trHeight w:val="576"/>
        </w:trPr>
        <w:tc>
          <w:tcPr>
            <w:tcW w:w="1309" w:type="dxa"/>
            <w:vMerge/>
            <w:shd w:val="clear" w:color="auto" w:fill="auto"/>
            <w:hideMark/>
          </w:tcPr>
          <w:p w14:paraId="68131E8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32B8A61" w14:textId="77777777" w:rsidR="0030581C" w:rsidRPr="005216EE" w:rsidRDefault="0030581C" w:rsidP="0030581C">
            <w:pPr>
              <w:rPr>
                <w:rFonts w:ascii="Times New Roman" w:hAnsi="Times New Roman"/>
                <w:szCs w:val="20"/>
              </w:rPr>
            </w:pPr>
          </w:p>
        </w:tc>
        <w:tc>
          <w:tcPr>
            <w:tcW w:w="1235" w:type="dxa"/>
            <w:shd w:val="clear" w:color="auto" w:fill="auto"/>
            <w:hideMark/>
          </w:tcPr>
          <w:p w14:paraId="08686A8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KU4.01.05</w:t>
            </w:r>
          </w:p>
        </w:tc>
        <w:tc>
          <w:tcPr>
            <w:tcW w:w="3146" w:type="dxa"/>
            <w:shd w:val="clear" w:color="auto" w:fill="auto"/>
            <w:hideMark/>
          </w:tcPr>
          <w:p w14:paraId="28CC8FB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Use cases analysis: research infrastructures and projects</w:t>
            </w:r>
          </w:p>
        </w:tc>
        <w:tc>
          <w:tcPr>
            <w:tcW w:w="2250" w:type="dxa"/>
            <w:vMerge/>
            <w:shd w:val="clear" w:color="auto" w:fill="auto"/>
            <w:hideMark/>
          </w:tcPr>
          <w:p w14:paraId="4AB26048" w14:textId="26FE0E65" w:rsidR="0030581C" w:rsidRPr="00F24A7D" w:rsidRDefault="0030581C" w:rsidP="0030581C">
            <w:pPr>
              <w:rPr>
                <w:rFonts w:cstheme="minorHAnsi"/>
                <w:color w:val="000000"/>
                <w:szCs w:val="20"/>
              </w:rPr>
            </w:pPr>
          </w:p>
        </w:tc>
      </w:tr>
      <w:tr w:rsidR="0030581C" w:rsidRPr="00A024C1" w14:paraId="05AA58EF" w14:textId="77777777" w:rsidTr="0046783D">
        <w:trPr>
          <w:trHeight w:val="576"/>
        </w:trPr>
        <w:tc>
          <w:tcPr>
            <w:tcW w:w="1309" w:type="dxa"/>
            <w:vMerge/>
            <w:shd w:val="clear" w:color="auto" w:fill="auto"/>
            <w:hideMark/>
          </w:tcPr>
          <w:p w14:paraId="6D4A2F6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DE72545" w14:textId="77777777" w:rsidR="0030581C" w:rsidRPr="005216EE" w:rsidRDefault="0030581C" w:rsidP="0030581C">
            <w:pPr>
              <w:rPr>
                <w:rFonts w:ascii="Times New Roman" w:hAnsi="Times New Roman"/>
                <w:szCs w:val="20"/>
              </w:rPr>
            </w:pPr>
          </w:p>
        </w:tc>
        <w:tc>
          <w:tcPr>
            <w:tcW w:w="1235" w:type="dxa"/>
            <w:shd w:val="clear" w:color="auto" w:fill="auto"/>
            <w:hideMark/>
          </w:tcPr>
          <w:p w14:paraId="678D919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KU4.01.06</w:t>
            </w:r>
          </w:p>
        </w:tc>
        <w:tc>
          <w:tcPr>
            <w:tcW w:w="3146" w:type="dxa"/>
            <w:shd w:val="clear" w:color="auto" w:fill="auto"/>
            <w:hideMark/>
          </w:tcPr>
          <w:p w14:paraId="3D166F2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Research data management plan and ethical issues</w:t>
            </w:r>
          </w:p>
        </w:tc>
        <w:tc>
          <w:tcPr>
            <w:tcW w:w="2250" w:type="dxa"/>
            <w:vMerge/>
            <w:shd w:val="clear" w:color="auto" w:fill="auto"/>
            <w:hideMark/>
          </w:tcPr>
          <w:p w14:paraId="20B2C7DE" w14:textId="5C0EBE50" w:rsidR="0030581C" w:rsidRPr="00F24A7D" w:rsidRDefault="0030581C" w:rsidP="0030581C">
            <w:pPr>
              <w:rPr>
                <w:rFonts w:cstheme="minorHAnsi"/>
                <w:color w:val="000000"/>
                <w:szCs w:val="20"/>
              </w:rPr>
            </w:pPr>
          </w:p>
        </w:tc>
      </w:tr>
      <w:tr w:rsidR="0030581C" w:rsidRPr="00A024C1" w14:paraId="0E7B32B9" w14:textId="77777777" w:rsidTr="0046783D">
        <w:trPr>
          <w:trHeight w:val="540"/>
        </w:trPr>
        <w:tc>
          <w:tcPr>
            <w:tcW w:w="1309" w:type="dxa"/>
            <w:vMerge/>
            <w:shd w:val="clear" w:color="auto" w:fill="auto"/>
            <w:hideMark/>
          </w:tcPr>
          <w:p w14:paraId="73226EA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E2BCC33" w14:textId="77777777" w:rsidR="0030581C" w:rsidRPr="005216EE" w:rsidRDefault="0030581C" w:rsidP="0030581C">
            <w:pPr>
              <w:rPr>
                <w:rFonts w:ascii="Times New Roman" w:hAnsi="Times New Roman"/>
                <w:szCs w:val="20"/>
              </w:rPr>
            </w:pPr>
          </w:p>
        </w:tc>
        <w:tc>
          <w:tcPr>
            <w:tcW w:w="1235" w:type="dxa"/>
            <w:shd w:val="clear" w:color="auto" w:fill="auto"/>
            <w:hideMark/>
          </w:tcPr>
          <w:p w14:paraId="3145A768" w14:textId="77777777" w:rsidR="0030581C" w:rsidRPr="005216EE" w:rsidRDefault="0030581C" w:rsidP="0030581C">
            <w:pPr>
              <w:rPr>
                <w:rFonts w:ascii="Times New Roman" w:hAnsi="Times New Roman"/>
                <w:szCs w:val="20"/>
              </w:rPr>
            </w:pPr>
          </w:p>
        </w:tc>
        <w:tc>
          <w:tcPr>
            <w:tcW w:w="3146" w:type="dxa"/>
            <w:shd w:val="clear" w:color="auto" w:fill="auto"/>
            <w:noWrap/>
            <w:hideMark/>
          </w:tcPr>
          <w:p w14:paraId="58340351"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5E701FA7" w14:textId="77777777" w:rsidR="0030581C" w:rsidRPr="00F24A7D" w:rsidRDefault="0030581C" w:rsidP="0030581C">
            <w:pPr>
              <w:rPr>
                <w:rFonts w:cstheme="minorHAnsi"/>
                <w:szCs w:val="20"/>
              </w:rPr>
            </w:pPr>
          </w:p>
        </w:tc>
      </w:tr>
      <w:tr w:rsidR="0030581C" w:rsidRPr="00A024C1" w14:paraId="574E0224" w14:textId="77777777" w:rsidTr="0046783D">
        <w:trPr>
          <w:trHeight w:val="300"/>
        </w:trPr>
        <w:tc>
          <w:tcPr>
            <w:tcW w:w="1309" w:type="dxa"/>
            <w:vMerge w:val="restart"/>
            <w:shd w:val="clear" w:color="auto" w:fill="auto"/>
            <w:hideMark/>
          </w:tcPr>
          <w:p w14:paraId="275589A6" w14:textId="3685A126" w:rsidR="0030581C" w:rsidRPr="005216EE" w:rsidRDefault="0030581C" w:rsidP="0030581C">
            <w:pPr>
              <w:rPr>
                <w:rFonts w:ascii="Times New Roman" w:hAnsi="Times New Roman"/>
                <w:szCs w:val="20"/>
              </w:rPr>
            </w:pPr>
            <w:r w:rsidRPr="005216EE">
              <w:rPr>
                <w:rFonts w:ascii="Calibri" w:hAnsi="Calibri" w:cs="Calibri"/>
                <w:color w:val="000000"/>
                <w:szCs w:val="20"/>
              </w:rPr>
              <w:t>KAG4-DSRMPM: Research Methods and Project Management</w:t>
            </w:r>
          </w:p>
        </w:tc>
        <w:tc>
          <w:tcPr>
            <w:tcW w:w="1775" w:type="dxa"/>
            <w:vMerge w:val="restart"/>
            <w:shd w:val="clear" w:color="auto" w:fill="auto"/>
            <w:hideMark/>
          </w:tcPr>
          <w:p w14:paraId="0233059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KA04.01</w:t>
            </w:r>
          </w:p>
          <w:p w14:paraId="7A69CB7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DSRMP.02/PM</w:t>
            </w:r>
          </w:p>
          <w:p w14:paraId="20F061BD" w14:textId="47B07A9D" w:rsidR="0030581C" w:rsidRPr="005216EE" w:rsidRDefault="0030581C" w:rsidP="0030581C">
            <w:pPr>
              <w:rPr>
                <w:rFonts w:ascii="Times New Roman" w:hAnsi="Times New Roman"/>
                <w:szCs w:val="20"/>
              </w:rPr>
            </w:pPr>
            <w:r w:rsidRPr="005216EE">
              <w:rPr>
                <w:rFonts w:ascii="Calibri" w:hAnsi="Calibri" w:cs="Calibri"/>
                <w:color w:val="000000"/>
                <w:szCs w:val="20"/>
              </w:rPr>
              <w:t>Project Management</w:t>
            </w:r>
          </w:p>
        </w:tc>
        <w:tc>
          <w:tcPr>
            <w:tcW w:w="1235" w:type="dxa"/>
            <w:shd w:val="clear" w:color="auto" w:fill="auto"/>
            <w:hideMark/>
          </w:tcPr>
          <w:p w14:paraId="40E25A5D" w14:textId="3C1A1A08" w:rsidR="0030581C" w:rsidRPr="005216EE" w:rsidRDefault="0030581C" w:rsidP="0030581C">
            <w:pPr>
              <w:rPr>
                <w:rFonts w:ascii="Times New Roman" w:hAnsi="Times New Roman"/>
                <w:szCs w:val="20"/>
              </w:rPr>
            </w:pPr>
            <w:r w:rsidRPr="005216EE">
              <w:rPr>
                <w:rFonts w:ascii="Calibri" w:hAnsi="Calibri" w:cs="Calibri"/>
                <w:color w:val="000000"/>
                <w:szCs w:val="20"/>
              </w:rPr>
              <w:t>KU4.02.01</w:t>
            </w:r>
          </w:p>
        </w:tc>
        <w:tc>
          <w:tcPr>
            <w:tcW w:w="3146" w:type="dxa"/>
            <w:shd w:val="clear" w:color="auto" w:fill="auto"/>
            <w:hideMark/>
          </w:tcPr>
          <w:p w14:paraId="46B17F4C" w14:textId="50656618" w:rsidR="0030581C" w:rsidRPr="005216EE" w:rsidRDefault="0030581C" w:rsidP="0030581C">
            <w:pPr>
              <w:rPr>
                <w:rFonts w:ascii="Times New Roman" w:hAnsi="Times New Roman"/>
                <w:szCs w:val="20"/>
              </w:rPr>
            </w:pPr>
            <w:r w:rsidRPr="005216EE">
              <w:rPr>
                <w:rFonts w:ascii="Calibri" w:hAnsi="Calibri" w:cs="Calibri"/>
                <w:color w:val="000000"/>
                <w:szCs w:val="20"/>
              </w:rPr>
              <w:t>Project Integration Management</w:t>
            </w:r>
          </w:p>
        </w:tc>
        <w:tc>
          <w:tcPr>
            <w:tcW w:w="2250" w:type="dxa"/>
            <w:vMerge w:val="restart"/>
            <w:shd w:val="clear" w:color="auto" w:fill="auto"/>
            <w:hideMark/>
          </w:tcPr>
          <w:p w14:paraId="648798F1" w14:textId="77777777" w:rsidR="0030581C" w:rsidRPr="00F24A7D" w:rsidRDefault="0030581C" w:rsidP="0030581C">
            <w:pPr>
              <w:rPr>
                <w:rFonts w:cstheme="minorHAnsi"/>
                <w:szCs w:val="20"/>
              </w:rPr>
            </w:pPr>
            <w:r w:rsidRPr="00F24A7D">
              <w:rPr>
                <w:rFonts w:cstheme="minorHAnsi"/>
                <w:b/>
                <w:bCs/>
                <w:color w:val="000000"/>
                <w:szCs w:val="20"/>
              </w:rPr>
              <w:t>PMI-BoK selected KAs</w:t>
            </w:r>
          </w:p>
          <w:p w14:paraId="410338FB" w14:textId="77777777" w:rsidR="0030581C" w:rsidRPr="00F24A7D" w:rsidRDefault="0030581C" w:rsidP="0030581C">
            <w:pPr>
              <w:pStyle w:val="ListTablecompact"/>
              <w:rPr>
                <w:rFonts w:cstheme="minorHAnsi"/>
                <w:sz w:val="20"/>
                <w:szCs w:val="20"/>
              </w:rPr>
            </w:pPr>
            <w:r w:rsidRPr="00F24A7D">
              <w:rPr>
                <w:rFonts w:cstheme="minorHAnsi"/>
                <w:sz w:val="20"/>
                <w:szCs w:val="20"/>
              </w:rPr>
              <w:t>Project Integration Management</w:t>
            </w:r>
          </w:p>
          <w:p w14:paraId="33ADD073" w14:textId="77777777" w:rsidR="0030581C" w:rsidRPr="00F24A7D" w:rsidRDefault="0030581C" w:rsidP="0030581C">
            <w:pPr>
              <w:pStyle w:val="ListTablecompact"/>
              <w:rPr>
                <w:rFonts w:cstheme="minorHAnsi"/>
                <w:sz w:val="20"/>
                <w:szCs w:val="20"/>
              </w:rPr>
            </w:pPr>
            <w:r w:rsidRPr="00F24A7D">
              <w:rPr>
                <w:rFonts w:cstheme="minorHAnsi"/>
                <w:sz w:val="20"/>
                <w:szCs w:val="20"/>
              </w:rPr>
              <w:t>Project Scope Management</w:t>
            </w:r>
          </w:p>
          <w:p w14:paraId="2E228865" w14:textId="77777777" w:rsidR="0030581C" w:rsidRPr="00F24A7D" w:rsidRDefault="0030581C" w:rsidP="0030581C">
            <w:pPr>
              <w:pStyle w:val="ListTablecompact"/>
              <w:rPr>
                <w:rFonts w:cstheme="minorHAnsi"/>
                <w:sz w:val="20"/>
                <w:szCs w:val="20"/>
              </w:rPr>
            </w:pPr>
            <w:r w:rsidRPr="00F24A7D">
              <w:rPr>
                <w:rFonts w:cstheme="minorHAnsi"/>
                <w:sz w:val="20"/>
                <w:szCs w:val="20"/>
              </w:rPr>
              <w:t>Project Quality</w:t>
            </w:r>
          </w:p>
          <w:p w14:paraId="226D5476" w14:textId="7DD76281" w:rsidR="0030581C" w:rsidRPr="00F24A7D" w:rsidRDefault="0030581C" w:rsidP="0030581C">
            <w:pPr>
              <w:pStyle w:val="ListTablecompact"/>
              <w:rPr>
                <w:rFonts w:cstheme="minorHAnsi"/>
                <w:sz w:val="20"/>
                <w:szCs w:val="20"/>
              </w:rPr>
            </w:pPr>
            <w:r w:rsidRPr="00F24A7D">
              <w:rPr>
                <w:rFonts w:cstheme="minorHAnsi"/>
                <w:sz w:val="20"/>
                <w:szCs w:val="20"/>
              </w:rPr>
              <w:t>Project Risk Management</w:t>
            </w:r>
          </w:p>
        </w:tc>
      </w:tr>
      <w:tr w:rsidR="0030581C" w:rsidRPr="00A024C1" w14:paraId="11F48226" w14:textId="77777777" w:rsidTr="0046783D">
        <w:trPr>
          <w:trHeight w:val="300"/>
        </w:trPr>
        <w:tc>
          <w:tcPr>
            <w:tcW w:w="1309" w:type="dxa"/>
            <w:vMerge/>
            <w:shd w:val="clear" w:color="auto" w:fill="auto"/>
            <w:hideMark/>
          </w:tcPr>
          <w:p w14:paraId="473D6206"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51D8A4DE" w14:textId="77777777" w:rsidR="0030581C" w:rsidRPr="005216EE" w:rsidRDefault="0030581C" w:rsidP="0030581C">
            <w:pPr>
              <w:rPr>
                <w:rFonts w:ascii="Times New Roman" w:hAnsi="Times New Roman"/>
                <w:szCs w:val="20"/>
              </w:rPr>
            </w:pPr>
          </w:p>
        </w:tc>
        <w:tc>
          <w:tcPr>
            <w:tcW w:w="1235" w:type="dxa"/>
            <w:shd w:val="clear" w:color="auto" w:fill="auto"/>
            <w:hideMark/>
          </w:tcPr>
          <w:p w14:paraId="7F39CAE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KU4.02.02</w:t>
            </w:r>
          </w:p>
        </w:tc>
        <w:tc>
          <w:tcPr>
            <w:tcW w:w="3146" w:type="dxa"/>
            <w:shd w:val="clear" w:color="auto" w:fill="auto"/>
            <w:hideMark/>
          </w:tcPr>
          <w:p w14:paraId="672A4CE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Project Scope Management</w:t>
            </w:r>
          </w:p>
        </w:tc>
        <w:tc>
          <w:tcPr>
            <w:tcW w:w="2250" w:type="dxa"/>
            <w:vMerge/>
            <w:shd w:val="clear" w:color="auto" w:fill="auto"/>
            <w:hideMark/>
          </w:tcPr>
          <w:p w14:paraId="5CD5D260" w14:textId="74CC8141" w:rsidR="0030581C" w:rsidRPr="00F24A7D" w:rsidRDefault="0030581C" w:rsidP="0030581C">
            <w:pPr>
              <w:rPr>
                <w:rFonts w:cstheme="minorHAnsi"/>
                <w:color w:val="000000"/>
                <w:szCs w:val="20"/>
              </w:rPr>
            </w:pPr>
          </w:p>
        </w:tc>
      </w:tr>
      <w:tr w:rsidR="0030581C" w:rsidRPr="00A024C1" w14:paraId="29408DBD" w14:textId="77777777" w:rsidTr="0046783D">
        <w:trPr>
          <w:trHeight w:val="300"/>
        </w:trPr>
        <w:tc>
          <w:tcPr>
            <w:tcW w:w="1309" w:type="dxa"/>
            <w:vMerge/>
            <w:shd w:val="clear" w:color="auto" w:fill="auto"/>
            <w:hideMark/>
          </w:tcPr>
          <w:p w14:paraId="6C31940A"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1369997" w14:textId="77777777" w:rsidR="0030581C" w:rsidRPr="005216EE" w:rsidRDefault="0030581C" w:rsidP="0030581C">
            <w:pPr>
              <w:rPr>
                <w:rFonts w:ascii="Times New Roman" w:hAnsi="Times New Roman"/>
                <w:szCs w:val="20"/>
              </w:rPr>
            </w:pPr>
          </w:p>
        </w:tc>
        <w:tc>
          <w:tcPr>
            <w:tcW w:w="1235" w:type="dxa"/>
            <w:shd w:val="clear" w:color="auto" w:fill="auto"/>
            <w:hideMark/>
          </w:tcPr>
          <w:p w14:paraId="56AF1F2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KU4.02.03</w:t>
            </w:r>
          </w:p>
        </w:tc>
        <w:tc>
          <w:tcPr>
            <w:tcW w:w="3146" w:type="dxa"/>
            <w:shd w:val="clear" w:color="auto" w:fill="auto"/>
            <w:hideMark/>
          </w:tcPr>
          <w:p w14:paraId="174A16C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Project Quality</w:t>
            </w:r>
          </w:p>
        </w:tc>
        <w:tc>
          <w:tcPr>
            <w:tcW w:w="2250" w:type="dxa"/>
            <w:vMerge/>
            <w:shd w:val="clear" w:color="auto" w:fill="auto"/>
            <w:hideMark/>
          </w:tcPr>
          <w:p w14:paraId="10585EFB" w14:textId="59DB1FA1" w:rsidR="0030581C" w:rsidRPr="00F24A7D" w:rsidRDefault="0030581C" w:rsidP="0030581C">
            <w:pPr>
              <w:rPr>
                <w:rFonts w:cstheme="minorHAnsi"/>
                <w:color w:val="000000"/>
                <w:szCs w:val="20"/>
              </w:rPr>
            </w:pPr>
          </w:p>
        </w:tc>
      </w:tr>
      <w:tr w:rsidR="0030581C" w:rsidRPr="00A024C1" w14:paraId="4B397671" w14:textId="77777777" w:rsidTr="0046783D">
        <w:trPr>
          <w:trHeight w:val="300"/>
        </w:trPr>
        <w:tc>
          <w:tcPr>
            <w:tcW w:w="1309" w:type="dxa"/>
            <w:vMerge/>
            <w:shd w:val="clear" w:color="auto" w:fill="auto"/>
            <w:hideMark/>
          </w:tcPr>
          <w:p w14:paraId="2C8A5B3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8D64B52" w14:textId="77777777" w:rsidR="0030581C" w:rsidRPr="005216EE" w:rsidRDefault="0030581C" w:rsidP="0030581C">
            <w:pPr>
              <w:rPr>
                <w:rFonts w:ascii="Times New Roman" w:hAnsi="Times New Roman"/>
                <w:szCs w:val="20"/>
              </w:rPr>
            </w:pPr>
          </w:p>
        </w:tc>
        <w:tc>
          <w:tcPr>
            <w:tcW w:w="1235" w:type="dxa"/>
            <w:shd w:val="clear" w:color="auto" w:fill="auto"/>
            <w:hideMark/>
          </w:tcPr>
          <w:p w14:paraId="10146AA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KU4.02.04</w:t>
            </w:r>
          </w:p>
        </w:tc>
        <w:tc>
          <w:tcPr>
            <w:tcW w:w="3146" w:type="dxa"/>
            <w:shd w:val="clear" w:color="auto" w:fill="auto"/>
            <w:hideMark/>
          </w:tcPr>
          <w:p w14:paraId="7A4C1E5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Project Risk Management</w:t>
            </w:r>
          </w:p>
        </w:tc>
        <w:tc>
          <w:tcPr>
            <w:tcW w:w="2250" w:type="dxa"/>
            <w:vMerge/>
            <w:shd w:val="clear" w:color="auto" w:fill="auto"/>
            <w:hideMark/>
          </w:tcPr>
          <w:p w14:paraId="55341C95" w14:textId="2B6BC1FB" w:rsidR="0030581C" w:rsidRPr="00F24A7D" w:rsidRDefault="0030581C" w:rsidP="0030581C">
            <w:pPr>
              <w:rPr>
                <w:rFonts w:cstheme="minorHAnsi"/>
                <w:color w:val="000000"/>
                <w:szCs w:val="20"/>
              </w:rPr>
            </w:pPr>
          </w:p>
        </w:tc>
      </w:tr>
      <w:tr w:rsidR="0030581C" w:rsidRPr="00A024C1" w14:paraId="71A4C7EB" w14:textId="77777777" w:rsidTr="0046783D">
        <w:trPr>
          <w:trHeight w:val="300"/>
        </w:trPr>
        <w:tc>
          <w:tcPr>
            <w:tcW w:w="1309" w:type="dxa"/>
            <w:vMerge/>
            <w:shd w:val="clear" w:color="auto" w:fill="auto"/>
            <w:hideMark/>
          </w:tcPr>
          <w:p w14:paraId="3ED717C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6B11B28" w14:textId="77777777" w:rsidR="0030581C" w:rsidRPr="005216EE" w:rsidRDefault="0030581C" w:rsidP="0030581C">
            <w:pPr>
              <w:rPr>
                <w:rFonts w:ascii="Times New Roman" w:hAnsi="Times New Roman"/>
                <w:szCs w:val="20"/>
              </w:rPr>
            </w:pPr>
          </w:p>
        </w:tc>
        <w:tc>
          <w:tcPr>
            <w:tcW w:w="1235" w:type="dxa"/>
            <w:shd w:val="clear" w:color="auto" w:fill="auto"/>
            <w:hideMark/>
          </w:tcPr>
          <w:p w14:paraId="036BBED4" w14:textId="77777777" w:rsidR="0030581C" w:rsidRPr="005216EE" w:rsidRDefault="0030581C" w:rsidP="0030581C">
            <w:pPr>
              <w:rPr>
                <w:rFonts w:ascii="Times New Roman" w:hAnsi="Times New Roman"/>
                <w:szCs w:val="20"/>
              </w:rPr>
            </w:pPr>
          </w:p>
        </w:tc>
        <w:tc>
          <w:tcPr>
            <w:tcW w:w="3146" w:type="dxa"/>
            <w:shd w:val="clear" w:color="auto" w:fill="auto"/>
            <w:hideMark/>
          </w:tcPr>
          <w:p w14:paraId="578470B4"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0EE4913F" w14:textId="77777777" w:rsidR="0030581C" w:rsidRPr="00F24A7D" w:rsidRDefault="0030581C" w:rsidP="0030581C">
            <w:pPr>
              <w:rPr>
                <w:rFonts w:cstheme="minorHAnsi"/>
                <w:szCs w:val="20"/>
              </w:rPr>
            </w:pPr>
          </w:p>
        </w:tc>
      </w:tr>
      <w:tr w:rsidR="0030581C" w:rsidRPr="00A024C1" w14:paraId="13367C21" w14:textId="77777777" w:rsidTr="0046783D">
        <w:trPr>
          <w:trHeight w:val="288"/>
        </w:trPr>
        <w:tc>
          <w:tcPr>
            <w:tcW w:w="1309" w:type="dxa"/>
            <w:vMerge w:val="restart"/>
            <w:shd w:val="clear" w:color="auto" w:fill="auto"/>
            <w:hideMark/>
          </w:tcPr>
          <w:p w14:paraId="59967EC0" w14:textId="686DF485" w:rsidR="0030581C" w:rsidRPr="005216EE" w:rsidRDefault="0030581C" w:rsidP="0030581C">
            <w:pPr>
              <w:rPr>
                <w:rFonts w:ascii="Times New Roman" w:hAnsi="Times New Roman"/>
                <w:szCs w:val="20"/>
              </w:rPr>
            </w:pPr>
            <w:r w:rsidRPr="005216EE">
              <w:rPr>
                <w:rFonts w:ascii="Calibri" w:hAnsi="Calibri" w:cs="Calibri"/>
                <w:szCs w:val="20"/>
              </w:rPr>
              <w:t>KAG5-DSBPM: Business Analytics</w:t>
            </w:r>
          </w:p>
        </w:tc>
        <w:tc>
          <w:tcPr>
            <w:tcW w:w="1775" w:type="dxa"/>
            <w:vMerge w:val="restart"/>
            <w:shd w:val="clear" w:color="auto" w:fill="auto"/>
            <w:hideMark/>
          </w:tcPr>
          <w:p w14:paraId="7D01DCA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KA05.01</w:t>
            </w:r>
          </w:p>
          <w:p w14:paraId="4B7A7C4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DSBA.01/BAF</w:t>
            </w:r>
          </w:p>
          <w:p w14:paraId="0715A649" w14:textId="34FDD368" w:rsidR="0030581C" w:rsidRPr="005216EE" w:rsidRDefault="0030581C" w:rsidP="0030581C">
            <w:pPr>
              <w:rPr>
                <w:rFonts w:ascii="Times New Roman" w:hAnsi="Times New Roman"/>
                <w:szCs w:val="20"/>
              </w:rPr>
            </w:pPr>
            <w:r w:rsidRPr="005216EE">
              <w:rPr>
                <w:rFonts w:ascii="Calibri" w:hAnsi="Calibri" w:cs="Calibri"/>
                <w:color w:val="000000"/>
                <w:szCs w:val="20"/>
              </w:rPr>
              <w:t>Business Analytics Foundation</w:t>
            </w:r>
          </w:p>
        </w:tc>
        <w:tc>
          <w:tcPr>
            <w:tcW w:w="1235" w:type="dxa"/>
            <w:shd w:val="clear" w:color="auto" w:fill="auto"/>
            <w:hideMark/>
          </w:tcPr>
          <w:p w14:paraId="6498E5A1" w14:textId="22173D66" w:rsidR="0030581C" w:rsidRPr="005216EE" w:rsidRDefault="0030581C" w:rsidP="0030581C">
            <w:pPr>
              <w:rPr>
                <w:rFonts w:ascii="Times New Roman" w:hAnsi="Times New Roman"/>
                <w:szCs w:val="20"/>
              </w:rPr>
            </w:pPr>
            <w:r w:rsidRPr="005216EE">
              <w:rPr>
                <w:rFonts w:ascii="Calibri" w:hAnsi="Calibri" w:cs="Calibri"/>
                <w:color w:val="000000"/>
                <w:szCs w:val="20"/>
              </w:rPr>
              <w:t>KU5.01.01</w:t>
            </w:r>
          </w:p>
        </w:tc>
        <w:tc>
          <w:tcPr>
            <w:tcW w:w="3146" w:type="dxa"/>
            <w:shd w:val="clear" w:color="auto" w:fill="auto"/>
            <w:hideMark/>
          </w:tcPr>
          <w:p w14:paraId="58AE4AA5" w14:textId="709B4333" w:rsidR="0030581C" w:rsidRPr="005216EE" w:rsidRDefault="0030581C" w:rsidP="0030581C">
            <w:pPr>
              <w:rPr>
                <w:rFonts w:ascii="Times New Roman" w:hAnsi="Times New Roman"/>
                <w:szCs w:val="20"/>
              </w:rPr>
            </w:pPr>
            <w:r w:rsidRPr="005216EE">
              <w:rPr>
                <w:rFonts w:ascii="Calibri" w:hAnsi="Calibri" w:cs="Calibri"/>
                <w:color w:val="000000"/>
                <w:szCs w:val="20"/>
              </w:rPr>
              <w:t>Business Analytics and Business Intelligence: Data, Models (statistical) and Decisions</w:t>
            </w:r>
          </w:p>
        </w:tc>
        <w:tc>
          <w:tcPr>
            <w:tcW w:w="2250" w:type="dxa"/>
            <w:vMerge w:val="restart"/>
            <w:shd w:val="clear" w:color="auto" w:fill="auto"/>
            <w:hideMark/>
          </w:tcPr>
          <w:p w14:paraId="3D02A407" w14:textId="77777777" w:rsidR="0030581C" w:rsidRPr="00F24A7D" w:rsidRDefault="0030581C" w:rsidP="0030581C">
            <w:pPr>
              <w:rPr>
                <w:rFonts w:cstheme="minorHAnsi"/>
                <w:szCs w:val="20"/>
              </w:rPr>
            </w:pPr>
            <w:r w:rsidRPr="00F24A7D">
              <w:rPr>
                <w:rFonts w:cstheme="minorHAnsi"/>
                <w:b/>
                <w:bCs/>
                <w:color w:val="000000"/>
                <w:szCs w:val="20"/>
              </w:rPr>
              <w:t>BABOK selected KAs</w:t>
            </w:r>
          </w:p>
          <w:p w14:paraId="295B7D15" w14:textId="77777777" w:rsidR="0030581C" w:rsidRPr="00F24A7D" w:rsidRDefault="0030581C" w:rsidP="0030581C">
            <w:pPr>
              <w:pStyle w:val="ListTablecompact"/>
              <w:rPr>
                <w:rFonts w:cstheme="minorHAnsi"/>
                <w:sz w:val="20"/>
                <w:szCs w:val="20"/>
              </w:rPr>
            </w:pPr>
            <w:r w:rsidRPr="00F24A7D">
              <w:rPr>
                <w:rFonts w:cstheme="minorHAnsi"/>
                <w:sz w:val="20"/>
                <w:szCs w:val="20"/>
              </w:rPr>
              <w:t>Business Analysis Planning and Monitoring: describes the tasks used to organize and coordinate business analysis efforts.</w:t>
            </w:r>
          </w:p>
          <w:p w14:paraId="35DA4E9E" w14:textId="77777777" w:rsidR="0030581C" w:rsidRPr="00F24A7D" w:rsidRDefault="0030581C" w:rsidP="0030581C">
            <w:pPr>
              <w:pStyle w:val="ListTablecompact"/>
              <w:rPr>
                <w:rFonts w:cstheme="minorHAnsi"/>
                <w:sz w:val="20"/>
                <w:szCs w:val="20"/>
              </w:rPr>
            </w:pPr>
            <w:r w:rsidRPr="00F24A7D">
              <w:rPr>
                <w:rFonts w:cstheme="minorHAnsi"/>
                <w:sz w:val="20"/>
                <w:szCs w:val="20"/>
              </w:rPr>
              <w:t>Requirements Analysis and Design Definition.</w:t>
            </w:r>
          </w:p>
          <w:p w14:paraId="1306E1E3" w14:textId="77777777" w:rsidR="0030581C" w:rsidRPr="00F24A7D" w:rsidRDefault="0030581C" w:rsidP="0030581C">
            <w:pPr>
              <w:pStyle w:val="ListTablecompact"/>
              <w:rPr>
                <w:rFonts w:cstheme="minorHAnsi"/>
                <w:sz w:val="20"/>
                <w:szCs w:val="20"/>
              </w:rPr>
            </w:pPr>
            <w:r w:rsidRPr="00F24A7D">
              <w:rPr>
                <w:rFonts w:cstheme="minorHAnsi"/>
                <w:sz w:val="20"/>
                <w:szCs w:val="20"/>
              </w:rPr>
              <w:t>Requirements Life Cycle Management (from inception to retirement).</w:t>
            </w:r>
          </w:p>
          <w:p w14:paraId="31729121" w14:textId="0A1476D1" w:rsidR="0030581C" w:rsidRPr="00F24A7D" w:rsidRDefault="0030581C" w:rsidP="0030581C">
            <w:pPr>
              <w:pStyle w:val="ListTablecompact"/>
              <w:rPr>
                <w:rFonts w:cstheme="minorHAnsi"/>
                <w:sz w:val="20"/>
                <w:szCs w:val="20"/>
              </w:rPr>
            </w:pPr>
            <w:r w:rsidRPr="00F24A7D">
              <w:rPr>
                <w:rFonts w:cstheme="minorHAnsi"/>
                <w:sz w:val="20"/>
                <w:szCs w:val="20"/>
              </w:rPr>
              <w:t>Solution Evaluation and improvements recommendation.</w:t>
            </w:r>
          </w:p>
        </w:tc>
      </w:tr>
      <w:tr w:rsidR="0030581C" w:rsidRPr="00A024C1" w14:paraId="20B20293" w14:textId="77777777" w:rsidTr="0046783D">
        <w:trPr>
          <w:trHeight w:val="1060"/>
        </w:trPr>
        <w:tc>
          <w:tcPr>
            <w:tcW w:w="1309" w:type="dxa"/>
            <w:vMerge/>
            <w:shd w:val="clear" w:color="auto" w:fill="auto"/>
            <w:hideMark/>
          </w:tcPr>
          <w:p w14:paraId="1558591D" w14:textId="77777777" w:rsidR="0030581C" w:rsidRPr="005216EE" w:rsidRDefault="0030581C" w:rsidP="0030581C">
            <w:pPr>
              <w:rPr>
                <w:rFonts w:ascii="Calibri" w:hAnsi="Calibri" w:cs="Calibri"/>
                <w:b/>
                <w:bCs/>
                <w:color w:val="000000"/>
                <w:szCs w:val="20"/>
              </w:rPr>
            </w:pPr>
          </w:p>
        </w:tc>
        <w:tc>
          <w:tcPr>
            <w:tcW w:w="1775" w:type="dxa"/>
            <w:vMerge/>
            <w:shd w:val="clear" w:color="auto" w:fill="auto"/>
            <w:noWrap/>
            <w:vAlign w:val="bottom"/>
            <w:hideMark/>
          </w:tcPr>
          <w:p w14:paraId="6C83030B" w14:textId="77777777" w:rsidR="0030581C" w:rsidRPr="005216EE" w:rsidRDefault="0030581C" w:rsidP="0030581C">
            <w:pPr>
              <w:rPr>
                <w:rFonts w:ascii="Times New Roman" w:hAnsi="Times New Roman"/>
                <w:szCs w:val="20"/>
              </w:rPr>
            </w:pPr>
          </w:p>
        </w:tc>
        <w:tc>
          <w:tcPr>
            <w:tcW w:w="1235" w:type="dxa"/>
            <w:shd w:val="clear" w:color="auto" w:fill="auto"/>
            <w:hideMark/>
          </w:tcPr>
          <w:p w14:paraId="7918AA6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KU5.01.02</w:t>
            </w:r>
          </w:p>
        </w:tc>
        <w:tc>
          <w:tcPr>
            <w:tcW w:w="3146" w:type="dxa"/>
            <w:shd w:val="clear" w:color="auto" w:fill="auto"/>
            <w:hideMark/>
          </w:tcPr>
          <w:p w14:paraId="424D9FA9" w14:textId="77777777" w:rsidR="0030581C" w:rsidRPr="005216EE" w:rsidRDefault="0030581C" w:rsidP="0030581C">
            <w:pPr>
              <w:rPr>
                <w:rFonts w:ascii="Calibri" w:hAnsi="Calibri" w:cs="Calibri"/>
                <w:szCs w:val="20"/>
              </w:rPr>
            </w:pPr>
            <w:r w:rsidRPr="005216EE">
              <w:rPr>
                <w:rFonts w:ascii="Calibri" w:hAnsi="Calibri" w:cs="Calibri"/>
                <w:szCs w:val="20"/>
              </w:rPr>
              <w:t>Data driven Customer Relations Management (CRP), User Experience (UX) requirements and design</w:t>
            </w:r>
          </w:p>
        </w:tc>
        <w:tc>
          <w:tcPr>
            <w:tcW w:w="2250" w:type="dxa"/>
            <w:vMerge/>
            <w:shd w:val="clear" w:color="auto" w:fill="auto"/>
            <w:hideMark/>
          </w:tcPr>
          <w:p w14:paraId="36F2EE70" w14:textId="5EB7674B" w:rsidR="0030581C" w:rsidRPr="00F24A7D" w:rsidRDefault="0030581C" w:rsidP="0030581C">
            <w:pPr>
              <w:rPr>
                <w:rFonts w:cstheme="minorHAnsi"/>
                <w:color w:val="000000"/>
                <w:szCs w:val="20"/>
              </w:rPr>
            </w:pPr>
          </w:p>
        </w:tc>
      </w:tr>
      <w:tr w:rsidR="0030581C" w:rsidRPr="00A024C1" w14:paraId="405A2D8F" w14:textId="77777777" w:rsidTr="0046783D">
        <w:trPr>
          <w:trHeight w:val="322"/>
        </w:trPr>
        <w:tc>
          <w:tcPr>
            <w:tcW w:w="1309" w:type="dxa"/>
            <w:vMerge/>
            <w:shd w:val="clear" w:color="auto" w:fill="auto"/>
            <w:hideMark/>
          </w:tcPr>
          <w:p w14:paraId="68198A9B" w14:textId="77777777" w:rsidR="0030581C" w:rsidRPr="005216EE" w:rsidRDefault="0030581C" w:rsidP="0030581C">
            <w:pPr>
              <w:rPr>
                <w:rFonts w:ascii="Calibri" w:hAnsi="Calibri" w:cs="Calibri"/>
                <w:color w:val="000000"/>
                <w:szCs w:val="20"/>
              </w:rPr>
            </w:pPr>
          </w:p>
        </w:tc>
        <w:tc>
          <w:tcPr>
            <w:tcW w:w="1775" w:type="dxa"/>
            <w:vMerge/>
            <w:shd w:val="clear" w:color="auto" w:fill="auto"/>
            <w:noWrap/>
            <w:hideMark/>
          </w:tcPr>
          <w:p w14:paraId="5FE226CC" w14:textId="77777777" w:rsidR="0030581C" w:rsidRPr="005216EE" w:rsidRDefault="0030581C" w:rsidP="0030581C">
            <w:pPr>
              <w:rPr>
                <w:rFonts w:ascii="Times New Roman" w:hAnsi="Times New Roman"/>
                <w:szCs w:val="20"/>
              </w:rPr>
            </w:pPr>
          </w:p>
        </w:tc>
        <w:tc>
          <w:tcPr>
            <w:tcW w:w="1235" w:type="dxa"/>
            <w:shd w:val="clear" w:color="auto" w:fill="auto"/>
            <w:hideMark/>
          </w:tcPr>
          <w:p w14:paraId="01F73A6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KU5.01.03</w:t>
            </w:r>
          </w:p>
        </w:tc>
        <w:tc>
          <w:tcPr>
            <w:tcW w:w="3146" w:type="dxa"/>
            <w:shd w:val="clear" w:color="auto" w:fill="auto"/>
            <w:noWrap/>
            <w:vAlign w:val="bottom"/>
            <w:hideMark/>
          </w:tcPr>
          <w:p w14:paraId="0488302D" w14:textId="77777777" w:rsidR="0030581C" w:rsidRPr="005216EE" w:rsidRDefault="0030581C" w:rsidP="0030581C">
            <w:pPr>
              <w:rPr>
                <w:rFonts w:ascii="Calibri" w:hAnsi="Calibri" w:cs="Calibri"/>
                <w:szCs w:val="20"/>
              </w:rPr>
            </w:pPr>
            <w:r w:rsidRPr="005216EE">
              <w:rPr>
                <w:rFonts w:ascii="Calibri" w:hAnsi="Calibri" w:cs="Calibri"/>
                <w:szCs w:val="20"/>
              </w:rPr>
              <w:t>Operations Analytics</w:t>
            </w:r>
          </w:p>
        </w:tc>
        <w:tc>
          <w:tcPr>
            <w:tcW w:w="2250" w:type="dxa"/>
            <w:vMerge/>
            <w:shd w:val="clear" w:color="auto" w:fill="auto"/>
            <w:hideMark/>
          </w:tcPr>
          <w:p w14:paraId="77ACEF03" w14:textId="1481299D" w:rsidR="0030581C" w:rsidRPr="00F24A7D" w:rsidRDefault="0030581C" w:rsidP="0030581C">
            <w:pPr>
              <w:rPr>
                <w:rFonts w:cstheme="minorHAnsi"/>
                <w:color w:val="000000"/>
                <w:szCs w:val="20"/>
              </w:rPr>
            </w:pPr>
          </w:p>
        </w:tc>
      </w:tr>
      <w:tr w:rsidR="0030581C" w:rsidRPr="00A024C1" w14:paraId="6B5137BC" w14:textId="77777777" w:rsidTr="0046783D">
        <w:trPr>
          <w:trHeight w:val="403"/>
        </w:trPr>
        <w:tc>
          <w:tcPr>
            <w:tcW w:w="1309" w:type="dxa"/>
            <w:vMerge/>
            <w:shd w:val="clear" w:color="auto" w:fill="auto"/>
            <w:hideMark/>
          </w:tcPr>
          <w:p w14:paraId="5E928BA8" w14:textId="77777777" w:rsidR="0030581C" w:rsidRPr="005216EE" w:rsidRDefault="0030581C" w:rsidP="0030581C">
            <w:pPr>
              <w:rPr>
                <w:rFonts w:ascii="Calibri" w:hAnsi="Calibri" w:cs="Calibri"/>
                <w:color w:val="000000"/>
                <w:szCs w:val="20"/>
              </w:rPr>
            </w:pPr>
          </w:p>
        </w:tc>
        <w:tc>
          <w:tcPr>
            <w:tcW w:w="1775" w:type="dxa"/>
            <w:vMerge/>
            <w:shd w:val="clear" w:color="auto" w:fill="auto"/>
            <w:noWrap/>
            <w:vAlign w:val="bottom"/>
            <w:hideMark/>
          </w:tcPr>
          <w:p w14:paraId="1915D65E" w14:textId="77777777" w:rsidR="0030581C" w:rsidRPr="005216EE" w:rsidRDefault="0030581C" w:rsidP="0030581C">
            <w:pPr>
              <w:rPr>
                <w:rFonts w:ascii="Times New Roman" w:hAnsi="Times New Roman"/>
                <w:szCs w:val="20"/>
              </w:rPr>
            </w:pPr>
          </w:p>
        </w:tc>
        <w:tc>
          <w:tcPr>
            <w:tcW w:w="1235" w:type="dxa"/>
            <w:shd w:val="clear" w:color="auto" w:fill="auto"/>
            <w:hideMark/>
          </w:tcPr>
          <w:p w14:paraId="75CD9B8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KU5.01.04</w:t>
            </w:r>
          </w:p>
        </w:tc>
        <w:tc>
          <w:tcPr>
            <w:tcW w:w="3146" w:type="dxa"/>
            <w:shd w:val="clear" w:color="auto" w:fill="auto"/>
            <w:noWrap/>
            <w:vAlign w:val="bottom"/>
            <w:hideMark/>
          </w:tcPr>
          <w:p w14:paraId="6BD57465" w14:textId="77777777" w:rsidR="0030581C" w:rsidRPr="005216EE" w:rsidRDefault="0030581C" w:rsidP="0030581C">
            <w:pPr>
              <w:rPr>
                <w:rFonts w:ascii="Calibri" w:hAnsi="Calibri" w:cs="Calibri"/>
                <w:szCs w:val="20"/>
              </w:rPr>
            </w:pPr>
            <w:r w:rsidRPr="005216EE">
              <w:rPr>
                <w:rFonts w:ascii="Calibri" w:hAnsi="Calibri" w:cs="Calibri"/>
                <w:szCs w:val="20"/>
              </w:rPr>
              <w:t xml:space="preserve">Business Process Optimization </w:t>
            </w:r>
          </w:p>
        </w:tc>
        <w:tc>
          <w:tcPr>
            <w:tcW w:w="2250" w:type="dxa"/>
            <w:vMerge/>
            <w:shd w:val="clear" w:color="auto" w:fill="auto"/>
            <w:hideMark/>
          </w:tcPr>
          <w:p w14:paraId="76DF306A" w14:textId="79C96E37" w:rsidR="0030581C" w:rsidRPr="00F24A7D" w:rsidRDefault="0030581C" w:rsidP="0030581C">
            <w:pPr>
              <w:rPr>
                <w:rFonts w:cstheme="minorHAnsi"/>
                <w:color w:val="000000"/>
                <w:szCs w:val="20"/>
              </w:rPr>
            </w:pPr>
          </w:p>
        </w:tc>
      </w:tr>
      <w:tr w:rsidR="0030581C" w:rsidRPr="00A024C1" w14:paraId="5C0CEF05" w14:textId="77777777" w:rsidTr="0046783D">
        <w:trPr>
          <w:trHeight w:val="576"/>
        </w:trPr>
        <w:tc>
          <w:tcPr>
            <w:tcW w:w="1309" w:type="dxa"/>
            <w:vMerge/>
            <w:shd w:val="clear" w:color="auto" w:fill="auto"/>
            <w:hideMark/>
          </w:tcPr>
          <w:p w14:paraId="25D4106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723EC8A" w14:textId="77777777" w:rsidR="0030581C" w:rsidRPr="005216EE" w:rsidRDefault="0030581C" w:rsidP="0030581C">
            <w:pPr>
              <w:rPr>
                <w:rFonts w:ascii="Times New Roman" w:hAnsi="Times New Roman"/>
                <w:szCs w:val="20"/>
              </w:rPr>
            </w:pPr>
          </w:p>
        </w:tc>
        <w:tc>
          <w:tcPr>
            <w:tcW w:w="1235" w:type="dxa"/>
            <w:shd w:val="clear" w:color="auto" w:fill="auto"/>
            <w:hideMark/>
          </w:tcPr>
          <w:p w14:paraId="183640D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KU5.01.05</w:t>
            </w:r>
          </w:p>
        </w:tc>
        <w:tc>
          <w:tcPr>
            <w:tcW w:w="3146" w:type="dxa"/>
            <w:shd w:val="clear" w:color="auto" w:fill="auto"/>
            <w:hideMark/>
          </w:tcPr>
          <w:p w14:paraId="7461BE8F" w14:textId="77777777" w:rsidR="0030581C" w:rsidRPr="005216EE" w:rsidRDefault="0030581C" w:rsidP="0030581C">
            <w:pPr>
              <w:rPr>
                <w:rFonts w:ascii="Calibri" w:hAnsi="Calibri" w:cs="Calibri"/>
                <w:szCs w:val="20"/>
              </w:rPr>
            </w:pPr>
            <w:r w:rsidRPr="005216EE">
              <w:rPr>
                <w:rFonts w:ascii="Calibri" w:hAnsi="Calibri" w:cs="Calibri"/>
                <w:szCs w:val="20"/>
              </w:rPr>
              <w:t>Data  Warehouses technologies, data integration and analytics</w:t>
            </w:r>
          </w:p>
        </w:tc>
        <w:tc>
          <w:tcPr>
            <w:tcW w:w="2250" w:type="dxa"/>
            <w:vMerge/>
            <w:shd w:val="clear" w:color="auto" w:fill="auto"/>
            <w:hideMark/>
          </w:tcPr>
          <w:p w14:paraId="64D860F8" w14:textId="305F21D6" w:rsidR="0030581C" w:rsidRPr="00F24A7D" w:rsidRDefault="0030581C" w:rsidP="0030581C">
            <w:pPr>
              <w:rPr>
                <w:rFonts w:cstheme="minorHAnsi"/>
                <w:color w:val="000000"/>
                <w:szCs w:val="20"/>
              </w:rPr>
            </w:pPr>
          </w:p>
        </w:tc>
      </w:tr>
      <w:tr w:rsidR="0030581C" w:rsidRPr="00A024C1" w14:paraId="3FAFA276" w14:textId="77777777" w:rsidTr="0046783D">
        <w:trPr>
          <w:trHeight w:val="288"/>
        </w:trPr>
        <w:tc>
          <w:tcPr>
            <w:tcW w:w="1309" w:type="dxa"/>
            <w:vMerge/>
            <w:shd w:val="clear" w:color="auto" w:fill="auto"/>
            <w:hideMark/>
          </w:tcPr>
          <w:p w14:paraId="773A865A"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8EEF04D" w14:textId="77777777" w:rsidR="0030581C" w:rsidRPr="005216EE" w:rsidRDefault="0030581C" w:rsidP="0030581C">
            <w:pPr>
              <w:rPr>
                <w:rFonts w:ascii="Times New Roman" w:hAnsi="Times New Roman"/>
                <w:szCs w:val="20"/>
              </w:rPr>
            </w:pPr>
          </w:p>
        </w:tc>
        <w:tc>
          <w:tcPr>
            <w:tcW w:w="1235" w:type="dxa"/>
            <w:shd w:val="clear" w:color="auto" w:fill="auto"/>
            <w:hideMark/>
          </w:tcPr>
          <w:p w14:paraId="7185954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KU5.01.06</w:t>
            </w:r>
          </w:p>
        </w:tc>
        <w:tc>
          <w:tcPr>
            <w:tcW w:w="3146" w:type="dxa"/>
            <w:shd w:val="clear" w:color="auto" w:fill="auto"/>
            <w:hideMark/>
          </w:tcPr>
          <w:p w14:paraId="2CBDE1A6" w14:textId="77777777" w:rsidR="0030581C" w:rsidRPr="005216EE" w:rsidRDefault="0030581C" w:rsidP="0030581C">
            <w:pPr>
              <w:rPr>
                <w:rFonts w:ascii="Calibri" w:hAnsi="Calibri" w:cs="Calibri"/>
                <w:szCs w:val="20"/>
              </w:rPr>
            </w:pPr>
            <w:r w:rsidRPr="005216EE">
              <w:rPr>
                <w:rFonts w:ascii="Calibri" w:hAnsi="Calibri" w:cs="Calibri"/>
                <w:szCs w:val="20"/>
              </w:rPr>
              <w:t>Data driven marketing technologies</w:t>
            </w:r>
          </w:p>
        </w:tc>
        <w:tc>
          <w:tcPr>
            <w:tcW w:w="2250" w:type="dxa"/>
            <w:vMerge/>
            <w:shd w:val="clear" w:color="auto" w:fill="auto"/>
            <w:hideMark/>
          </w:tcPr>
          <w:p w14:paraId="0B867127" w14:textId="77777777" w:rsidR="0030581C" w:rsidRPr="00F24A7D" w:rsidRDefault="0030581C" w:rsidP="0030581C">
            <w:pPr>
              <w:rPr>
                <w:rFonts w:cstheme="minorHAnsi"/>
                <w:szCs w:val="20"/>
              </w:rPr>
            </w:pPr>
          </w:p>
        </w:tc>
      </w:tr>
      <w:tr w:rsidR="0030581C" w:rsidRPr="00A024C1" w14:paraId="2EC9F3DC" w14:textId="77777777" w:rsidTr="0046783D">
        <w:trPr>
          <w:trHeight w:val="288"/>
        </w:trPr>
        <w:tc>
          <w:tcPr>
            <w:tcW w:w="1309" w:type="dxa"/>
            <w:vMerge/>
            <w:shd w:val="clear" w:color="auto" w:fill="auto"/>
            <w:hideMark/>
          </w:tcPr>
          <w:p w14:paraId="4FF852AC" w14:textId="77777777" w:rsidR="0030581C" w:rsidRPr="005216EE" w:rsidRDefault="0030581C" w:rsidP="0030581C">
            <w:pPr>
              <w:rPr>
                <w:rFonts w:ascii="Times New Roman" w:hAnsi="Times New Roman"/>
                <w:szCs w:val="20"/>
              </w:rPr>
            </w:pPr>
          </w:p>
        </w:tc>
        <w:tc>
          <w:tcPr>
            <w:tcW w:w="1775" w:type="dxa"/>
            <w:vMerge/>
            <w:shd w:val="clear" w:color="auto" w:fill="auto"/>
            <w:noWrap/>
            <w:hideMark/>
          </w:tcPr>
          <w:p w14:paraId="088885BF" w14:textId="77777777" w:rsidR="0030581C" w:rsidRPr="005216EE" w:rsidRDefault="0030581C" w:rsidP="0030581C">
            <w:pPr>
              <w:rPr>
                <w:rFonts w:ascii="Times New Roman" w:hAnsi="Times New Roman"/>
                <w:szCs w:val="20"/>
              </w:rPr>
            </w:pPr>
          </w:p>
        </w:tc>
        <w:tc>
          <w:tcPr>
            <w:tcW w:w="1235" w:type="dxa"/>
            <w:shd w:val="clear" w:color="auto" w:fill="auto"/>
            <w:hideMark/>
          </w:tcPr>
          <w:p w14:paraId="787FAEA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KU5.01.07</w:t>
            </w:r>
          </w:p>
        </w:tc>
        <w:tc>
          <w:tcPr>
            <w:tcW w:w="3146" w:type="dxa"/>
            <w:shd w:val="clear" w:color="auto" w:fill="auto"/>
            <w:noWrap/>
            <w:vAlign w:val="bottom"/>
            <w:hideMark/>
          </w:tcPr>
          <w:p w14:paraId="555C1455" w14:textId="77777777" w:rsidR="0030581C" w:rsidRPr="005216EE" w:rsidRDefault="0030581C" w:rsidP="0030581C">
            <w:pPr>
              <w:rPr>
                <w:rFonts w:ascii="Calibri" w:hAnsi="Calibri" w:cs="Calibri"/>
                <w:szCs w:val="20"/>
              </w:rPr>
            </w:pPr>
            <w:r w:rsidRPr="005216EE">
              <w:rPr>
                <w:rFonts w:ascii="Calibri" w:hAnsi="Calibri" w:cs="Calibri"/>
                <w:szCs w:val="20"/>
              </w:rPr>
              <w:t>Business Analytics Capstone</w:t>
            </w:r>
          </w:p>
        </w:tc>
        <w:tc>
          <w:tcPr>
            <w:tcW w:w="2250" w:type="dxa"/>
            <w:vMerge/>
            <w:shd w:val="clear" w:color="auto" w:fill="auto"/>
            <w:hideMark/>
          </w:tcPr>
          <w:p w14:paraId="4884EECC" w14:textId="77777777" w:rsidR="0030581C" w:rsidRPr="00F24A7D" w:rsidRDefault="0030581C" w:rsidP="0030581C">
            <w:pPr>
              <w:rPr>
                <w:rFonts w:cstheme="minorHAnsi"/>
                <w:szCs w:val="20"/>
              </w:rPr>
            </w:pPr>
          </w:p>
        </w:tc>
      </w:tr>
      <w:tr w:rsidR="0030581C" w:rsidRPr="00A024C1" w14:paraId="6ADC6FED" w14:textId="77777777" w:rsidTr="0046783D">
        <w:trPr>
          <w:trHeight w:val="552"/>
        </w:trPr>
        <w:tc>
          <w:tcPr>
            <w:tcW w:w="1309" w:type="dxa"/>
            <w:vMerge/>
            <w:shd w:val="clear" w:color="auto" w:fill="auto"/>
            <w:hideMark/>
          </w:tcPr>
          <w:p w14:paraId="149CFA0B"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3D179C46" w14:textId="77777777" w:rsidR="0030581C" w:rsidRPr="005216EE" w:rsidRDefault="0030581C" w:rsidP="0030581C">
            <w:pPr>
              <w:rPr>
                <w:rFonts w:ascii="Times New Roman" w:hAnsi="Times New Roman"/>
                <w:szCs w:val="20"/>
              </w:rPr>
            </w:pPr>
          </w:p>
        </w:tc>
        <w:tc>
          <w:tcPr>
            <w:tcW w:w="1235" w:type="dxa"/>
            <w:shd w:val="clear" w:color="auto" w:fill="auto"/>
            <w:hideMark/>
          </w:tcPr>
          <w:p w14:paraId="4DD30D9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KU5.01.08</w:t>
            </w:r>
          </w:p>
        </w:tc>
        <w:tc>
          <w:tcPr>
            <w:tcW w:w="3146" w:type="dxa"/>
            <w:shd w:val="clear" w:color="auto" w:fill="auto"/>
            <w:hideMark/>
          </w:tcPr>
          <w:p w14:paraId="34BDEDE4" w14:textId="77777777" w:rsidR="0030581C" w:rsidRPr="005216EE" w:rsidRDefault="0030581C" w:rsidP="0030581C">
            <w:pPr>
              <w:rPr>
                <w:rFonts w:ascii="Calibri" w:hAnsi="Calibri" w:cs="Calibri"/>
                <w:szCs w:val="20"/>
              </w:rPr>
            </w:pPr>
            <w:r w:rsidRPr="005216EE">
              <w:rPr>
                <w:rFonts w:ascii="Calibri" w:hAnsi="Calibri" w:cs="Calibri"/>
                <w:szCs w:val="20"/>
              </w:rPr>
              <w:t>Econometrics methods and application for Business Analytics</w:t>
            </w:r>
          </w:p>
        </w:tc>
        <w:tc>
          <w:tcPr>
            <w:tcW w:w="2250" w:type="dxa"/>
            <w:vMerge/>
            <w:shd w:val="clear" w:color="auto" w:fill="auto"/>
            <w:hideMark/>
          </w:tcPr>
          <w:p w14:paraId="755C23F5" w14:textId="77777777" w:rsidR="0030581C" w:rsidRPr="00F24A7D" w:rsidRDefault="0030581C" w:rsidP="0030581C">
            <w:pPr>
              <w:rPr>
                <w:rFonts w:cstheme="minorHAnsi"/>
                <w:szCs w:val="20"/>
              </w:rPr>
            </w:pPr>
          </w:p>
        </w:tc>
      </w:tr>
      <w:tr w:rsidR="0030581C" w:rsidRPr="00A024C1" w14:paraId="1CA28B1C" w14:textId="77777777" w:rsidTr="0046783D">
        <w:trPr>
          <w:trHeight w:val="552"/>
        </w:trPr>
        <w:tc>
          <w:tcPr>
            <w:tcW w:w="1309" w:type="dxa"/>
            <w:vMerge/>
            <w:shd w:val="clear" w:color="auto" w:fill="auto"/>
            <w:hideMark/>
          </w:tcPr>
          <w:p w14:paraId="25BED61A"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7513FEBF" w14:textId="77777777" w:rsidR="0030581C" w:rsidRPr="005216EE" w:rsidRDefault="0030581C" w:rsidP="0030581C">
            <w:pPr>
              <w:rPr>
                <w:rFonts w:ascii="Times New Roman" w:hAnsi="Times New Roman"/>
                <w:szCs w:val="20"/>
              </w:rPr>
            </w:pPr>
          </w:p>
        </w:tc>
        <w:tc>
          <w:tcPr>
            <w:tcW w:w="1235" w:type="dxa"/>
            <w:shd w:val="clear" w:color="auto" w:fill="auto"/>
            <w:hideMark/>
          </w:tcPr>
          <w:p w14:paraId="1B20E9D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KU5.01.09</w:t>
            </w:r>
          </w:p>
        </w:tc>
        <w:tc>
          <w:tcPr>
            <w:tcW w:w="3146" w:type="dxa"/>
            <w:shd w:val="clear" w:color="auto" w:fill="auto"/>
            <w:hideMark/>
          </w:tcPr>
          <w:p w14:paraId="58B87C28" w14:textId="5CE56481" w:rsidR="0030581C" w:rsidRPr="005216EE" w:rsidRDefault="0030581C" w:rsidP="0030581C">
            <w:pPr>
              <w:rPr>
                <w:rFonts w:ascii="Calibri" w:hAnsi="Calibri" w:cs="Calibri"/>
                <w:szCs w:val="20"/>
              </w:rPr>
            </w:pPr>
            <w:r w:rsidRPr="005216EE">
              <w:rPr>
                <w:rFonts w:ascii="Calibri" w:hAnsi="Calibri" w:cs="Calibri"/>
                <w:szCs w:val="20"/>
              </w:rPr>
              <w:t>C</w:t>
            </w:r>
            <w:r>
              <w:rPr>
                <w:rFonts w:ascii="Calibri" w:hAnsi="Calibri" w:cs="Calibri"/>
                <w:szCs w:val="20"/>
              </w:rPr>
              <w:t>ognitive technologies for Busin</w:t>
            </w:r>
            <w:r w:rsidRPr="005216EE">
              <w:rPr>
                <w:rFonts w:ascii="Calibri" w:hAnsi="Calibri" w:cs="Calibri"/>
                <w:szCs w:val="20"/>
              </w:rPr>
              <w:t>ess Analytics</w:t>
            </w:r>
          </w:p>
        </w:tc>
        <w:tc>
          <w:tcPr>
            <w:tcW w:w="2250" w:type="dxa"/>
            <w:vMerge/>
            <w:shd w:val="clear" w:color="auto" w:fill="auto"/>
            <w:hideMark/>
          </w:tcPr>
          <w:p w14:paraId="387FDF33" w14:textId="77777777" w:rsidR="0030581C" w:rsidRPr="00F24A7D" w:rsidRDefault="0030581C" w:rsidP="0030581C">
            <w:pPr>
              <w:rPr>
                <w:rFonts w:cstheme="minorHAnsi"/>
                <w:szCs w:val="20"/>
              </w:rPr>
            </w:pPr>
          </w:p>
        </w:tc>
      </w:tr>
      <w:tr w:rsidR="0030581C" w:rsidRPr="00A024C1" w14:paraId="48402242" w14:textId="77777777" w:rsidTr="0046783D">
        <w:trPr>
          <w:trHeight w:val="288"/>
        </w:trPr>
        <w:tc>
          <w:tcPr>
            <w:tcW w:w="1309" w:type="dxa"/>
            <w:vMerge w:val="restart"/>
            <w:shd w:val="clear" w:color="auto" w:fill="auto"/>
            <w:hideMark/>
          </w:tcPr>
          <w:p w14:paraId="22BF7403" w14:textId="4F6EDCD2" w:rsidR="0030581C" w:rsidRPr="005216EE" w:rsidRDefault="0030581C" w:rsidP="0030581C">
            <w:pPr>
              <w:rPr>
                <w:rFonts w:ascii="Times New Roman" w:hAnsi="Times New Roman"/>
                <w:szCs w:val="20"/>
              </w:rPr>
            </w:pPr>
            <w:r w:rsidRPr="005216EE">
              <w:rPr>
                <w:rFonts w:ascii="Calibri" w:hAnsi="Calibri" w:cs="Calibri"/>
                <w:color w:val="000000"/>
                <w:szCs w:val="20"/>
              </w:rPr>
              <w:t>KAG6-DSBA: Business Analytics</w:t>
            </w:r>
          </w:p>
        </w:tc>
        <w:tc>
          <w:tcPr>
            <w:tcW w:w="1775" w:type="dxa"/>
            <w:vMerge w:val="restart"/>
            <w:shd w:val="clear" w:color="auto" w:fill="auto"/>
            <w:hideMark/>
          </w:tcPr>
          <w:p w14:paraId="698F9DC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KA05.02</w:t>
            </w:r>
          </w:p>
          <w:p w14:paraId="45A3FA5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DSBA.02/BAEM</w:t>
            </w:r>
          </w:p>
          <w:p w14:paraId="6B7A1C68" w14:textId="3EC78D6F" w:rsidR="0030581C" w:rsidRPr="005216EE" w:rsidRDefault="0030581C" w:rsidP="0030581C">
            <w:pPr>
              <w:rPr>
                <w:rFonts w:ascii="Times New Roman" w:hAnsi="Times New Roman"/>
                <w:szCs w:val="20"/>
              </w:rPr>
            </w:pPr>
            <w:r w:rsidRPr="005216EE">
              <w:rPr>
                <w:rFonts w:ascii="Calibri" w:hAnsi="Calibri" w:cs="Calibri"/>
                <w:color w:val="000000"/>
                <w:szCs w:val="20"/>
              </w:rPr>
              <w:t>Business Analytics organisation and enterprise management</w:t>
            </w:r>
          </w:p>
        </w:tc>
        <w:tc>
          <w:tcPr>
            <w:tcW w:w="1235" w:type="dxa"/>
            <w:shd w:val="clear" w:color="auto" w:fill="auto"/>
            <w:hideMark/>
          </w:tcPr>
          <w:p w14:paraId="46A0BADE" w14:textId="06A0A388" w:rsidR="0030581C" w:rsidRPr="005216EE" w:rsidRDefault="0030581C" w:rsidP="0030581C">
            <w:pPr>
              <w:rPr>
                <w:rFonts w:ascii="Times New Roman" w:hAnsi="Times New Roman"/>
                <w:szCs w:val="20"/>
              </w:rPr>
            </w:pPr>
            <w:r w:rsidRPr="005216EE">
              <w:rPr>
                <w:rFonts w:ascii="Calibri" w:hAnsi="Calibri" w:cs="Calibri"/>
                <w:color w:val="000000"/>
                <w:szCs w:val="20"/>
              </w:rPr>
              <w:t>KU5.02.01</w:t>
            </w:r>
          </w:p>
        </w:tc>
        <w:tc>
          <w:tcPr>
            <w:tcW w:w="3146" w:type="dxa"/>
            <w:shd w:val="clear" w:color="auto" w:fill="auto"/>
            <w:hideMark/>
          </w:tcPr>
          <w:p w14:paraId="1F2D9E82" w14:textId="5BAE3BC5" w:rsidR="0030581C" w:rsidRPr="005216EE" w:rsidRDefault="0030581C" w:rsidP="0030581C">
            <w:pPr>
              <w:rPr>
                <w:rFonts w:ascii="Times New Roman" w:hAnsi="Times New Roman"/>
                <w:szCs w:val="20"/>
              </w:rPr>
            </w:pPr>
            <w:r w:rsidRPr="005216EE">
              <w:rPr>
                <w:rFonts w:ascii="Calibri" w:hAnsi="Calibri" w:cs="Calibri"/>
                <w:color w:val="000000"/>
                <w:szCs w:val="20"/>
              </w:rPr>
              <w:t>Business processes and operations</w:t>
            </w:r>
          </w:p>
        </w:tc>
        <w:tc>
          <w:tcPr>
            <w:tcW w:w="2250" w:type="dxa"/>
            <w:vMerge w:val="restart"/>
            <w:shd w:val="clear" w:color="auto" w:fill="auto"/>
            <w:hideMark/>
          </w:tcPr>
          <w:p w14:paraId="5516255E" w14:textId="77777777" w:rsidR="0030581C" w:rsidRPr="00F24A7D" w:rsidRDefault="0030581C" w:rsidP="0030581C">
            <w:pPr>
              <w:rPr>
                <w:rFonts w:cstheme="minorHAnsi"/>
                <w:szCs w:val="20"/>
              </w:rPr>
            </w:pPr>
            <w:r w:rsidRPr="00F24A7D">
              <w:rPr>
                <w:rFonts w:cstheme="minorHAnsi"/>
                <w:b/>
                <w:bCs/>
                <w:color w:val="000000"/>
                <w:szCs w:val="20"/>
              </w:rPr>
              <w:t>Proposed new KA/KU for DS-BoK</w:t>
            </w:r>
          </w:p>
          <w:p w14:paraId="4DA47C56" w14:textId="77777777" w:rsidR="0030581C" w:rsidRPr="00F24A7D" w:rsidRDefault="0030581C" w:rsidP="0030581C">
            <w:pPr>
              <w:pStyle w:val="ListTablecompact"/>
              <w:rPr>
                <w:rFonts w:cstheme="minorHAnsi"/>
                <w:sz w:val="20"/>
                <w:szCs w:val="20"/>
              </w:rPr>
            </w:pPr>
            <w:r w:rsidRPr="00F24A7D">
              <w:rPr>
                <w:rFonts w:cstheme="minorHAnsi"/>
                <w:sz w:val="20"/>
                <w:szCs w:val="20"/>
              </w:rPr>
              <w:t>General Business processes and operations KAs</w:t>
            </w:r>
          </w:p>
          <w:p w14:paraId="3A42CC61" w14:textId="77777777" w:rsidR="0030581C" w:rsidRPr="00F24A7D" w:rsidRDefault="0030581C" w:rsidP="0030581C">
            <w:pPr>
              <w:pStyle w:val="ListTablecompact"/>
              <w:rPr>
                <w:rFonts w:cstheme="minorHAnsi"/>
                <w:sz w:val="20"/>
                <w:szCs w:val="20"/>
              </w:rPr>
            </w:pPr>
            <w:r w:rsidRPr="00F24A7D">
              <w:rPr>
                <w:rFonts w:cstheme="minorHAnsi"/>
                <w:sz w:val="20"/>
                <w:szCs w:val="20"/>
              </w:rPr>
              <w:t>Business processes and operations</w:t>
            </w:r>
          </w:p>
          <w:p w14:paraId="2FA7769D" w14:textId="77777777" w:rsidR="0030581C" w:rsidRPr="00F24A7D" w:rsidRDefault="0030581C" w:rsidP="0030581C">
            <w:pPr>
              <w:pStyle w:val="ListTablecompact"/>
              <w:rPr>
                <w:rFonts w:cstheme="minorHAnsi"/>
                <w:sz w:val="20"/>
                <w:szCs w:val="20"/>
              </w:rPr>
            </w:pPr>
            <w:r w:rsidRPr="00F24A7D">
              <w:rPr>
                <w:rFonts w:cstheme="minorHAnsi"/>
                <w:sz w:val="20"/>
                <w:szCs w:val="20"/>
              </w:rPr>
              <w:t>Agile Data Driven methodologies, processes and enterprises</w:t>
            </w:r>
          </w:p>
          <w:p w14:paraId="34269C1F" w14:textId="467E228D" w:rsidR="0030581C" w:rsidRPr="00F24A7D" w:rsidRDefault="0030581C" w:rsidP="0030581C">
            <w:pPr>
              <w:pStyle w:val="ListTablecompact"/>
              <w:rPr>
                <w:rFonts w:cstheme="minorHAnsi"/>
                <w:sz w:val="20"/>
                <w:szCs w:val="20"/>
              </w:rPr>
            </w:pPr>
            <w:r w:rsidRPr="00F24A7D">
              <w:rPr>
                <w:rFonts w:cstheme="minorHAnsi"/>
                <w:sz w:val="20"/>
                <w:szCs w:val="20"/>
              </w:rPr>
              <w:t>Use cases analysis: business and industry</w:t>
            </w:r>
          </w:p>
        </w:tc>
      </w:tr>
      <w:tr w:rsidR="0030581C" w:rsidRPr="00A024C1" w14:paraId="15DAACE9" w14:textId="77777777" w:rsidTr="0046783D">
        <w:trPr>
          <w:trHeight w:val="576"/>
        </w:trPr>
        <w:tc>
          <w:tcPr>
            <w:tcW w:w="1309" w:type="dxa"/>
            <w:vMerge/>
            <w:shd w:val="clear" w:color="auto" w:fill="auto"/>
            <w:hideMark/>
          </w:tcPr>
          <w:p w14:paraId="7F589045"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15CD55DB" w14:textId="77777777" w:rsidR="0030581C" w:rsidRPr="005216EE" w:rsidRDefault="0030581C" w:rsidP="0030581C">
            <w:pPr>
              <w:rPr>
                <w:rFonts w:ascii="Times New Roman" w:hAnsi="Times New Roman"/>
                <w:szCs w:val="20"/>
              </w:rPr>
            </w:pPr>
          </w:p>
        </w:tc>
        <w:tc>
          <w:tcPr>
            <w:tcW w:w="1235" w:type="dxa"/>
            <w:shd w:val="clear" w:color="auto" w:fill="auto"/>
            <w:hideMark/>
          </w:tcPr>
          <w:p w14:paraId="01637D9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KU5.02.02</w:t>
            </w:r>
          </w:p>
        </w:tc>
        <w:tc>
          <w:tcPr>
            <w:tcW w:w="3146" w:type="dxa"/>
            <w:shd w:val="clear" w:color="auto" w:fill="auto"/>
            <w:hideMark/>
          </w:tcPr>
          <w:p w14:paraId="60D4D05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Project scope and risk management</w:t>
            </w:r>
          </w:p>
        </w:tc>
        <w:tc>
          <w:tcPr>
            <w:tcW w:w="2250" w:type="dxa"/>
            <w:vMerge/>
            <w:shd w:val="clear" w:color="auto" w:fill="auto"/>
            <w:hideMark/>
          </w:tcPr>
          <w:p w14:paraId="5F49309C" w14:textId="5367EDAF" w:rsidR="0030581C" w:rsidRPr="00F24A7D" w:rsidRDefault="0030581C" w:rsidP="0030581C">
            <w:pPr>
              <w:rPr>
                <w:rFonts w:cstheme="minorHAnsi"/>
                <w:color w:val="000000"/>
                <w:szCs w:val="20"/>
              </w:rPr>
            </w:pPr>
          </w:p>
        </w:tc>
      </w:tr>
      <w:tr w:rsidR="0030581C" w:rsidRPr="00A024C1" w14:paraId="5957D12A" w14:textId="77777777" w:rsidTr="0046783D">
        <w:trPr>
          <w:trHeight w:val="288"/>
        </w:trPr>
        <w:tc>
          <w:tcPr>
            <w:tcW w:w="1309" w:type="dxa"/>
            <w:vMerge/>
            <w:shd w:val="clear" w:color="auto" w:fill="auto"/>
            <w:hideMark/>
          </w:tcPr>
          <w:p w14:paraId="01283121"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06F2FFF" w14:textId="77777777" w:rsidR="0030581C" w:rsidRPr="005216EE" w:rsidRDefault="0030581C" w:rsidP="0030581C">
            <w:pPr>
              <w:rPr>
                <w:rFonts w:ascii="Times New Roman" w:hAnsi="Times New Roman"/>
                <w:szCs w:val="20"/>
              </w:rPr>
            </w:pPr>
          </w:p>
        </w:tc>
        <w:tc>
          <w:tcPr>
            <w:tcW w:w="1235" w:type="dxa"/>
            <w:shd w:val="clear" w:color="auto" w:fill="auto"/>
            <w:hideMark/>
          </w:tcPr>
          <w:p w14:paraId="64910D5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KU5.02.03</w:t>
            </w:r>
          </w:p>
        </w:tc>
        <w:tc>
          <w:tcPr>
            <w:tcW w:w="3146" w:type="dxa"/>
            <w:shd w:val="clear" w:color="auto" w:fill="auto"/>
            <w:hideMark/>
          </w:tcPr>
          <w:p w14:paraId="2BBAD72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Business Analysis Planning and Monitoring</w:t>
            </w:r>
          </w:p>
        </w:tc>
        <w:tc>
          <w:tcPr>
            <w:tcW w:w="2250" w:type="dxa"/>
            <w:vMerge/>
            <w:shd w:val="clear" w:color="auto" w:fill="auto"/>
            <w:hideMark/>
          </w:tcPr>
          <w:p w14:paraId="39DC73EB" w14:textId="376EA520" w:rsidR="0030581C" w:rsidRPr="00F24A7D" w:rsidRDefault="0030581C" w:rsidP="0030581C">
            <w:pPr>
              <w:rPr>
                <w:rFonts w:cstheme="minorHAnsi"/>
                <w:color w:val="000000"/>
                <w:szCs w:val="20"/>
              </w:rPr>
            </w:pPr>
          </w:p>
        </w:tc>
      </w:tr>
      <w:tr w:rsidR="0030581C" w:rsidRPr="00A024C1" w14:paraId="7F60ED89" w14:textId="77777777" w:rsidTr="0046783D">
        <w:trPr>
          <w:trHeight w:val="576"/>
        </w:trPr>
        <w:tc>
          <w:tcPr>
            <w:tcW w:w="1309" w:type="dxa"/>
            <w:vMerge/>
            <w:shd w:val="clear" w:color="auto" w:fill="auto"/>
            <w:hideMark/>
          </w:tcPr>
          <w:p w14:paraId="19002D73"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BBA781A" w14:textId="77777777" w:rsidR="0030581C" w:rsidRPr="005216EE" w:rsidRDefault="0030581C" w:rsidP="0030581C">
            <w:pPr>
              <w:rPr>
                <w:rFonts w:ascii="Times New Roman" w:hAnsi="Times New Roman"/>
                <w:szCs w:val="20"/>
              </w:rPr>
            </w:pPr>
          </w:p>
        </w:tc>
        <w:tc>
          <w:tcPr>
            <w:tcW w:w="1235" w:type="dxa"/>
            <w:shd w:val="clear" w:color="auto" w:fill="auto"/>
            <w:hideMark/>
          </w:tcPr>
          <w:p w14:paraId="2B9E35C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KU5.02.04</w:t>
            </w:r>
          </w:p>
        </w:tc>
        <w:tc>
          <w:tcPr>
            <w:tcW w:w="3146" w:type="dxa"/>
            <w:shd w:val="clear" w:color="auto" w:fill="auto"/>
            <w:hideMark/>
          </w:tcPr>
          <w:p w14:paraId="6F8276F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Requirements Analysis and Design Definition</w:t>
            </w:r>
          </w:p>
        </w:tc>
        <w:tc>
          <w:tcPr>
            <w:tcW w:w="2250" w:type="dxa"/>
            <w:vMerge/>
            <w:shd w:val="clear" w:color="auto" w:fill="auto"/>
            <w:hideMark/>
          </w:tcPr>
          <w:p w14:paraId="7B1C150F" w14:textId="7D1F8877" w:rsidR="0030581C" w:rsidRPr="00F24A7D" w:rsidRDefault="0030581C" w:rsidP="0030581C">
            <w:pPr>
              <w:rPr>
                <w:rFonts w:cstheme="minorHAnsi"/>
                <w:color w:val="000000"/>
                <w:szCs w:val="20"/>
              </w:rPr>
            </w:pPr>
          </w:p>
        </w:tc>
      </w:tr>
      <w:tr w:rsidR="0030581C" w:rsidRPr="00A024C1" w14:paraId="3F22C7C2" w14:textId="77777777" w:rsidTr="0046783D">
        <w:trPr>
          <w:trHeight w:val="576"/>
        </w:trPr>
        <w:tc>
          <w:tcPr>
            <w:tcW w:w="1309" w:type="dxa"/>
            <w:vMerge/>
            <w:shd w:val="clear" w:color="auto" w:fill="auto"/>
            <w:hideMark/>
          </w:tcPr>
          <w:p w14:paraId="4485A22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ED2559A" w14:textId="77777777" w:rsidR="0030581C" w:rsidRPr="005216EE" w:rsidRDefault="0030581C" w:rsidP="0030581C">
            <w:pPr>
              <w:rPr>
                <w:rFonts w:ascii="Times New Roman" w:hAnsi="Times New Roman"/>
                <w:szCs w:val="20"/>
              </w:rPr>
            </w:pPr>
          </w:p>
        </w:tc>
        <w:tc>
          <w:tcPr>
            <w:tcW w:w="1235" w:type="dxa"/>
            <w:shd w:val="clear" w:color="auto" w:fill="auto"/>
            <w:hideMark/>
          </w:tcPr>
          <w:p w14:paraId="362AAF1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KU5.02.05</w:t>
            </w:r>
          </w:p>
        </w:tc>
        <w:tc>
          <w:tcPr>
            <w:tcW w:w="3146" w:type="dxa"/>
            <w:shd w:val="clear" w:color="auto" w:fill="auto"/>
            <w:hideMark/>
          </w:tcPr>
          <w:p w14:paraId="1E8BDD6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Requirements Life Cycle Management (from inception to retirement)</w:t>
            </w:r>
          </w:p>
        </w:tc>
        <w:tc>
          <w:tcPr>
            <w:tcW w:w="2250" w:type="dxa"/>
            <w:vMerge/>
            <w:shd w:val="clear" w:color="auto" w:fill="auto"/>
            <w:hideMark/>
          </w:tcPr>
          <w:p w14:paraId="76B955F0" w14:textId="32CCA1B2" w:rsidR="0030581C" w:rsidRPr="00F24A7D" w:rsidRDefault="0030581C" w:rsidP="0030581C">
            <w:pPr>
              <w:rPr>
                <w:rFonts w:cstheme="minorHAnsi"/>
                <w:color w:val="000000"/>
                <w:szCs w:val="20"/>
              </w:rPr>
            </w:pPr>
          </w:p>
        </w:tc>
      </w:tr>
      <w:tr w:rsidR="0030581C" w:rsidRPr="00A024C1" w14:paraId="0ACDA120" w14:textId="77777777" w:rsidTr="0046783D">
        <w:trPr>
          <w:trHeight w:val="576"/>
        </w:trPr>
        <w:tc>
          <w:tcPr>
            <w:tcW w:w="1309" w:type="dxa"/>
            <w:vMerge/>
            <w:shd w:val="clear" w:color="auto" w:fill="auto"/>
            <w:hideMark/>
          </w:tcPr>
          <w:p w14:paraId="345622C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328C0A1" w14:textId="77777777" w:rsidR="0030581C" w:rsidRPr="005216EE" w:rsidRDefault="0030581C" w:rsidP="0030581C">
            <w:pPr>
              <w:rPr>
                <w:rFonts w:ascii="Times New Roman" w:hAnsi="Times New Roman"/>
                <w:szCs w:val="20"/>
              </w:rPr>
            </w:pPr>
          </w:p>
        </w:tc>
        <w:tc>
          <w:tcPr>
            <w:tcW w:w="1235" w:type="dxa"/>
            <w:shd w:val="clear" w:color="auto" w:fill="auto"/>
            <w:hideMark/>
          </w:tcPr>
          <w:p w14:paraId="1D728BB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KU5.02.06</w:t>
            </w:r>
          </w:p>
        </w:tc>
        <w:tc>
          <w:tcPr>
            <w:tcW w:w="3146" w:type="dxa"/>
            <w:shd w:val="clear" w:color="auto" w:fill="auto"/>
            <w:hideMark/>
          </w:tcPr>
          <w:p w14:paraId="4E670AA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Solution Evaluation and improvements recommendation</w:t>
            </w:r>
          </w:p>
        </w:tc>
        <w:tc>
          <w:tcPr>
            <w:tcW w:w="2250" w:type="dxa"/>
            <w:vMerge/>
            <w:shd w:val="clear" w:color="auto" w:fill="auto"/>
            <w:hideMark/>
          </w:tcPr>
          <w:p w14:paraId="620F94D5" w14:textId="77777777" w:rsidR="0030581C" w:rsidRPr="00F24A7D" w:rsidRDefault="0030581C" w:rsidP="0030581C">
            <w:pPr>
              <w:rPr>
                <w:rFonts w:cstheme="minorHAnsi"/>
                <w:color w:val="000000"/>
                <w:szCs w:val="20"/>
              </w:rPr>
            </w:pPr>
          </w:p>
        </w:tc>
      </w:tr>
      <w:tr w:rsidR="0030581C" w:rsidRPr="00A024C1" w14:paraId="073CE8BB" w14:textId="77777777" w:rsidTr="0046783D">
        <w:trPr>
          <w:trHeight w:val="672"/>
        </w:trPr>
        <w:tc>
          <w:tcPr>
            <w:tcW w:w="1309" w:type="dxa"/>
            <w:vMerge/>
            <w:shd w:val="clear" w:color="auto" w:fill="auto"/>
            <w:hideMark/>
          </w:tcPr>
          <w:p w14:paraId="0DAAF1C4"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69C33C33" w14:textId="77777777" w:rsidR="0030581C" w:rsidRPr="005216EE" w:rsidRDefault="0030581C" w:rsidP="0030581C">
            <w:pPr>
              <w:rPr>
                <w:rFonts w:ascii="Times New Roman" w:hAnsi="Times New Roman"/>
                <w:szCs w:val="20"/>
              </w:rPr>
            </w:pPr>
          </w:p>
        </w:tc>
        <w:tc>
          <w:tcPr>
            <w:tcW w:w="1235" w:type="dxa"/>
            <w:shd w:val="clear" w:color="auto" w:fill="auto"/>
            <w:hideMark/>
          </w:tcPr>
          <w:p w14:paraId="01E95CF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KU5.02.07</w:t>
            </w:r>
          </w:p>
        </w:tc>
        <w:tc>
          <w:tcPr>
            <w:tcW w:w="3146" w:type="dxa"/>
            <w:shd w:val="clear" w:color="auto" w:fill="auto"/>
            <w:hideMark/>
          </w:tcPr>
          <w:p w14:paraId="709FA9B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Agile Data Driven methodologies, processes and enterprises</w:t>
            </w:r>
          </w:p>
        </w:tc>
        <w:tc>
          <w:tcPr>
            <w:tcW w:w="2250" w:type="dxa"/>
            <w:vMerge/>
            <w:shd w:val="clear" w:color="auto" w:fill="auto"/>
            <w:hideMark/>
          </w:tcPr>
          <w:p w14:paraId="383FEB91" w14:textId="77777777" w:rsidR="0030581C" w:rsidRPr="00F24A7D" w:rsidRDefault="0030581C" w:rsidP="0030581C">
            <w:pPr>
              <w:rPr>
                <w:rFonts w:cstheme="minorHAnsi"/>
                <w:color w:val="000000"/>
                <w:szCs w:val="20"/>
              </w:rPr>
            </w:pPr>
          </w:p>
        </w:tc>
      </w:tr>
      <w:tr w:rsidR="0030581C" w:rsidRPr="00A024C1" w14:paraId="597A078D" w14:textId="77777777" w:rsidTr="0046783D">
        <w:trPr>
          <w:trHeight w:val="288"/>
        </w:trPr>
        <w:tc>
          <w:tcPr>
            <w:tcW w:w="1309" w:type="dxa"/>
            <w:vMerge/>
            <w:shd w:val="clear" w:color="auto" w:fill="auto"/>
            <w:hideMark/>
          </w:tcPr>
          <w:p w14:paraId="46B8F33F"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67181453" w14:textId="77777777" w:rsidR="0030581C" w:rsidRPr="005216EE" w:rsidRDefault="0030581C" w:rsidP="0030581C">
            <w:pPr>
              <w:rPr>
                <w:rFonts w:ascii="Times New Roman" w:hAnsi="Times New Roman"/>
                <w:szCs w:val="20"/>
              </w:rPr>
            </w:pPr>
          </w:p>
        </w:tc>
        <w:tc>
          <w:tcPr>
            <w:tcW w:w="1235" w:type="dxa"/>
            <w:shd w:val="clear" w:color="auto" w:fill="auto"/>
            <w:hideMark/>
          </w:tcPr>
          <w:p w14:paraId="21D0B3A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KU5.02.08</w:t>
            </w:r>
          </w:p>
        </w:tc>
        <w:tc>
          <w:tcPr>
            <w:tcW w:w="3146" w:type="dxa"/>
            <w:shd w:val="clear" w:color="auto" w:fill="auto"/>
            <w:hideMark/>
          </w:tcPr>
          <w:p w14:paraId="5E89F9E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Use cases analysis: business and industry</w:t>
            </w:r>
          </w:p>
        </w:tc>
        <w:tc>
          <w:tcPr>
            <w:tcW w:w="2250" w:type="dxa"/>
            <w:vMerge/>
            <w:shd w:val="clear" w:color="auto" w:fill="auto"/>
            <w:hideMark/>
          </w:tcPr>
          <w:p w14:paraId="6E449E4E" w14:textId="77777777" w:rsidR="0030581C" w:rsidRPr="00F24A7D" w:rsidRDefault="0030581C" w:rsidP="0030581C">
            <w:pPr>
              <w:rPr>
                <w:rFonts w:cstheme="minorHAnsi"/>
                <w:color w:val="000000"/>
                <w:szCs w:val="20"/>
              </w:rPr>
            </w:pPr>
          </w:p>
        </w:tc>
      </w:tr>
    </w:tbl>
    <w:p w14:paraId="22565BC1" w14:textId="3405D48A" w:rsidR="00A024C1" w:rsidRDefault="00A024C1" w:rsidP="00A024C1"/>
    <w:p w14:paraId="1E7E74F2" w14:textId="77777777" w:rsidR="005216EE" w:rsidRDefault="005216EE" w:rsidP="00A024C1"/>
    <w:p w14:paraId="5395F2A7" w14:textId="1B41DD53" w:rsidR="00393550" w:rsidRDefault="00393550" w:rsidP="00393550">
      <w:pPr>
        <w:pStyle w:val="Heading1"/>
      </w:pPr>
      <w:bookmarkStart w:id="34" w:name="_Toc487816661"/>
      <w:r>
        <w:t xml:space="preserve">Conclusion and further </w:t>
      </w:r>
      <w:r w:rsidR="00AE55E7">
        <w:t>developments</w:t>
      </w:r>
      <w:bookmarkEnd w:id="34"/>
    </w:p>
    <w:p w14:paraId="534C98E5" w14:textId="1E9C80D4" w:rsidR="00AE55E7" w:rsidRPr="00AE55E7" w:rsidRDefault="00AE55E7" w:rsidP="00AE55E7">
      <w:pPr>
        <w:rPr>
          <w:lang w:val="en-GB"/>
        </w:rPr>
      </w:pPr>
      <w:r>
        <w:rPr>
          <w:lang w:val="en-GB"/>
        </w:rPr>
        <w:t xml:space="preserve">The </w:t>
      </w:r>
      <w:r w:rsidR="0078299B">
        <w:rPr>
          <w:lang w:val="en-GB"/>
        </w:rPr>
        <w:t>present</w:t>
      </w:r>
      <w:r>
        <w:rPr>
          <w:lang w:val="en-GB"/>
        </w:rPr>
        <w:t xml:space="preserve">ed work on defining </w:t>
      </w:r>
      <w:r w:rsidR="0078299B">
        <w:rPr>
          <w:lang w:val="en-GB"/>
        </w:rPr>
        <w:t>the DS-BoK and other</w:t>
      </w:r>
      <w:r>
        <w:rPr>
          <w:lang w:val="en-GB"/>
        </w:rPr>
        <w:t xml:space="preserve"> foundational components of the whole EDISON framework have been done with wide consultation and engagement of different stakeholders, primarily from research community and Research Infrastructures, but also involving industry </w:t>
      </w:r>
      <w:r w:rsidR="001A1AE2">
        <w:rPr>
          <w:lang w:val="en-GB"/>
        </w:rPr>
        <w:t xml:space="preserve">experts </w:t>
      </w:r>
      <w:r>
        <w:rPr>
          <w:lang w:val="en-GB"/>
        </w:rPr>
        <w:t>via standardisation bodies, professional communities and dir</w:t>
      </w:r>
      <w:r w:rsidR="0078299B">
        <w:rPr>
          <w:lang w:val="en-GB"/>
        </w:rPr>
        <w:t xml:space="preserve">ectly via the project network. </w:t>
      </w:r>
    </w:p>
    <w:p w14:paraId="3A8ACABC" w14:textId="77777777" w:rsidR="00393550" w:rsidRDefault="00393550" w:rsidP="00393550">
      <w:pPr>
        <w:pStyle w:val="Heading2"/>
      </w:pPr>
      <w:bookmarkStart w:id="35" w:name="_Toc487816662"/>
      <w:r>
        <w:t>Summary of findings</w:t>
      </w:r>
      <w:bookmarkEnd w:id="35"/>
    </w:p>
    <w:p w14:paraId="79904E82" w14:textId="2E106792" w:rsidR="00393550" w:rsidRDefault="00393550" w:rsidP="00393550">
      <w:r>
        <w:t>The prov</w:t>
      </w:r>
      <w:r w:rsidR="00AE5B70">
        <w:t xml:space="preserve">ided document contains ongoing </w:t>
      </w:r>
      <w:r>
        <w:t xml:space="preserve">results of the Data Science </w:t>
      </w:r>
      <w:r w:rsidR="0078299B">
        <w:t xml:space="preserve">Body of Knowledge </w:t>
      </w:r>
      <w:r>
        <w:t xml:space="preserve">definition that </w:t>
      </w:r>
      <w:r w:rsidR="0078299B">
        <w:t xml:space="preserve">are based on the two other components Data Science Competence framework and Data Science knowledge area classification. </w:t>
      </w:r>
      <w:r>
        <w:t xml:space="preserve">In particular the </w:t>
      </w:r>
      <w:r w:rsidR="0078299B">
        <w:t>DS-BoK uses the</w:t>
      </w:r>
      <w:r>
        <w:t xml:space="preserve"> CF-DS competence and skills groups </w:t>
      </w:r>
      <w:r w:rsidR="0078299B">
        <w:t xml:space="preserve">that </w:t>
      </w:r>
      <w:r>
        <w:t>include:</w:t>
      </w:r>
    </w:p>
    <w:p w14:paraId="40E7E408" w14:textId="77777777" w:rsidR="00AE5B70" w:rsidRPr="000E7526" w:rsidRDefault="00AE5B70" w:rsidP="00AE5B70">
      <w:pPr>
        <w:pStyle w:val="ListParagraph"/>
        <w:numPr>
          <w:ilvl w:val="0"/>
          <w:numId w:val="41"/>
        </w:numPr>
        <w:jc w:val="both"/>
        <w:rPr>
          <w:lang w:val="en-GB"/>
        </w:rPr>
      </w:pPr>
      <w:r w:rsidRPr="000E7526">
        <w:rPr>
          <w:lang w:val="en-GB"/>
        </w:rPr>
        <w:t xml:space="preserve">Data Science Analytics (including Statistical Analysis, Machine Learning, </w:t>
      </w:r>
      <w:r>
        <w:rPr>
          <w:lang w:val="en-GB"/>
        </w:rPr>
        <w:t xml:space="preserve">Data Mining, </w:t>
      </w:r>
      <w:r w:rsidRPr="000E7526">
        <w:rPr>
          <w:lang w:val="en-GB"/>
        </w:rPr>
        <w:t>Business Analytics</w:t>
      </w:r>
      <w:r>
        <w:rPr>
          <w:lang w:val="en-GB"/>
        </w:rPr>
        <w:t>, others</w:t>
      </w:r>
      <w:r w:rsidRPr="000E7526">
        <w:rPr>
          <w:lang w:val="en-GB"/>
        </w:rPr>
        <w:t xml:space="preserve">) </w:t>
      </w:r>
    </w:p>
    <w:p w14:paraId="1B23EFCF" w14:textId="77777777" w:rsidR="00AE5B70" w:rsidRPr="000E7526" w:rsidRDefault="00AE5B70" w:rsidP="00AE5B70">
      <w:pPr>
        <w:pStyle w:val="ListParagraph"/>
        <w:numPr>
          <w:ilvl w:val="0"/>
          <w:numId w:val="41"/>
        </w:numPr>
        <w:jc w:val="both"/>
        <w:rPr>
          <w:lang w:val="en-GB"/>
        </w:rPr>
      </w:pPr>
      <w:r w:rsidRPr="000E7526">
        <w:rPr>
          <w:lang w:val="en-GB"/>
        </w:rPr>
        <w:t>Data Science Engineering (including Software and Applications Engineering, Data Warehousing, Big Data Infrastructure and Tools)</w:t>
      </w:r>
    </w:p>
    <w:p w14:paraId="4CB39710" w14:textId="77777777" w:rsidR="00AE5B70" w:rsidRPr="000E7526" w:rsidRDefault="00AE5B70" w:rsidP="00AE5B70">
      <w:pPr>
        <w:pStyle w:val="ListParagraph"/>
        <w:numPr>
          <w:ilvl w:val="0"/>
          <w:numId w:val="41"/>
        </w:numPr>
        <w:jc w:val="both"/>
        <w:rPr>
          <w:lang w:val="en-GB"/>
        </w:rPr>
      </w:pPr>
      <w:r w:rsidRPr="000E7526">
        <w:rPr>
          <w:lang w:val="en-GB"/>
        </w:rPr>
        <w:t>Domain Knowledge and Expertise (Subject/Scientific domain related)</w:t>
      </w:r>
    </w:p>
    <w:p w14:paraId="4BB4BCCD" w14:textId="77777777" w:rsidR="00AE5B70" w:rsidRPr="000E7526" w:rsidRDefault="00AE5B70" w:rsidP="00AE5B70">
      <w:pPr>
        <w:pStyle w:val="ListParagraph"/>
        <w:numPr>
          <w:ilvl w:val="0"/>
          <w:numId w:val="42"/>
        </w:numPr>
        <w:jc w:val="both"/>
        <w:rPr>
          <w:lang w:val="en-GB"/>
        </w:rPr>
      </w:pPr>
      <w:r w:rsidRPr="000E7526">
        <w:rPr>
          <w:lang w:val="en-GB"/>
        </w:rPr>
        <w:t>Data Management</w:t>
      </w:r>
      <w:r>
        <w:rPr>
          <w:lang w:val="en-GB"/>
        </w:rPr>
        <w:t xml:space="preserve"> and Governance (including data stewardship, c</w:t>
      </w:r>
      <w:r w:rsidRPr="000E7526">
        <w:rPr>
          <w:lang w:val="en-GB"/>
        </w:rPr>
        <w:t xml:space="preserve">uration, </w:t>
      </w:r>
      <w:r>
        <w:rPr>
          <w:lang w:val="en-GB"/>
        </w:rPr>
        <w:t>and p</w:t>
      </w:r>
      <w:r w:rsidRPr="000E7526">
        <w:rPr>
          <w:lang w:val="en-GB"/>
        </w:rPr>
        <w:t>reservation</w:t>
      </w:r>
      <w:r>
        <w:rPr>
          <w:lang w:val="en-GB"/>
        </w:rPr>
        <w:t>)</w:t>
      </w:r>
    </w:p>
    <w:p w14:paraId="6FBBD205" w14:textId="77777777" w:rsidR="00AE5B70" w:rsidRPr="00ED7294" w:rsidRDefault="00AE5B70" w:rsidP="00AE5B70">
      <w:pPr>
        <w:pStyle w:val="ListParagraph"/>
        <w:numPr>
          <w:ilvl w:val="0"/>
          <w:numId w:val="42"/>
        </w:numPr>
        <w:jc w:val="both"/>
        <w:rPr>
          <w:i/>
          <w:lang w:val="en-GB"/>
        </w:rPr>
      </w:pPr>
      <w:r>
        <w:rPr>
          <w:i/>
          <w:lang w:val="en-GB"/>
        </w:rPr>
        <w:t xml:space="preserve">Research Methods for research related professions and Business Process Management for business related professions </w:t>
      </w:r>
    </w:p>
    <w:p w14:paraId="1F6124D3" w14:textId="77777777" w:rsidR="00163D24" w:rsidRPr="00AE5B70" w:rsidRDefault="00163D24" w:rsidP="00BE2560">
      <w:pPr>
        <w:rPr>
          <w:lang w:val="en-GB"/>
        </w:rPr>
      </w:pPr>
    </w:p>
    <w:p w14:paraId="588DB400" w14:textId="6FB1379F" w:rsidR="00BE2560" w:rsidRPr="00ED7294" w:rsidRDefault="00894910" w:rsidP="00BE2560">
      <w:pPr>
        <w:rPr>
          <w:lang w:val="en-GB"/>
        </w:rPr>
      </w:pPr>
      <w:r>
        <w:t>Consequently</w:t>
      </w:r>
      <w:r w:rsidR="00AE5B70">
        <w:t>,</w:t>
      </w:r>
      <w:r>
        <w:t xml:space="preserve"> the CF-DS competence groups are presented in the </w:t>
      </w:r>
      <w:r w:rsidR="0078299B">
        <w:t>DS-BoK</w:t>
      </w:r>
      <w:r w:rsidR="00BE2560" w:rsidRPr="00ED7294">
        <w:rPr>
          <w:lang w:val="en-GB"/>
        </w:rPr>
        <w:t xml:space="preserve"> Knowledge Area groups (KAG):</w:t>
      </w:r>
    </w:p>
    <w:p w14:paraId="5794C183" w14:textId="77777777" w:rsidR="00163D24" w:rsidRPr="00ED7294" w:rsidRDefault="00163D24" w:rsidP="00163D24">
      <w:pPr>
        <w:pStyle w:val="ListParagraph"/>
        <w:numPr>
          <w:ilvl w:val="0"/>
          <w:numId w:val="19"/>
        </w:numPr>
        <w:jc w:val="both"/>
        <w:rPr>
          <w:lang w:val="en-GB"/>
        </w:rPr>
      </w:pPr>
      <w:r w:rsidRPr="00ED7294">
        <w:rPr>
          <w:lang w:val="en-GB"/>
        </w:rPr>
        <w:t>KAG1-DS</w:t>
      </w:r>
      <w:r>
        <w:rPr>
          <w:lang w:val="en-GB"/>
        </w:rPr>
        <w:t>D</w:t>
      </w:r>
      <w:r w:rsidRPr="00ED7294">
        <w:rPr>
          <w:lang w:val="en-GB"/>
        </w:rPr>
        <w:t>A: Data Analytics group including Machine Learning, statistical methods, and Business Analytics</w:t>
      </w:r>
    </w:p>
    <w:p w14:paraId="00D0AE3D" w14:textId="77777777" w:rsidR="00163D24" w:rsidRPr="00ED7294" w:rsidRDefault="00163D24" w:rsidP="00163D24">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Software and infrastructure engineering </w:t>
      </w:r>
    </w:p>
    <w:p w14:paraId="60B8FFFF" w14:textId="77777777" w:rsidR="00163D24" w:rsidRPr="00ED7294" w:rsidRDefault="00163D24" w:rsidP="00163D24">
      <w:pPr>
        <w:pStyle w:val="ListParagraph"/>
        <w:numPr>
          <w:ilvl w:val="0"/>
          <w:numId w:val="19"/>
        </w:numPr>
        <w:jc w:val="both"/>
        <w:rPr>
          <w:i/>
          <w:lang w:val="en-GB"/>
        </w:rPr>
      </w:pPr>
      <w:r w:rsidRPr="00ED7294">
        <w:rPr>
          <w:lang w:val="en-GB"/>
        </w:rPr>
        <w:t xml:space="preserve">KAG3-DSDM: </w:t>
      </w:r>
      <w:r w:rsidRPr="00ED7294">
        <w:rPr>
          <w:i/>
          <w:lang w:val="en-GB"/>
        </w:rPr>
        <w:t>Data Management group including data curation, preservation and data infrastructure</w:t>
      </w:r>
    </w:p>
    <w:p w14:paraId="3441CF6D" w14:textId="77777777" w:rsidR="00163D24" w:rsidRPr="00ED7294" w:rsidRDefault="00163D24" w:rsidP="00163D24">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5BBF5C37" w14:textId="77777777" w:rsidR="00163D24" w:rsidRPr="00ED7294" w:rsidRDefault="00163D24" w:rsidP="00163D24">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w:t>
      </w:r>
    </w:p>
    <w:p w14:paraId="57419F18" w14:textId="77777777" w:rsidR="00163D24" w:rsidRPr="00ED7294" w:rsidRDefault="00163D24" w:rsidP="00163D24">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3B2F394B" w14:textId="77777777" w:rsidR="0078299B" w:rsidRPr="00163D24" w:rsidRDefault="0078299B" w:rsidP="00393550">
      <w:pPr>
        <w:rPr>
          <w:lang w:val="en-GB"/>
        </w:rPr>
      </w:pPr>
    </w:p>
    <w:p w14:paraId="4D5A8A30" w14:textId="77777777" w:rsidR="00AE55E7" w:rsidRPr="00ED7294" w:rsidRDefault="00AE55E7" w:rsidP="00AE55E7">
      <w:pPr>
        <w:pStyle w:val="Heading2"/>
        <w:rPr>
          <w:lang w:val="en-GB"/>
        </w:rPr>
      </w:pPr>
      <w:bookmarkStart w:id="36" w:name="_Toc444586588"/>
      <w:bookmarkStart w:id="37" w:name="_Toc487816663"/>
      <w:r w:rsidRPr="00ED7294">
        <w:rPr>
          <w:lang w:val="en-GB"/>
        </w:rPr>
        <w:t>Further developments to formalize CF-DS and DS-BoK</w:t>
      </w:r>
      <w:bookmarkEnd w:id="36"/>
      <w:bookmarkEnd w:id="37"/>
    </w:p>
    <w:p w14:paraId="257443D5" w14:textId="1A5CC14B" w:rsidR="00AE55E7" w:rsidRPr="00ED7294" w:rsidRDefault="00AE55E7" w:rsidP="00AE55E7">
      <w:pPr>
        <w:rPr>
          <w:lang w:val="en-GB"/>
        </w:rPr>
      </w:pPr>
      <w:r>
        <w:rPr>
          <w:lang w:val="en-GB"/>
        </w:rPr>
        <w:t xml:space="preserve">It is anticipated that the presented </w:t>
      </w:r>
      <w:r w:rsidR="00AE5B70">
        <w:rPr>
          <w:lang w:val="en-GB"/>
        </w:rPr>
        <w:t xml:space="preserve">ongoing development </w:t>
      </w:r>
      <w:r>
        <w:rPr>
          <w:lang w:val="en-GB"/>
        </w:rPr>
        <w:t xml:space="preserve">will require </w:t>
      </w:r>
      <w:r w:rsidR="00AE5B70">
        <w:rPr>
          <w:lang w:val="en-GB"/>
        </w:rPr>
        <w:t>practical</w:t>
      </w:r>
      <w:r>
        <w:rPr>
          <w:lang w:val="en-GB"/>
        </w:rPr>
        <w:t xml:space="preserve"> validation by experts and communities of practice that </w:t>
      </w:r>
      <w:r w:rsidRPr="00ED7294">
        <w:rPr>
          <w:lang w:val="en-GB"/>
        </w:rPr>
        <w:t xml:space="preserve">will </w:t>
      </w:r>
      <w:r>
        <w:rPr>
          <w:lang w:val="en-GB"/>
        </w:rPr>
        <w:t>include</w:t>
      </w:r>
      <w:r w:rsidRPr="00ED7294">
        <w:rPr>
          <w:lang w:val="en-GB"/>
        </w:rPr>
        <w:t xml:space="preserve"> the following specific tasks and activities: </w:t>
      </w:r>
    </w:p>
    <w:p w14:paraId="785B0789" w14:textId="77777777" w:rsidR="00AE55E7" w:rsidRPr="00ED7294" w:rsidRDefault="00AE55E7" w:rsidP="00AE55E7">
      <w:pPr>
        <w:rPr>
          <w:lang w:val="en-GB"/>
        </w:rPr>
      </w:pPr>
    </w:p>
    <w:p w14:paraId="0EEA3B87" w14:textId="38A009F4" w:rsidR="008C19B7" w:rsidRDefault="00AE5B70" w:rsidP="00AE55E7">
      <w:pPr>
        <w:pStyle w:val="MyList"/>
        <w:spacing w:after="0"/>
        <w:rPr>
          <w:sz w:val="20"/>
        </w:rPr>
      </w:pPr>
      <w:r>
        <w:rPr>
          <w:sz w:val="20"/>
        </w:rPr>
        <w:t xml:space="preserve">Continue validating and improving the currently proposed </w:t>
      </w:r>
      <w:r w:rsidR="008C19B7">
        <w:rPr>
          <w:sz w:val="20"/>
        </w:rPr>
        <w:t xml:space="preserve">knowledge areas </w:t>
      </w:r>
      <w:r>
        <w:rPr>
          <w:sz w:val="20"/>
        </w:rPr>
        <w:t xml:space="preserve">and knowledge units </w:t>
      </w:r>
      <w:r w:rsidR="008C19B7">
        <w:rPr>
          <w:sz w:val="20"/>
        </w:rPr>
        <w:t>by involving experts in the related knowledge areas, possibly also engaging with the specific professional communities such as IEEE, ACM, DAMA, IIBA, etc.</w:t>
      </w:r>
    </w:p>
    <w:p w14:paraId="31E7D079" w14:textId="55ECFA71" w:rsidR="00AE55E7" w:rsidRDefault="00AE55E7" w:rsidP="00AE55E7">
      <w:pPr>
        <w:pStyle w:val="MyList"/>
        <w:spacing w:after="0"/>
        <w:rPr>
          <w:sz w:val="20"/>
        </w:rPr>
      </w:pPr>
      <w:r w:rsidRPr="00BE2560">
        <w:rPr>
          <w:sz w:val="20"/>
        </w:rPr>
        <w:t>Finalise the taxonomy of Data Science related knowledge areas and scientific disciplines based on ACM CCS (2012), provide suggestion</w:t>
      </w:r>
      <w:r w:rsidR="00042B2E">
        <w:rPr>
          <w:sz w:val="20"/>
        </w:rPr>
        <w:t>s</w:t>
      </w:r>
      <w:r w:rsidRPr="00BE2560">
        <w:rPr>
          <w:sz w:val="20"/>
        </w:rPr>
        <w:t xml:space="preserve"> for new knowledge areas and classifications classes. </w:t>
      </w:r>
    </w:p>
    <w:p w14:paraId="0757EF02" w14:textId="68D63E59" w:rsidR="008C19B7" w:rsidRPr="00BE2560" w:rsidRDefault="008C19B7" w:rsidP="00AE55E7">
      <w:pPr>
        <w:pStyle w:val="MyList"/>
        <w:spacing w:after="0"/>
        <w:rPr>
          <w:sz w:val="20"/>
        </w:rPr>
      </w:pPr>
      <w:r>
        <w:rPr>
          <w:sz w:val="20"/>
        </w:rPr>
        <w:t>Engage with the partner and champion universities into pilot implementation of DS-BoK and collecting feedback from practitioners.</w:t>
      </w:r>
    </w:p>
    <w:p w14:paraId="52DEB558" w14:textId="77777777" w:rsidR="00AE55E7" w:rsidRPr="00ED7294" w:rsidRDefault="00AE55E7" w:rsidP="00AE55E7">
      <w:pPr>
        <w:rPr>
          <w:lang w:val="en-GB"/>
        </w:rPr>
      </w:pPr>
    </w:p>
    <w:p w14:paraId="1E9A00B1" w14:textId="7E22CB86" w:rsidR="00933604" w:rsidRDefault="00933604" w:rsidP="00AE55E7">
      <w:pPr>
        <w:rPr>
          <w:lang w:val="en-GB"/>
        </w:rPr>
      </w:pPr>
      <w:r>
        <w:rPr>
          <w:lang w:val="en-GB"/>
        </w:rPr>
        <w:t xml:space="preserve">Validation is an important part of the products that could be widely accepted by community. </w:t>
      </w:r>
      <w:r w:rsidR="00AE55E7" w:rsidRPr="00ED7294">
        <w:rPr>
          <w:lang w:val="en-GB"/>
        </w:rPr>
        <w:t>Validation of the proposed DS-BoK will be done in two main ways</w:t>
      </w:r>
      <w:r w:rsidR="0078299B">
        <w:rPr>
          <w:lang w:val="en-GB"/>
        </w:rPr>
        <w:t xml:space="preserve"> </w:t>
      </w:r>
      <w:r>
        <w:rPr>
          <w:lang w:val="en-GB"/>
        </w:rPr>
        <w:t>(</w:t>
      </w:r>
      <w:r w:rsidR="0078299B">
        <w:rPr>
          <w:lang w:val="en-GB"/>
        </w:rPr>
        <w:t>similar to CF-DS</w:t>
      </w:r>
      <w:r>
        <w:rPr>
          <w:lang w:val="en-GB"/>
        </w:rPr>
        <w:t xml:space="preserve">). First is </w:t>
      </w:r>
      <w:r w:rsidR="00AE55E7" w:rsidRPr="00ED7294">
        <w:rPr>
          <w:lang w:val="en-GB"/>
        </w:rPr>
        <w:t>presenting th</w:t>
      </w:r>
      <w:r>
        <w:rPr>
          <w:lang w:val="en-GB"/>
        </w:rPr>
        <w:t>e proposed development</w:t>
      </w:r>
      <w:r w:rsidR="00AE55E7" w:rsidRPr="00ED7294">
        <w:rPr>
          <w:lang w:val="en-GB"/>
        </w:rPr>
        <w:t xml:space="preserve"> to </w:t>
      </w:r>
      <w:r>
        <w:rPr>
          <w:lang w:val="en-GB"/>
        </w:rPr>
        <w:t xml:space="preserve">the </w:t>
      </w:r>
      <w:r w:rsidR="00AE55E7" w:rsidRPr="00ED7294">
        <w:rPr>
          <w:lang w:val="en-GB"/>
        </w:rPr>
        <w:t xml:space="preserve">communities of practice and </w:t>
      </w:r>
      <w:r w:rsidR="00BE2560">
        <w:rPr>
          <w:lang w:val="en-GB"/>
        </w:rPr>
        <w:t xml:space="preserve">soliciting feedback and contribution from the academic and </w:t>
      </w:r>
      <w:r w:rsidR="00AE55E7" w:rsidRPr="00ED7294">
        <w:rPr>
          <w:lang w:val="en-GB"/>
        </w:rPr>
        <w:t>professional community</w:t>
      </w:r>
      <w:r w:rsidR="00BE2560">
        <w:rPr>
          <w:lang w:val="en-GB"/>
        </w:rPr>
        <w:t>,</w:t>
      </w:r>
      <w:r>
        <w:rPr>
          <w:lang w:val="en-GB"/>
        </w:rPr>
        <w:t xml:space="preserve"> including</w:t>
      </w:r>
      <w:r w:rsidR="00AE55E7" w:rsidRPr="00ED7294">
        <w:rPr>
          <w:lang w:val="en-GB"/>
        </w:rPr>
        <w:t xml:space="preserve"> </w:t>
      </w:r>
      <w:r>
        <w:rPr>
          <w:lang w:val="en-GB"/>
        </w:rPr>
        <w:t xml:space="preserve">experts’ </w:t>
      </w:r>
      <w:r w:rsidR="00AE55E7" w:rsidRPr="00ED7294">
        <w:rPr>
          <w:lang w:val="en-GB"/>
        </w:rPr>
        <w:t>interviews</w:t>
      </w:r>
      <w:r>
        <w:rPr>
          <w:lang w:val="en-GB"/>
        </w:rPr>
        <w:t xml:space="preserve">. The second way suggests involving the </w:t>
      </w:r>
      <w:r w:rsidR="00AE55E7" w:rsidRPr="00ED7294">
        <w:rPr>
          <w:lang w:val="en-GB"/>
        </w:rPr>
        <w:t>champion</w:t>
      </w:r>
      <w:r w:rsidR="00BE2560">
        <w:rPr>
          <w:lang w:val="en-GB"/>
        </w:rPr>
        <w:t xml:space="preserve"> universitie</w:t>
      </w:r>
      <w:r w:rsidR="00AE55E7" w:rsidRPr="00ED7294">
        <w:rPr>
          <w:lang w:val="en-GB"/>
        </w:rPr>
        <w:t xml:space="preserve">s into </w:t>
      </w:r>
      <w:r>
        <w:rPr>
          <w:lang w:val="en-GB"/>
        </w:rPr>
        <w:t xml:space="preserve">validation and pilot </w:t>
      </w:r>
      <w:r w:rsidR="00AE55E7" w:rsidRPr="00ED7294">
        <w:rPr>
          <w:lang w:val="en-GB"/>
        </w:rPr>
        <w:t xml:space="preserve">implementation </w:t>
      </w:r>
      <w:r w:rsidR="00BE2560">
        <w:rPr>
          <w:lang w:val="en-GB"/>
        </w:rPr>
        <w:t>of the</w:t>
      </w:r>
      <w:r w:rsidR="00AE55E7" w:rsidRPr="00ED7294">
        <w:rPr>
          <w:lang w:val="en-GB"/>
        </w:rPr>
        <w:t xml:space="preserve"> </w:t>
      </w:r>
      <w:r>
        <w:rPr>
          <w:lang w:val="en-GB"/>
        </w:rPr>
        <w:t xml:space="preserve">proposed </w:t>
      </w:r>
      <w:r w:rsidR="00AE55E7" w:rsidRPr="00ED7294">
        <w:rPr>
          <w:lang w:val="en-GB"/>
        </w:rPr>
        <w:t>DS-BoK</w:t>
      </w:r>
      <w:r>
        <w:rPr>
          <w:lang w:val="en-GB"/>
        </w:rPr>
        <w:t xml:space="preserve"> and Model Curriculum. </w:t>
      </w:r>
    </w:p>
    <w:p w14:paraId="08AFA095" w14:textId="77777777" w:rsidR="00933604" w:rsidRDefault="00933604" w:rsidP="00AE55E7">
      <w:pPr>
        <w:rPr>
          <w:lang w:val="en-GB"/>
        </w:rPr>
      </w:pPr>
    </w:p>
    <w:p w14:paraId="3CF99E52" w14:textId="381814FF" w:rsidR="00AE55E7" w:rsidRPr="00ED7294" w:rsidRDefault="00933604" w:rsidP="00AE55E7">
      <w:pPr>
        <w:rPr>
          <w:lang w:val="en-GB"/>
        </w:rPr>
      </w:pPr>
      <w:r>
        <w:rPr>
          <w:lang w:val="en-GB"/>
        </w:rPr>
        <w:t xml:space="preserve">It is anticipated that real life implementation and adoption of the EDISON Data Science framework will includes both approaches top-down and bottom-up that will allow universities and professional training institutions to benefit from EDISON recommendations and </w:t>
      </w:r>
      <w:r w:rsidR="008C19B7">
        <w:rPr>
          <w:lang w:val="en-GB"/>
        </w:rPr>
        <w:t xml:space="preserve">adopt them to available expertise, resources and demand of the Data Science competences and skills. </w:t>
      </w:r>
    </w:p>
    <w:p w14:paraId="5F4E756B" w14:textId="77777777" w:rsidR="00AE55E7" w:rsidRPr="00AE55E7" w:rsidRDefault="00AE55E7" w:rsidP="00393550">
      <w:pPr>
        <w:rPr>
          <w:lang w:val="en-GB"/>
        </w:rPr>
      </w:pPr>
    </w:p>
    <w:p w14:paraId="49752D5D" w14:textId="77777777" w:rsidR="00393550" w:rsidRPr="00ED7294" w:rsidRDefault="00393550" w:rsidP="00393550">
      <w:pPr>
        <w:rPr>
          <w:lang w:val="en-GB"/>
        </w:rPr>
      </w:pPr>
      <w:r w:rsidRPr="00ED7294">
        <w:rPr>
          <w:lang w:val="en-GB"/>
        </w:rPr>
        <w:br w:type="page"/>
      </w:r>
    </w:p>
    <w:p w14:paraId="2F5A356F" w14:textId="77777777" w:rsidR="00393550" w:rsidRPr="00ED7294" w:rsidRDefault="00393550" w:rsidP="00393550">
      <w:pPr>
        <w:pStyle w:val="Heading1"/>
        <w:jc w:val="both"/>
        <w:rPr>
          <w:lang w:val="en-GB"/>
        </w:rPr>
      </w:pPr>
      <w:bookmarkStart w:id="38" w:name="_Toc444586591"/>
      <w:bookmarkStart w:id="39" w:name="_Toc487816664"/>
      <w:r w:rsidRPr="00ED7294">
        <w:rPr>
          <w:lang w:val="en-GB"/>
        </w:rPr>
        <w:t>References</w:t>
      </w:r>
      <w:bookmarkEnd w:id="38"/>
      <w:bookmarkEnd w:id="39"/>
      <w:r w:rsidRPr="00ED7294">
        <w:rPr>
          <w:lang w:val="en-GB"/>
        </w:rPr>
        <w:t xml:space="preserve"> </w:t>
      </w:r>
    </w:p>
    <w:p w14:paraId="5B99A71E" w14:textId="77777777" w:rsidR="005D7F38" w:rsidRPr="00540A42" w:rsidRDefault="005D7F38" w:rsidP="005D7F38">
      <w:pPr>
        <w:pStyle w:val="references"/>
        <w:spacing w:after="0" w:line="240" w:lineRule="auto"/>
        <w:rPr>
          <w:sz w:val="20"/>
          <w:szCs w:val="20"/>
          <w:lang w:val="en-GB"/>
        </w:rPr>
      </w:pPr>
      <w:r w:rsidRPr="00540A42">
        <w:rPr>
          <w:sz w:val="20"/>
          <w:szCs w:val="20"/>
          <w:lang w:val="en-GB"/>
        </w:rPr>
        <w:t xml:space="preserve">Data Science Competence Framework(CF-DS) [online] </w:t>
      </w:r>
      <w:hyperlink r:id="rId12" w:history="1">
        <w:r w:rsidRPr="00073D7D">
          <w:rPr>
            <w:rStyle w:val="Hyperlink"/>
            <w:sz w:val="20"/>
            <w:szCs w:val="20"/>
            <w:lang w:val="en-GB"/>
          </w:rPr>
          <w:t>http://edison-project.eu/data-science-competence-framework-cf-ds</w:t>
        </w:r>
      </w:hyperlink>
      <w:r>
        <w:rPr>
          <w:sz w:val="20"/>
          <w:szCs w:val="20"/>
          <w:lang w:val="en-GB"/>
        </w:rPr>
        <w:t xml:space="preserve"> </w:t>
      </w:r>
      <w:r w:rsidRPr="00540A42">
        <w:rPr>
          <w:sz w:val="20"/>
          <w:szCs w:val="20"/>
          <w:lang w:val="en-GB"/>
        </w:rPr>
        <w:t xml:space="preserve">    </w:t>
      </w:r>
    </w:p>
    <w:p w14:paraId="30AD02D7" w14:textId="77777777" w:rsidR="005D7F38" w:rsidRPr="00540A42" w:rsidRDefault="005D7F38" w:rsidP="005D7F38">
      <w:pPr>
        <w:pStyle w:val="references"/>
        <w:spacing w:after="0" w:line="240" w:lineRule="auto"/>
        <w:rPr>
          <w:sz w:val="20"/>
          <w:szCs w:val="20"/>
          <w:lang w:val="en-GB"/>
        </w:rPr>
      </w:pPr>
      <w:r w:rsidRPr="00540A42">
        <w:rPr>
          <w:sz w:val="20"/>
          <w:szCs w:val="20"/>
          <w:lang w:val="en-GB"/>
        </w:rPr>
        <w:t xml:space="preserve">Data Science Body of Knowledge (DS-BoK) [online] </w:t>
      </w:r>
      <w:hyperlink r:id="rId13" w:history="1">
        <w:r w:rsidRPr="00073D7D">
          <w:rPr>
            <w:rStyle w:val="Hyperlink"/>
            <w:sz w:val="20"/>
            <w:szCs w:val="20"/>
            <w:lang w:val="en-GB"/>
          </w:rPr>
          <w:t>http://edison-project.eu/data-science-body-knowledge-ds-bok</w:t>
        </w:r>
      </w:hyperlink>
      <w:r>
        <w:rPr>
          <w:sz w:val="20"/>
          <w:szCs w:val="20"/>
          <w:lang w:val="en-GB"/>
        </w:rPr>
        <w:t xml:space="preserve"> </w:t>
      </w:r>
      <w:r w:rsidRPr="00540A42">
        <w:rPr>
          <w:sz w:val="20"/>
          <w:szCs w:val="20"/>
          <w:lang w:val="en-GB"/>
        </w:rPr>
        <w:t xml:space="preserve"> </w:t>
      </w:r>
    </w:p>
    <w:p w14:paraId="7852BCE1" w14:textId="77777777" w:rsidR="005D7F38" w:rsidRPr="00540A42" w:rsidRDefault="005D7F38" w:rsidP="005D7F38">
      <w:pPr>
        <w:pStyle w:val="references"/>
        <w:spacing w:after="0" w:line="240" w:lineRule="auto"/>
        <w:rPr>
          <w:sz w:val="20"/>
          <w:szCs w:val="20"/>
          <w:lang w:val="en-GB"/>
        </w:rPr>
      </w:pPr>
      <w:r w:rsidRPr="00540A42">
        <w:rPr>
          <w:sz w:val="20"/>
          <w:szCs w:val="20"/>
          <w:lang w:val="en-GB"/>
        </w:rPr>
        <w:t xml:space="preserve">Data Science Model Curriculum (MC-DS) [online] </w:t>
      </w:r>
      <w:hyperlink r:id="rId14" w:history="1">
        <w:r w:rsidRPr="00073D7D">
          <w:rPr>
            <w:rStyle w:val="Hyperlink"/>
            <w:sz w:val="20"/>
            <w:szCs w:val="20"/>
            <w:lang w:val="en-GB"/>
          </w:rPr>
          <w:t>http://edison-project.eu/data-science-model-curriculum-mc-ds</w:t>
        </w:r>
      </w:hyperlink>
      <w:r>
        <w:rPr>
          <w:sz w:val="20"/>
          <w:szCs w:val="20"/>
          <w:lang w:val="en-GB"/>
        </w:rPr>
        <w:t xml:space="preserve"> </w:t>
      </w:r>
      <w:r w:rsidRPr="00540A42">
        <w:rPr>
          <w:sz w:val="20"/>
          <w:szCs w:val="20"/>
          <w:lang w:val="en-GB"/>
        </w:rPr>
        <w:t xml:space="preserve"> </w:t>
      </w:r>
    </w:p>
    <w:p w14:paraId="19250E95" w14:textId="77777777" w:rsidR="005D7F38" w:rsidRPr="00540A42" w:rsidRDefault="005D7F38" w:rsidP="005D7F38">
      <w:pPr>
        <w:pStyle w:val="references"/>
        <w:spacing w:after="0" w:line="240" w:lineRule="auto"/>
        <w:rPr>
          <w:sz w:val="20"/>
          <w:szCs w:val="20"/>
          <w:lang w:val="en-GB"/>
        </w:rPr>
      </w:pPr>
      <w:r w:rsidRPr="00540A42">
        <w:rPr>
          <w:sz w:val="20"/>
          <w:szCs w:val="20"/>
          <w:lang w:val="en-GB"/>
        </w:rPr>
        <w:t xml:space="preserve">Data Science Professional Profiles (DSPP) [online] </w:t>
      </w:r>
      <w:hyperlink r:id="rId15" w:history="1">
        <w:r w:rsidRPr="00073D7D">
          <w:rPr>
            <w:rStyle w:val="Hyperlink"/>
            <w:sz w:val="20"/>
            <w:szCs w:val="20"/>
            <w:lang w:val="en-GB"/>
          </w:rPr>
          <w:t>http://edison-project.eu/data-science-professional-profiles-definition-dsp</w:t>
        </w:r>
      </w:hyperlink>
      <w:r>
        <w:rPr>
          <w:sz w:val="20"/>
          <w:szCs w:val="20"/>
          <w:lang w:val="en-GB"/>
        </w:rPr>
        <w:t xml:space="preserve"> </w:t>
      </w:r>
    </w:p>
    <w:p w14:paraId="3DAD33EF" w14:textId="77777777" w:rsidR="005D7F38" w:rsidRPr="00540A42" w:rsidRDefault="005D7F38" w:rsidP="005D7F38">
      <w:pPr>
        <w:pStyle w:val="references"/>
        <w:tabs>
          <w:tab w:val="num" w:pos="644"/>
        </w:tabs>
        <w:spacing w:after="0" w:line="240" w:lineRule="auto"/>
        <w:rPr>
          <w:sz w:val="20"/>
          <w:szCs w:val="20"/>
          <w:lang w:val="en-GB"/>
        </w:rPr>
      </w:pPr>
      <w:r w:rsidRPr="00540A42">
        <w:rPr>
          <w:sz w:val="20"/>
          <w:szCs w:val="20"/>
          <w:lang w:val="en-GB"/>
        </w:rPr>
        <w:t xml:space="preserve">NIST SP 1500-1 NIST Big Data interoperability Framework (NBDIF): Volume 1: Definitions, September 2015 [online] </w:t>
      </w:r>
      <w:hyperlink r:id="rId16" w:history="1">
        <w:r w:rsidRPr="00540A42">
          <w:rPr>
            <w:rStyle w:val="Hyperlink"/>
            <w:sz w:val="20"/>
            <w:szCs w:val="20"/>
            <w:lang w:val="en-GB"/>
          </w:rPr>
          <w:t>http://nvlpubs.nist.gov/nistpubs/SpecialPublications/NIST.SP.1500-1.pdf</w:t>
        </w:r>
      </w:hyperlink>
    </w:p>
    <w:p w14:paraId="38AE2E71" w14:textId="77777777" w:rsidR="005D7F38" w:rsidRPr="00540A42" w:rsidRDefault="005D7F38" w:rsidP="005D7F38">
      <w:pPr>
        <w:pStyle w:val="references"/>
        <w:tabs>
          <w:tab w:val="num" w:pos="644"/>
        </w:tabs>
        <w:spacing w:after="0" w:line="240" w:lineRule="auto"/>
        <w:rPr>
          <w:sz w:val="20"/>
          <w:szCs w:val="20"/>
          <w:lang w:val="en-GB"/>
        </w:rPr>
      </w:pPr>
      <w:r w:rsidRPr="00540A42">
        <w:rPr>
          <w:sz w:val="20"/>
          <w:szCs w:val="20"/>
          <w:lang w:val="en-GB"/>
        </w:rPr>
        <w:t xml:space="preserve">The 2012 ACM Computing Classification System [online] </w:t>
      </w:r>
      <w:hyperlink r:id="rId17" w:history="1">
        <w:r w:rsidRPr="00540A42">
          <w:rPr>
            <w:rStyle w:val="Hyperlink"/>
            <w:sz w:val="20"/>
            <w:szCs w:val="20"/>
            <w:lang w:val="en-GB"/>
          </w:rPr>
          <w:t>http://www.acm.org/about/class/class/2012</w:t>
        </w:r>
      </w:hyperlink>
    </w:p>
    <w:p w14:paraId="0D387DFE" w14:textId="77777777" w:rsidR="005D7F38" w:rsidRPr="00ED7294" w:rsidRDefault="005D7F38" w:rsidP="005D7F38">
      <w:pPr>
        <w:pStyle w:val="references"/>
        <w:tabs>
          <w:tab w:val="num" w:pos="644"/>
        </w:tabs>
        <w:spacing w:line="240" w:lineRule="auto"/>
        <w:rPr>
          <w:sz w:val="20"/>
          <w:szCs w:val="20"/>
          <w:lang w:val="en-GB"/>
        </w:rPr>
      </w:pPr>
      <w:r w:rsidRPr="00ED7294">
        <w:rPr>
          <w:color w:val="000000"/>
          <w:sz w:val="20"/>
          <w:szCs w:val="20"/>
          <w:shd w:val="clear" w:color="auto" w:fill="FFFFFF"/>
          <w:lang w:val="en-GB"/>
        </w:rPr>
        <w:t xml:space="preserve">ACM and IEEE Computer Science Curricula 2013 (CS2013) [online] </w:t>
      </w:r>
      <w:r w:rsidRPr="00ED7294">
        <w:rPr>
          <w:sz w:val="20"/>
          <w:szCs w:val="20"/>
          <w:bdr w:val="none" w:sz="0" w:space="0" w:color="auto" w:frame="1"/>
          <w:shd w:val="clear" w:color="auto" w:fill="FFFFFF"/>
          <w:lang w:val="en-GB"/>
        </w:rPr>
        <w:t>http://dx.doi.org/10.1145/2534860</w:t>
      </w:r>
    </w:p>
    <w:p w14:paraId="4B46440D" w14:textId="77777777" w:rsidR="005D7F38" w:rsidRPr="00ED7294" w:rsidRDefault="005D7F38" w:rsidP="005D7F38">
      <w:pPr>
        <w:pStyle w:val="references"/>
        <w:rPr>
          <w:sz w:val="20"/>
          <w:szCs w:val="20"/>
          <w:lang w:val="en-GB"/>
        </w:rPr>
      </w:pPr>
      <w:r w:rsidRPr="00ED7294">
        <w:rPr>
          <w:sz w:val="20"/>
          <w:szCs w:val="20"/>
          <w:lang w:val="en-GB"/>
        </w:rPr>
        <w:t xml:space="preserve">ACM Curricula recommendations [online] </w:t>
      </w:r>
      <w:hyperlink r:id="rId18" w:history="1">
        <w:r w:rsidRPr="00ED7294">
          <w:rPr>
            <w:rStyle w:val="Hyperlink"/>
            <w:sz w:val="20"/>
            <w:szCs w:val="20"/>
            <w:lang w:val="en-GB"/>
          </w:rPr>
          <w:t>http://www.acm.org/education/curricula-recommendations</w:t>
        </w:r>
      </w:hyperlink>
    </w:p>
    <w:p w14:paraId="61AD8B33" w14:textId="77777777" w:rsidR="005D7F38" w:rsidRPr="00DB326C" w:rsidRDefault="005D7F38" w:rsidP="005D7F38">
      <w:pPr>
        <w:pStyle w:val="references"/>
        <w:rPr>
          <w:sz w:val="20"/>
          <w:szCs w:val="20"/>
          <w:lang w:val="en-GB"/>
        </w:rPr>
      </w:pPr>
      <w:r w:rsidRPr="00DB326C">
        <w:rPr>
          <w:sz w:val="20"/>
          <w:szCs w:val="20"/>
          <w:lang w:val="en-GB"/>
        </w:rPr>
        <w:t>ICT professional Body of Knowledge (ICT-BoK) [online] http://www.ictbok.eu/images/EU_Foundationa_ICTBOK_final.pdf</w:t>
      </w:r>
    </w:p>
    <w:p w14:paraId="59C2139E" w14:textId="77777777" w:rsidR="005D7F38" w:rsidRPr="00DB326C" w:rsidRDefault="005D7F38" w:rsidP="005D7F38">
      <w:pPr>
        <w:pStyle w:val="references"/>
        <w:rPr>
          <w:sz w:val="20"/>
          <w:szCs w:val="20"/>
          <w:lang w:val="en-GB"/>
        </w:rPr>
      </w:pPr>
      <w:r w:rsidRPr="00DB326C">
        <w:rPr>
          <w:sz w:val="20"/>
          <w:szCs w:val="20"/>
          <w:lang w:val="en-GB"/>
        </w:rPr>
        <w:t>Business Analytics Body of Knowledge (BABOK) [online] http://www.iiba.org/babok-guide.aspx</w:t>
      </w:r>
    </w:p>
    <w:p w14:paraId="05778A6A" w14:textId="77777777" w:rsidR="005D7F38" w:rsidRPr="00DB326C" w:rsidRDefault="005D7F38" w:rsidP="005D7F38">
      <w:pPr>
        <w:pStyle w:val="references"/>
        <w:rPr>
          <w:sz w:val="20"/>
          <w:szCs w:val="20"/>
          <w:lang w:val="en-GB"/>
        </w:rPr>
      </w:pPr>
      <w:r w:rsidRPr="00DB326C">
        <w:rPr>
          <w:sz w:val="20"/>
          <w:szCs w:val="20"/>
          <w:lang w:val="en-GB"/>
        </w:rPr>
        <w:t>Software Engineering Body of Knowledge (SWEBOK) [online] https://www.computer.org/web/swebok/v3</w:t>
      </w:r>
    </w:p>
    <w:p w14:paraId="5605BB34" w14:textId="77777777" w:rsidR="005D7F38" w:rsidRPr="00DB326C" w:rsidRDefault="005D7F38" w:rsidP="005D7F38">
      <w:pPr>
        <w:pStyle w:val="references"/>
        <w:rPr>
          <w:sz w:val="20"/>
          <w:szCs w:val="20"/>
          <w:lang w:val="en-GB"/>
        </w:rPr>
      </w:pPr>
      <w:bookmarkStart w:id="40" w:name="_Hlk487762553"/>
      <w:r w:rsidRPr="00DB326C">
        <w:rPr>
          <w:sz w:val="20"/>
          <w:szCs w:val="20"/>
          <w:lang w:val="en-GB"/>
        </w:rPr>
        <w:t>Data Management Body of Knowledge (DM-BoK) by Data Management Association International (DAMAI) [online] http://www.dama.org/sites/default/files/download/DAMA-DMBOK2-Framework-V2-20140317-FINAL.pdf</w:t>
      </w:r>
    </w:p>
    <w:p w14:paraId="34EBAAA9" w14:textId="77777777" w:rsidR="005D7F38" w:rsidRPr="00DB326C" w:rsidRDefault="005D7F38" w:rsidP="005D7F38">
      <w:pPr>
        <w:pStyle w:val="references"/>
        <w:rPr>
          <w:sz w:val="20"/>
          <w:szCs w:val="20"/>
          <w:lang w:val="en-GB"/>
        </w:rPr>
      </w:pPr>
      <w:r w:rsidRPr="00DB326C">
        <w:rPr>
          <w:sz w:val="20"/>
          <w:szCs w:val="20"/>
          <w:lang w:val="en-GB"/>
        </w:rPr>
        <w:t>Project Management Professional Body of Knowledge (PM-BoK) [online] http://www.pmi.org/PMBOK-Guide-and-Standards/pmbok-guide.aspx</w:t>
      </w:r>
    </w:p>
    <w:bookmarkEnd w:id="40"/>
    <w:p w14:paraId="4FFED708" w14:textId="77777777" w:rsidR="005D7F38" w:rsidRPr="00DB326C" w:rsidRDefault="005D7F38" w:rsidP="005D7F38">
      <w:pPr>
        <w:pStyle w:val="references"/>
        <w:rPr>
          <w:sz w:val="20"/>
          <w:szCs w:val="20"/>
          <w:lang w:val="en-GB"/>
        </w:rPr>
      </w:pPr>
      <w:r w:rsidRPr="00DB326C">
        <w:rPr>
          <w:sz w:val="20"/>
          <w:szCs w:val="20"/>
        </w:rPr>
        <w:t>Expanded Top Ten Big Data Security and Privacy Challenges, April 2013, Cloud Security Alliance</w:t>
      </w:r>
      <w:r w:rsidRPr="00DB326C">
        <w:rPr>
          <w:sz w:val="20"/>
          <w:szCs w:val="20"/>
          <w:lang w:val="en-GB"/>
        </w:rPr>
        <w:t xml:space="preserve"> [online] https://downloads.cloudsecurityalliance.org/initiatives/bdwg/Expanded_Top_Ten_Big_Data_Security_and_Privacy_Challenges.pdf</w:t>
      </w:r>
    </w:p>
    <w:p w14:paraId="12C003B0" w14:textId="77777777" w:rsidR="00393550" w:rsidRPr="00ED7294" w:rsidRDefault="00393550" w:rsidP="00393550">
      <w:pPr>
        <w:pStyle w:val="references"/>
        <w:numPr>
          <w:ilvl w:val="0"/>
          <w:numId w:val="0"/>
        </w:numPr>
        <w:ind w:left="360"/>
        <w:rPr>
          <w:sz w:val="20"/>
          <w:szCs w:val="20"/>
          <w:lang w:val="en-GB"/>
        </w:rPr>
      </w:pPr>
    </w:p>
    <w:p w14:paraId="6B5A41B7" w14:textId="77777777" w:rsidR="00393550" w:rsidRPr="00ED7294" w:rsidRDefault="00393550" w:rsidP="00393550">
      <w:pPr>
        <w:rPr>
          <w:lang w:val="en-GB"/>
        </w:rPr>
      </w:pPr>
    </w:p>
    <w:p w14:paraId="0097EDF7" w14:textId="77777777" w:rsidR="00393550" w:rsidRPr="00ED7294" w:rsidRDefault="00393550" w:rsidP="00393550">
      <w:pPr>
        <w:rPr>
          <w:lang w:val="en-GB"/>
        </w:rPr>
      </w:pPr>
    </w:p>
    <w:p w14:paraId="5F90C02C" w14:textId="77777777" w:rsidR="00393550" w:rsidRPr="00ED7294" w:rsidRDefault="00393550" w:rsidP="00393550">
      <w:pPr>
        <w:pStyle w:val="Heading1"/>
        <w:numPr>
          <w:ilvl w:val="0"/>
          <w:numId w:val="0"/>
        </w:numPr>
        <w:spacing w:before="120" w:after="0"/>
        <w:ind w:left="432"/>
        <w:rPr>
          <w:lang w:val="en-GB"/>
        </w:rPr>
      </w:pPr>
      <w:bookmarkStart w:id="41" w:name="_Toc436804634"/>
      <w:bookmarkStart w:id="42" w:name="_Toc444586592"/>
      <w:bookmarkStart w:id="43" w:name="_Toc487816665"/>
      <w:r w:rsidRPr="00ED7294">
        <w:rPr>
          <w:lang w:val="en-GB"/>
        </w:rPr>
        <w:t>Acronyms</w:t>
      </w:r>
      <w:bookmarkEnd w:id="41"/>
      <w:bookmarkEnd w:id="42"/>
      <w:bookmarkEnd w:id="43"/>
    </w:p>
    <w:p w14:paraId="4F292E9A" w14:textId="77777777" w:rsidR="00393550" w:rsidRPr="00ED7294" w:rsidRDefault="00393550" w:rsidP="00393550">
      <w:pPr>
        <w:rPr>
          <w:lang w:val="en-GB"/>
        </w:rPr>
      </w:pPr>
    </w:p>
    <w:tbl>
      <w:tblPr>
        <w:tblW w:w="7040" w:type="dxa"/>
        <w:tblLook w:val="0000" w:firstRow="0" w:lastRow="0" w:firstColumn="0" w:lastColumn="0" w:noHBand="0" w:noVBand="0"/>
      </w:tblPr>
      <w:tblGrid>
        <w:gridCol w:w="1500"/>
        <w:gridCol w:w="5540"/>
      </w:tblGrid>
      <w:tr w:rsidR="00393550" w:rsidRPr="00ED7294" w14:paraId="6014DD59" w14:textId="77777777" w:rsidTr="00613588">
        <w:trPr>
          <w:trHeight w:val="260"/>
        </w:trPr>
        <w:tc>
          <w:tcPr>
            <w:tcW w:w="1500" w:type="dxa"/>
            <w:tcBorders>
              <w:top w:val="nil"/>
              <w:left w:val="nil"/>
              <w:bottom w:val="nil"/>
              <w:right w:val="nil"/>
            </w:tcBorders>
            <w:shd w:val="clear" w:color="auto" w:fill="auto"/>
            <w:noWrap/>
          </w:tcPr>
          <w:p w14:paraId="79EDAE59" w14:textId="77777777" w:rsidR="00393550" w:rsidRPr="00ED7294" w:rsidRDefault="00393550" w:rsidP="00613588">
            <w:pPr>
              <w:rPr>
                <w:b/>
                <w:lang w:val="en-GB"/>
              </w:rPr>
            </w:pPr>
            <w:r w:rsidRPr="00ED7294">
              <w:rPr>
                <w:b/>
                <w:lang w:val="en-GB"/>
              </w:rPr>
              <w:t>Acronym</w:t>
            </w:r>
          </w:p>
        </w:tc>
        <w:tc>
          <w:tcPr>
            <w:tcW w:w="5540" w:type="dxa"/>
            <w:tcBorders>
              <w:top w:val="nil"/>
              <w:left w:val="nil"/>
              <w:bottom w:val="nil"/>
              <w:right w:val="nil"/>
            </w:tcBorders>
            <w:shd w:val="clear" w:color="auto" w:fill="auto"/>
          </w:tcPr>
          <w:p w14:paraId="2E467575" w14:textId="77777777" w:rsidR="00393550" w:rsidRPr="00ED7294" w:rsidRDefault="00393550" w:rsidP="00613588">
            <w:pPr>
              <w:rPr>
                <w:b/>
                <w:lang w:val="en-GB"/>
              </w:rPr>
            </w:pPr>
            <w:r w:rsidRPr="00ED7294">
              <w:rPr>
                <w:b/>
                <w:lang w:val="en-GB"/>
              </w:rPr>
              <w:t>Explanation</w:t>
            </w:r>
          </w:p>
        </w:tc>
      </w:tr>
      <w:tr w:rsidR="00393550" w:rsidRPr="00ED7294" w14:paraId="01E15C1A" w14:textId="77777777" w:rsidTr="00613588">
        <w:trPr>
          <w:trHeight w:val="260"/>
        </w:trPr>
        <w:tc>
          <w:tcPr>
            <w:tcW w:w="1500" w:type="dxa"/>
            <w:tcBorders>
              <w:top w:val="nil"/>
              <w:left w:val="nil"/>
              <w:bottom w:val="nil"/>
              <w:right w:val="nil"/>
            </w:tcBorders>
            <w:shd w:val="clear" w:color="auto" w:fill="auto"/>
            <w:noWrap/>
          </w:tcPr>
          <w:p w14:paraId="1B7C82FD" w14:textId="77777777" w:rsidR="00393550" w:rsidRPr="00ED7294" w:rsidRDefault="00393550" w:rsidP="00613588">
            <w:pPr>
              <w:rPr>
                <w:lang w:val="en-GB"/>
              </w:rPr>
            </w:pPr>
            <w:r w:rsidRPr="00ED7294">
              <w:rPr>
                <w:lang w:val="en-GB"/>
              </w:rPr>
              <w:t>ACM</w:t>
            </w:r>
          </w:p>
        </w:tc>
        <w:tc>
          <w:tcPr>
            <w:tcW w:w="5540" w:type="dxa"/>
            <w:tcBorders>
              <w:top w:val="nil"/>
              <w:left w:val="nil"/>
              <w:bottom w:val="nil"/>
              <w:right w:val="nil"/>
            </w:tcBorders>
            <w:shd w:val="clear" w:color="auto" w:fill="auto"/>
          </w:tcPr>
          <w:p w14:paraId="12B9EDB8" w14:textId="77777777" w:rsidR="00393550" w:rsidRPr="00ED7294" w:rsidRDefault="00393550" w:rsidP="00613588">
            <w:pPr>
              <w:rPr>
                <w:lang w:val="en-GB"/>
              </w:rPr>
            </w:pPr>
            <w:r w:rsidRPr="00ED7294">
              <w:rPr>
                <w:lang w:val="en-GB"/>
              </w:rPr>
              <w:t>Association for Computer Machinery</w:t>
            </w:r>
          </w:p>
        </w:tc>
      </w:tr>
      <w:tr w:rsidR="00393550" w:rsidRPr="00ED7294" w14:paraId="4CD0C67C" w14:textId="77777777" w:rsidTr="00613588">
        <w:trPr>
          <w:trHeight w:val="260"/>
        </w:trPr>
        <w:tc>
          <w:tcPr>
            <w:tcW w:w="1500" w:type="dxa"/>
            <w:tcBorders>
              <w:top w:val="nil"/>
              <w:left w:val="nil"/>
              <w:bottom w:val="nil"/>
              <w:right w:val="nil"/>
            </w:tcBorders>
            <w:shd w:val="clear" w:color="auto" w:fill="auto"/>
            <w:noWrap/>
          </w:tcPr>
          <w:p w14:paraId="3D970406" w14:textId="77777777" w:rsidR="00393550" w:rsidRPr="00ED7294" w:rsidRDefault="00393550" w:rsidP="00613588">
            <w:pPr>
              <w:rPr>
                <w:lang w:val="en-GB"/>
              </w:rPr>
            </w:pPr>
            <w:r w:rsidRPr="00ED7294">
              <w:rPr>
                <w:lang w:val="en-GB"/>
              </w:rPr>
              <w:t>BABOK</w:t>
            </w:r>
          </w:p>
        </w:tc>
        <w:tc>
          <w:tcPr>
            <w:tcW w:w="5540" w:type="dxa"/>
            <w:tcBorders>
              <w:top w:val="nil"/>
              <w:left w:val="nil"/>
              <w:bottom w:val="nil"/>
              <w:right w:val="nil"/>
            </w:tcBorders>
            <w:shd w:val="clear" w:color="auto" w:fill="auto"/>
          </w:tcPr>
          <w:p w14:paraId="658224F5" w14:textId="77777777" w:rsidR="00393550" w:rsidRPr="00ED7294" w:rsidRDefault="00393550" w:rsidP="00613588">
            <w:pPr>
              <w:rPr>
                <w:lang w:val="en-GB"/>
              </w:rPr>
            </w:pPr>
            <w:r w:rsidRPr="00ED7294">
              <w:rPr>
                <w:lang w:val="en-GB"/>
              </w:rPr>
              <w:t>Business Analysis Body of Knowledge</w:t>
            </w:r>
          </w:p>
        </w:tc>
      </w:tr>
      <w:tr w:rsidR="00393550" w:rsidRPr="00ED7294" w14:paraId="1DE9DEDD" w14:textId="77777777" w:rsidTr="00613588">
        <w:trPr>
          <w:trHeight w:val="260"/>
        </w:trPr>
        <w:tc>
          <w:tcPr>
            <w:tcW w:w="1500" w:type="dxa"/>
            <w:tcBorders>
              <w:top w:val="nil"/>
              <w:left w:val="nil"/>
              <w:bottom w:val="nil"/>
              <w:right w:val="nil"/>
            </w:tcBorders>
            <w:shd w:val="clear" w:color="auto" w:fill="auto"/>
            <w:noWrap/>
          </w:tcPr>
          <w:p w14:paraId="005B6A14" w14:textId="77777777" w:rsidR="00393550" w:rsidRPr="00ED7294" w:rsidRDefault="00393550" w:rsidP="00613588">
            <w:pPr>
              <w:rPr>
                <w:lang w:val="en-GB"/>
              </w:rPr>
            </w:pPr>
            <w:r w:rsidRPr="00ED7294">
              <w:rPr>
                <w:lang w:val="en-GB"/>
              </w:rPr>
              <w:t>CCS</w:t>
            </w:r>
          </w:p>
        </w:tc>
        <w:tc>
          <w:tcPr>
            <w:tcW w:w="5540" w:type="dxa"/>
            <w:tcBorders>
              <w:top w:val="nil"/>
              <w:left w:val="nil"/>
              <w:bottom w:val="nil"/>
              <w:right w:val="nil"/>
            </w:tcBorders>
            <w:shd w:val="clear" w:color="auto" w:fill="auto"/>
          </w:tcPr>
          <w:p w14:paraId="4E012B60" w14:textId="77777777" w:rsidR="00393550" w:rsidRPr="00ED7294" w:rsidRDefault="00393550" w:rsidP="00613588">
            <w:pPr>
              <w:rPr>
                <w:lang w:val="en-GB"/>
              </w:rPr>
            </w:pPr>
            <w:r w:rsidRPr="00ED7294">
              <w:rPr>
                <w:lang w:val="en-GB"/>
              </w:rPr>
              <w:t>Classification Computer Science by ACM</w:t>
            </w:r>
          </w:p>
        </w:tc>
      </w:tr>
      <w:tr w:rsidR="00393550" w:rsidRPr="00ED7294" w14:paraId="0A8F11B4" w14:textId="77777777" w:rsidTr="00613588">
        <w:trPr>
          <w:trHeight w:val="260"/>
        </w:trPr>
        <w:tc>
          <w:tcPr>
            <w:tcW w:w="1500" w:type="dxa"/>
            <w:tcBorders>
              <w:top w:val="nil"/>
              <w:left w:val="nil"/>
              <w:bottom w:val="nil"/>
              <w:right w:val="nil"/>
            </w:tcBorders>
            <w:shd w:val="clear" w:color="auto" w:fill="auto"/>
            <w:noWrap/>
          </w:tcPr>
          <w:p w14:paraId="3017961C" w14:textId="77777777" w:rsidR="00393550" w:rsidRPr="00ED7294" w:rsidRDefault="00393550" w:rsidP="00613588">
            <w:pPr>
              <w:rPr>
                <w:lang w:val="en-GB"/>
              </w:rPr>
            </w:pPr>
            <w:r w:rsidRPr="00ED7294">
              <w:rPr>
                <w:lang w:val="en-GB"/>
              </w:rPr>
              <w:t>CF-DS</w:t>
            </w:r>
          </w:p>
        </w:tc>
        <w:tc>
          <w:tcPr>
            <w:tcW w:w="5540" w:type="dxa"/>
            <w:tcBorders>
              <w:top w:val="nil"/>
              <w:left w:val="nil"/>
              <w:bottom w:val="nil"/>
              <w:right w:val="nil"/>
            </w:tcBorders>
            <w:shd w:val="clear" w:color="auto" w:fill="auto"/>
          </w:tcPr>
          <w:p w14:paraId="13E67123" w14:textId="77777777" w:rsidR="00393550" w:rsidRPr="00ED7294" w:rsidRDefault="00393550" w:rsidP="00613588">
            <w:pPr>
              <w:rPr>
                <w:lang w:val="en-GB"/>
              </w:rPr>
            </w:pPr>
            <w:r w:rsidRPr="00ED7294">
              <w:rPr>
                <w:lang w:val="en-GB"/>
              </w:rPr>
              <w:t>Data Science Competence Framework</w:t>
            </w:r>
          </w:p>
        </w:tc>
      </w:tr>
      <w:tr w:rsidR="00393550" w:rsidRPr="00ED7294" w14:paraId="125AE1A5" w14:textId="77777777" w:rsidTr="00613588">
        <w:trPr>
          <w:trHeight w:val="260"/>
        </w:trPr>
        <w:tc>
          <w:tcPr>
            <w:tcW w:w="1500" w:type="dxa"/>
            <w:tcBorders>
              <w:top w:val="nil"/>
              <w:left w:val="nil"/>
              <w:bottom w:val="nil"/>
              <w:right w:val="nil"/>
            </w:tcBorders>
            <w:shd w:val="clear" w:color="auto" w:fill="auto"/>
            <w:noWrap/>
          </w:tcPr>
          <w:p w14:paraId="2DA6CC88" w14:textId="77777777" w:rsidR="00393550" w:rsidRPr="00ED7294" w:rsidRDefault="00393550" w:rsidP="00613588">
            <w:pPr>
              <w:rPr>
                <w:lang w:val="en-GB"/>
              </w:rPr>
            </w:pPr>
            <w:r w:rsidRPr="00ED7294">
              <w:rPr>
                <w:lang w:val="en-GB"/>
              </w:rPr>
              <w:t>CODATA</w:t>
            </w:r>
          </w:p>
        </w:tc>
        <w:tc>
          <w:tcPr>
            <w:tcW w:w="5540" w:type="dxa"/>
            <w:tcBorders>
              <w:top w:val="nil"/>
              <w:left w:val="nil"/>
              <w:bottom w:val="nil"/>
              <w:right w:val="nil"/>
            </w:tcBorders>
            <w:shd w:val="clear" w:color="auto" w:fill="auto"/>
          </w:tcPr>
          <w:p w14:paraId="73014256" w14:textId="77777777" w:rsidR="00393550" w:rsidRPr="00ED7294" w:rsidRDefault="00393550" w:rsidP="00613588">
            <w:pPr>
              <w:rPr>
                <w:lang w:val="en-GB"/>
              </w:rPr>
            </w:pPr>
            <w:r w:rsidRPr="00ED7294">
              <w:rPr>
                <w:lang w:val="en-GB"/>
              </w:rPr>
              <w:t>International Council for Science: Committee on Data for Science and Technology</w:t>
            </w:r>
          </w:p>
        </w:tc>
      </w:tr>
      <w:tr w:rsidR="00393550" w:rsidRPr="00ED7294" w14:paraId="32E29413" w14:textId="77777777" w:rsidTr="00613588">
        <w:trPr>
          <w:trHeight w:val="260"/>
        </w:trPr>
        <w:tc>
          <w:tcPr>
            <w:tcW w:w="1500" w:type="dxa"/>
            <w:tcBorders>
              <w:top w:val="nil"/>
              <w:left w:val="nil"/>
              <w:bottom w:val="nil"/>
              <w:right w:val="nil"/>
            </w:tcBorders>
            <w:shd w:val="clear" w:color="auto" w:fill="auto"/>
            <w:noWrap/>
          </w:tcPr>
          <w:p w14:paraId="438F28EB" w14:textId="77777777" w:rsidR="00393550" w:rsidRPr="00ED7294" w:rsidRDefault="00393550" w:rsidP="00613588">
            <w:pPr>
              <w:rPr>
                <w:lang w:val="en-GB"/>
              </w:rPr>
            </w:pPr>
            <w:r w:rsidRPr="00ED7294">
              <w:rPr>
                <w:lang w:val="en-GB"/>
              </w:rPr>
              <w:t>CS</w:t>
            </w:r>
          </w:p>
        </w:tc>
        <w:tc>
          <w:tcPr>
            <w:tcW w:w="5540" w:type="dxa"/>
            <w:tcBorders>
              <w:top w:val="nil"/>
              <w:left w:val="nil"/>
              <w:bottom w:val="nil"/>
              <w:right w:val="nil"/>
            </w:tcBorders>
            <w:shd w:val="clear" w:color="auto" w:fill="auto"/>
          </w:tcPr>
          <w:p w14:paraId="66219F21" w14:textId="77777777" w:rsidR="00393550" w:rsidRPr="00ED7294" w:rsidRDefault="00393550" w:rsidP="00613588">
            <w:pPr>
              <w:rPr>
                <w:lang w:val="en-GB"/>
              </w:rPr>
            </w:pPr>
            <w:r w:rsidRPr="00ED7294">
              <w:rPr>
                <w:lang w:val="en-GB"/>
              </w:rPr>
              <w:t>Computer Science</w:t>
            </w:r>
          </w:p>
        </w:tc>
      </w:tr>
      <w:tr w:rsidR="00393550" w:rsidRPr="00ED7294" w14:paraId="63C993EF" w14:textId="77777777" w:rsidTr="00613588">
        <w:trPr>
          <w:trHeight w:val="260"/>
        </w:trPr>
        <w:tc>
          <w:tcPr>
            <w:tcW w:w="1500" w:type="dxa"/>
            <w:tcBorders>
              <w:top w:val="nil"/>
              <w:left w:val="nil"/>
              <w:bottom w:val="nil"/>
              <w:right w:val="nil"/>
            </w:tcBorders>
            <w:shd w:val="clear" w:color="auto" w:fill="auto"/>
            <w:noWrap/>
          </w:tcPr>
          <w:p w14:paraId="395763A3" w14:textId="77777777" w:rsidR="00393550" w:rsidRPr="00ED7294" w:rsidRDefault="00393550" w:rsidP="00613588">
            <w:pPr>
              <w:rPr>
                <w:lang w:val="en-GB"/>
              </w:rPr>
            </w:pPr>
            <w:r w:rsidRPr="00ED7294">
              <w:rPr>
                <w:lang w:val="en-GB"/>
              </w:rPr>
              <w:t>DM-BoK</w:t>
            </w:r>
          </w:p>
        </w:tc>
        <w:tc>
          <w:tcPr>
            <w:tcW w:w="5540" w:type="dxa"/>
            <w:tcBorders>
              <w:top w:val="nil"/>
              <w:left w:val="nil"/>
              <w:bottom w:val="nil"/>
              <w:right w:val="nil"/>
            </w:tcBorders>
            <w:shd w:val="clear" w:color="auto" w:fill="auto"/>
          </w:tcPr>
          <w:p w14:paraId="689629AC" w14:textId="77777777" w:rsidR="00393550" w:rsidRPr="00ED7294" w:rsidRDefault="00393550" w:rsidP="00613588">
            <w:pPr>
              <w:rPr>
                <w:lang w:val="en-GB"/>
              </w:rPr>
            </w:pPr>
            <w:r w:rsidRPr="00ED7294">
              <w:rPr>
                <w:lang w:val="en-GB"/>
              </w:rPr>
              <w:t>Data Management Body of Knowledge by DAMAI</w:t>
            </w:r>
          </w:p>
        </w:tc>
      </w:tr>
      <w:tr w:rsidR="00393550" w:rsidRPr="00ED7294" w14:paraId="03CFC5C4" w14:textId="77777777" w:rsidTr="00613588">
        <w:trPr>
          <w:trHeight w:val="260"/>
        </w:trPr>
        <w:tc>
          <w:tcPr>
            <w:tcW w:w="1500" w:type="dxa"/>
            <w:tcBorders>
              <w:top w:val="nil"/>
              <w:left w:val="nil"/>
              <w:bottom w:val="nil"/>
              <w:right w:val="nil"/>
            </w:tcBorders>
            <w:shd w:val="clear" w:color="auto" w:fill="auto"/>
            <w:noWrap/>
          </w:tcPr>
          <w:p w14:paraId="473D199B" w14:textId="77777777" w:rsidR="00393550" w:rsidRPr="00ED7294" w:rsidRDefault="00393550" w:rsidP="00613588">
            <w:pPr>
              <w:rPr>
                <w:lang w:val="en-GB"/>
              </w:rPr>
            </w:pPr>
            <w:r w:rsidRPr="00ED7294">
              <w:rPr>
                <w:lang w:val="en-GB"/>
              </w:rPr>
              <w:t>DS-BoK</w:t>
            </w:r>
          </w:p>
        </w:tc>
        <w:tc>
          <w:tcPr>
            <w:tcW w:w="5540" w:type="dxa"/>
            <w:tcBorders>
              <w:top w:val="nil"/>
              <w:left w:val="nil"/>
              <w:bottom w:val="nil"/>
              <w:right w:val="nil"/>
            </w:tcBorders>
            <w:shd w:val="clear" w:color="auto" w:fill="auto"/>
          </w:tcPr>
          <w:p w14:paraId="0E0C2AB9" w14:textId="77777777" w:rsidR="00393550" w:rsidRPr="00ED7294" w:rsidRDefault="00393550" w:rsidP="00613588">
            <w:pPr>
              <w:rPr>
                <w:lang w:val="en-GB"/>
              </w:rPr>
            </w:pPr>
            <w:r w:rsidRPr="00ED7294">
              <w:rPr>
                <w:lang w:val="en-GB"/>
              </w:rPr>
              <w:t>Data Science Body of Knowledge</w:t>
            </w:r>
          </w:p>
        </w:tc>
      </w:tr>
      <w:tr w:rsidR="00393550" w:rsidRPr="00ED7294" w14:paraId="4FC1DB78" w14:textId="77777777" w:rsidTr="00613588">
        <w:trPr>
          <w:trHeight w:val="260"/>
        </w:trPr>
        <w:tc>
          <w:tcPr>
            <w:tcW w:w="1500" w:type="dxa"/>
            <w:tcBorders>
              <w:top w:val="nil"/>
              <w:left w:val="nil"/>
              <w:bottom w:val="nil"/>
              <w:right w:val="nil"/>
            </w:tcBorders>
            <w:shd w:val="clear" w:color="auto" w:fill="auto"/>
            <w:noWrap/>
          </w:tcPr>
          <w:p w14:paraId="54E2996A" w14:textId="77777777" w:rsidR="00393550" w:rsidRPr="00ED7294" w:rsidRDefault="00393550" w:rsidP="00613588">
            <w:pPr>
              <w:rPr>
                <w:lang w:val="en-GB"/>
              </w:rPr>
            </w:pPr>
            <w:r w:rsidRPr="00ED7294">
              <w:rPr>
                <w:lang w:val="en-GB"/>
              </w:rPr>
              <w:t>EDSA</w:t>
            </w:r>
          </w:p>
        </w:tc>
        <w:tc>
          <w:tcPr>
            <w:tcW w:w="5540" w:type="dxa"/>
            <w:tcBorders>
              <w:top w:val="nil"/>
              <w:left w:val="nil"/>
              <w:bottom w:val="nil"/>
              <w:right w:val="nil"/>
            </w:tcBorders>
            <w:shd w:val="clear" w:color="auto" w:fill="auto"/>
          </w:tcPr>
          <w:p w14:paraId="14244D9A" w14:textId="77777777" w:rsidR="00393550" w:rsidRPr="00ED7294" w:rsidRDefault="00393550" w:rsidP="00613588">
            <w:pPr>
              <w:rPr>
                <w:lang w:val="en-GB"/>
              </w:rPr>
            </w:pPr>
            <w:r w:rsidRPr="00ED7294">
              <w:rPr>
                <w:lang w:val="en-GB"/>
              </w:rPr>
              <w:t>European Data Science Academy</w:t>
            </w:r>
          </w:p>
        </w:tc>
      </w:tr>
      <w:tr w:rsidR="00393550" w:rsidRPr="00ED7294" w14:paraId="12EB76E9" w14:textId="77777777" w:rsidTr="00613588">
        <w:trPr>
          <w:trHeight w:val="260"/>
        </w:trPr>
        <w:tc>
          <w:tcPr>
            <w:tcW w:w="1500" w:type="dxa"/>
            <w:tcBorders>
              <w:top w:val="nil"/>
              <w:left w:val="nil"/>
              <w:bottom w:val="nil"/>
              <w:right w:val="nil"/>
            </w:tcBorders>
            <w:shd w:val="clear" w:color="auto" w:fill="auto"/>
            <w:noWrap/>
          </w:tcPr>
          <w:p w14:paraId="5B0D7238" w14:textId="77777777" w:rsidR="00393550" w:rsidRPr="00ED7294" w:rsidRDefault="00393550" w:rsidP="00613588">
            <w:pPr>
              <w:rPr>
                <w:lang w:val="en-GB"/>
              </w:rPr>
            </w:pPr>
            <w:r w:rsidRPr="00ED7294">
              <w:rPr>
                <w:lang w:val="en-GB"/>
              </w:rPr>
              <w:t>EOEE</w:t>
            </w:r>
          </w:p>
        </w:tc>
        <w:tc>
          <w:tcPr>
            <w:tcW w:w="5540" w:type="dxa"/>
            <w:tcBorders>
              <w:top w:val="nil"/>
              <w:left w:val="nil"/>
              <w:bottom w:val="nil"/>
              <w:right w:val="nil"/>
            </w:tcBorders>
            <w:shd w:val="clear" w:color="auto" w:fill="auto"/>
          </w:tcPr>
          <w:p w14:paraId="2DE3B034" w14:textId="77777777" w:rsidR="00393550" w:rsidRPr="00ED7294" w:rsidRDefault="00393550" w:rsidP="00613588">
            <w:pPr>
              <w:rPr>
                <w:lang w:val="en-GB"/>
              </w:rPr>
            </w:pPr>
            <w:r w:rsidRPr="00ED7294">
              <w:rPr>
                <w:lang w:val="en-GB"/>
              </w:rPr>
              <w:t>EDISON Online E-Learning Environment</w:t>
            </w:r>
          </w:p>
        </w:tc>
      </w:tr>
      <w:tr w:rsidR="00393550" w:rsidRPr="00ED7294" w14:paraId="7A758AA0" w14:textId="77777777" w:rsidTr="00613588">
        <w:trPr>
          <w:trHeight w:val="260"/>
        </w:trPr>
        <w:tc>
          <w:tcPr>
            <w:tcW w:w="1500" w:type="dxa"/>
            <w:tcBorders>
              <w:top w:val="nil"/>
              <w:left w:val="nil"/>
              <w:bottom w:val="nil"/>
              <w:right w:val="nil"/>
            </w:tcBorders>
            <w:shd w:val="clear" w:color="auto" w:fill="auto"/>
            <w:noWrap/>
          </w:tcPr>
          <w:p w14:paraId="6E3D8F13" w14:textId="77777777" w:rsidR="00393550" w:rsidRPr="00ED7294" w:rsidRDefault="00393550" w:rsidP="00613588">
            <w:pPr>
              <w:rPr>
                <w:lang w:val="en-GB"/>
              </w:rPr>
            </w:pPr>
            <w:r w:rsidRPr="00ED7294">
              <w:rPr>
                <w:lang w:val="en-GB"/>
              </w:rPr>
              <w:t>ETM-DS</w:t>
            </w:r>
          </w:p>
        </w:tc>
        <w:tc>
          <w:tcPr>
            <w:tcW w:w="5540" w:type="dxa"/>
            <w:tcBorders>
              <w:top w:val="nil"/>
              <w:left w:val="nil"/>
              <w:bottom w:val="nil"/>
              <w:right w:val="nil"/>
            </w:tcBorders>
            <w:shd w:val="clear" w:color="auto" w:fill="auto"/>
          </w:tcPr>
          <w:p w14:paraId="4AA6C237" w14:textId="77777777" w:rsidR="00393550" w:rsidRPr="00ED7294" w:rsidRDefault="00393550" w:rsidP="00613588">
            <w:pPr>
              <w:rPr>
                <w:lang w:val="en-GB"/>
              </w:rPr>
            </w:pPr>
            <w:r w:rsidRPr="00ED7294">
              <w:rPr>
                <w:lang w:val="en-GB"/>
              </w:rPr>
              <w:t>Data Science Education and Training Model</w:t>
            </w:r>
          </w:p>
        </w:tc>
      </w:tr>
      <w:tr w:rsidR="00393550" w:rsidRPr="00ED7294" w14:paraId="5FE2D0FA" w14:textId="77777777" w:rsidTr="00613588">
        <w:trPr>
          <w:trHeight w:val="260"/>
        </w:trPr>
        <w:tc>
          <w:tcPr>
            <w:tcW w:w="1500" w:type="dxa"/>
            <w:tcBorders>
              <w:top w:val="nil"/>
              <w:left w:val="nil"/>
              <w:bottom w:val="nil"/>
              <w:right w:val="nil"/>
            </w:tcBorders>
            <w:shd w:val="clear" w:color="auto" w:fill="auto"/>
            <w:noWrap/>
          </w:tcPr>
          <w:p w14:paraId="0A540361" w14:textId="77777777" w:rsidR="00393550" w:rsidRPr="00ED7294" w:rsidRDefault="00393550" w:rsidP="00613588">
            <w:pPr>
              <w:rPr>
                <w:lang w:val="en-GB"/>
              </w:rPr>
            </w:pPr>
            <w:r w:rsidRPr="00ED7294">
              <w:rPr>
                <w:lang w:val="en-GB"/>
              </w:rPr>
              <w:t>EUDAT</w:t>
            </w:r>
          </w:p>
        </w:tc>
        <w:tc>
          <w:tcPr>
            <w:tcW w:w="5540" w:type="dxa"/>
            <w:tcBorders>
              <w:top w:val="nil"/>
              <w:left w:val="nil"/>
              <w:bottom w:val="nil"/>
              <w:right w:val="nil"/>
            </w:tcBorders>
            <w:shd w:val="clear" w:color="auto" w:fill="auto"/>
          </w:tcPr>
          <w:p w14:paraId="54125F67" w14:textId="77777777" w:rsidR="00393550" w:rsidRPr="00ED7294" w:rsidRDefault="00393550" w:rsidP="00613588">
            <w:pPr>
              <w:rPr>
                <w:lang w:val="en-GB"/>
              </w:rPr>
            </w:pPr>
            <w:r w:rsidRPr="00ED7294">
              <w:rPr>
                <w:lang w:val="en-GB"/>
              </w:rPr>
              <w:t xml:space="preserve">http://eudat.eu/what-eudat </w:t>
            </w:r>
          </w:p>
        </w:tc>
      </w:tr>
      <w:tr w:rsidR="00393550" w:rsidRPr="00ED7294" w14:paraId="275C85AA" w14:textId="77777777" w:rsidTr="00613588">
        <w:trPr>
          <w:trHeight w:val="260"/>
        </w:trPr>
        <w:tc>
          <w:tcPr>
            <w:tcW w:w="1500" w:type="dxa"/>
            <w:tcBorders>
              <w:top w:val="nil"/>
              <w:left w:val="nil"/>
              <w:bottom w:val="nil"/>
              <w:right w:val="nil"/>
            </w:tcBorders>
            <w:shd w:val="clear" w:color="auto" w:fill="auto"/>
            <w:noWrap/>
          </w:tcPr>
          <w:p w14:paraId="1B77E981" w14:textId="77777777" w:rsidR="00393550" w:rsidRPr="00ED7294" w:rsidRDefault="00393550" w:rsidP="00613588">
            <w:pPr>
              <w:rPr>
                <w:lang w:val="en-GB"/>
              </w:rPr>
            </w:pPr>
            <w:r w:rsidRPr="00ED7294">
              <w:rPr>
                <w:lang w:val="en-GB"/>
              </w:rPr>
              <w:t>EGI</w:t>
            </w:r>
          </w:p>
        </w:tc>
        <w:tc>
          <w:tcPr>
            <w:tcW w:w="5540" w:type="dxa"/>
            <w:tcBorders>
              <w:top w:val="nil"/>
              <w:left w:val="nil"/>
              <w:bottom w:val="nil"/>
              <w:right w:val="nil"/>
            </w:tcBorders>
            <w:shd w:val="clear" w:color="auto" w:fill="auto"/>
          </w:tcPr>
          <w:p w14:paraId="6245B5CE" w14:textId="77777777" w:rsidR="00393550" w:rsidRPr="00ED7294" w:rsidRDefault="00393550" w:rsidP="00613588">
            <w:pPr>
              <w:rPr>
                <w:lang w:val="en-GB"/>
              </w:rPr>
            </w:pPr>
            <w:r w:rsidRPr="00ED7294">
              <w:rPr>
                <w:lang w:val="en-GB"/>
              </w:rPr>
              <w:t>European Grid Initiative</w:t>
            </w:r>
          </w:p>
        </w:tc>
      </w:tr>
      <w:tr w:rsidR="00393550" w:rsidRPr="00ED7294" w14:paraId="4F53E46C" w14:textId="77777777" w:rsidTr="00613588">
        <w:trPr>
          <w:trHeight w:val="260"/>
        </w:trPr>
        <w:tc>
          <w:tcPr>
            <w:tcW w:w="1500" w:type="dxa"/>
            <w:tcBorders>
              <w:top w:val="nil"/>
              <w:left w:val="nil"/>
              <w:bottom w:val="nil"/>
              <w:right w:val="nil"/>
            </w:tcBorders>
            <w:shd w:val="clear" w:color="auto" w:fill="auto"/>
            <w:noWrap/>
          </w:tcPr>
          <w:p w14:paraId="23809ED4" w14:textId="77777777" w:rsidR="00393550" w:rsidRPr="00ED7294" w:rsidRDefault="00393550" w:rsidP="00613588">
            <w:pPr>
              <w:rPr>
                <w:lang w:val="en-GB"/>
              </w:rPr>
            </w:pPr>
            <w:r w:rsidRPr="00ED7294">
              <w:rPr>
                <w:lang w:val="en-GB"/>
              </w:rPr>
              <w:t>ELG</w:t>
            </w:r>
          </w:p>
        </w:tc>
        <w:tc>
          <w:tcPr>
            <w:tcW w:w="5540" w:type="dxa"/>
            <w:tcBorders>
              <w:top w:val="nil"/>
              <w:left w:val="nil"/>
              <w:bottom w:val="nil"/>
              <w:right w:val="nil"/>
            </w:tcBorders>
            <w:shd w:val="clear" w:color="auto" w:fill="auto"/>
          </w:tcPr>
          <w:p w14:paraId="1859FD37" w14:textId="77777777" w:rsidR="00393550" w:rsidRPr="00ED7294" w:rsidRDefault="00393550" w:rsidP="00613588">
            <w:pPr>
              <w:rPr>
                <w:lang w:val="en-GB"/>
              </w:rPr>
            </w:pPr>
            <w:r w:rsidRPr="00ED7294">
              <w:rPr>
                <w:lang w:val="en-GB"/>
              </w:rPr>
              <w:t>EDISON Liaison Group</w:t>
            </w:r>
          </w:p>
        </w:tc>
      </w:tr>
      <w:tr w:rsidR="00393550" w:rsidRPr="00ED7294" w14:paraId="269092DB" w14:textId="77777777" w:rsidTr="00613588">
        <w:trPr>
          <w:trHeight w:val="260"/>
        </w:trPr>
        <w:tc>
          <w:tcPr>
            <w:tcW w:w="1500" w:type="dxa"/>
            <w:tcBorders>
              <w:top w:val="nil"/>
              <w:left w:val="nil"/>
              <w:bottom w:val="nil"/>
              <w:right w:val="nil"/>
            </w:tcBorders>
            <w:shd w:val="clear" w:color="auto" w:fill="auto"/>
            <w:noWrap/>
          </w:tcPr>
          <w:p w14:paraId="606EDAF9" w14:textId="77777777" w:rsidR="00393550" w:rsidRPr="00ED7294" w:rsidRDefault="00393550" w:rsidP="00613588">
            <w:pPr>
              <w:rPr>
                <w:lang w:val="en-GB"/>
              </w:rPr>
            </w:pPr>
            <w:r w:rsidRPr="00ED7294">
              <w:rPr>
                <w:lang w:val="en-GB"/>
              </w:rPr>
              <w:t>EOSC</w:t>
            </w:r>
          </w:p>
        </w:tc>
        <w:tc>
          <w:tcPr>
            <w:tcW w:w="5540" w:type="dxa"/>
            <w:tcBorders>
              <w:top w:val="nil"/>
              <w:left w:val="nil"/>
              <w:bottom w:val="nil"/>
              <w:right w:val="nil"/>
            </w:tcBorders>
            <w:shd w:val="clear" w:color="auto" w:fill="auto"/>
          </w:tcPr>
          <w:p w14:paraId="17D37733" w14:textId="77777777" w:rsidR="00393550" w:rsidRPr="00ED7294" w:rsidRDefault="00393550" w:rsidP="00613588">
            <w:pPr>
              <w:rPr>
                <w:lang w:val="en-GB"/>
              </w:rPr>
            </w:pPr>
            <w:r w:rsidRPr="00ED7294">
              <w:rPr>
                <w:lang w:val="en-GB"/>
              </w:rPr>
              <w:t xml:space="preserve">European Open Science Cloud </w:t>
            </w:r>
          </w:p>
        </w:tc>
      </w:tr>
      <w:tr w:rsidR="00393550" w:rsidRPr="00ED7294" w14:paraId="39134237" w14:textId="77777777" w:rsidTr="00613588">
        <w:trPr>
          <w:trHeight w:val="260"/>
        </w:trPr>
        <w:tc>
          <w:tcPr>
            <w:tcW w:w="1500" w:type="dxa"/>
            <w:tcBorders>
              <w:top w:val="nil"/>
              <w:left w:val="nil"/>
              <w:bottom w:val="nil"/>
              <w:right w:val="nil"/>
            </w:tcBorders>
            <w:shd w:val="clear" w:color="auto" w:fill="auto"/>
            <w:noWrap/>
          </w:tcPr>
          <w:p w14:paraId="135E9F4C" w14:textId="77777777" w:rsidR="00393550" w:rsidRPr="00ED7294" w:rsidRDefault="00393550" w:rsidP="00613588">
            <w:pPr>
              <w:rPr>
                <w:lang w:val="en-GB"/>
              </w:rPr>
            </w:pPr>
            <w:r w:rsidRPr="00ED7294">
              <w:rPr>
                <w:lang w:val="en-GB"/>
              </w:rPr>
              <w:t>ERA</w:t>
            </w:r>
          </w:p>
        </w:tc>
        <w:tc>
          <w:tcPr>
            <w:tcW w:w="5540" w:type="dxa"/>
            <w:tcBorders>
              <w:top w:val="nil"/>
              <w:left w:val="nil"/>
              <w:bottom w:val="nil"/>
              <w:right w:val="nil"/>
            </w:tcBorders>
            <w:shd w:val="clear" w:color="auto" w:fill="auto"/>
          </w:tcPr>
          <w:p w14:paraId="3011E1E1" w14:textId="77777777" w:rsidR="00393550" w:rsidRPr="00ED7294" w:rsidRDefault="00393550" w:rsidP="00613588">
            <w:pPr>
              <w:rPr>
                <w:lang w:val="en-GB"/>
              </w:rPr>
            </w:pPr>
            <w:r w:rsidRPr="00ED7294">
              <w:rPr>
                <w:lang w:val="en-GB"/>
              </w:rPr>
              <w:t>European Research Area</w:t>
            </w:r>
          </w:p>
        </w:tc>
      </w:tr>
      <w:tr w:rsidR="00393550" w:rsidRPr="00ED7294" w14:paraId="1CBDB309" w14:textId="77777777" w:rsidTr="00613588">
        <w:trPr>
          <w:trHeight w:val="260"/>
        </w:trPr>
        <w:tc>
          <w:tcPr>
            <w:tcW w:w="1500" w:type="dxa"/>
            <w:tcBorders>
              <w:top w:val="nil"/>
              <w:left w:val="nil"/>
              <w:bottom w:val="nil"/>
              <w:right w:val="nil"/>
            </w:tcBorders>
            <w:shd w:val="clear" w:color="auto" w:fill="auto"/>
            <w:noWrap/>
          </w:tcPr>
          <w:p w14:paraId="32E00AC7" w14:textId="77777777" w:rsidR="00393550" w:rsidRPr="00ED7294" w:rsidRDefault="00393550" w:rsidP="00613588">
            <w:pPr>
              <w:rPr>
                <w:lang w:val="en-GB"/>
              </w:rPr>
            </w:pPr>
            <w:r w:rsidRPr="00ED7294">
              <w:rPr>
                <w:lang w:val="en-GB"/>
              </w:rPr>
              <w:t>ESCO</w:t>
            </w:r>
          </w:p>
        </w:tc>
        <w:tc>
          <w:tcPr>
            <w:tcW w:w="5540" w:type="dxa"/>
            <w:tcBorders>
              <w:top w:val="nil"/>
              <w:left w:val="nil"/>
              <w:bottom w:val="nil"/>
              <w:right w:val="nil"/>
            </w:tcBorders>
            <w:shd w:val="clear" w:color="auto" w:fill="auto"/>
          </w:tcPr>
          <w:p w14:paraId="580A431E" w14:textId="77777777" w:rsidR="00393550" w:rsidRPr="00ED7294" w:rsidRDefault="00393550" w:rsidP="00613588">
            <w:pPr>
              <w:rPr>
                <w:lang w:val="en-GB"/>
              </w:rPr>
            </w:pPr>
            <w:r w:rsidRPr="00ED7294">
              <w:rPr>
                <w:lang w:val="en-GB"/>
              </w:rPr>
              <w:t>European Skills, Competences, Qualifications and Occupations</w:t>
            </w:r>
          </w:p>
        </w:tc>
      </w:tr>
      <w:tr w:rsidR="00393550" w:rsidRPr="00ED7294" w14:paraId="5D121B36" w14:textId="77777777" w:rsidTr="00613588">
        <w:trPr>
          <w:trHeight w:val="260"/>
        </w:trPr>
        <w:tc>
          <w:tcPr>
            <w:tcW w:w="1500" w:type="dxa"/>
            <w:tcBorders>
              <w:top w:val="nil"/>
              <w:left w:val="nil"/>
              <w:bottom w:val="nil"/>
              <w:right w:val="nil"/>
            </w:tcBorders>
            <w:shd w:val="clear" w:color="auto" w:fill="auto"/>
            <w:noWrap/>
          </w:tcPr>
          <w:p w14:paraId="348A31A5" w14:textId="77777777" w:rsidR="00393550" w:rsidRPr="00ED7294" w:rsidRDefault="00393550" w:rsidP="00613588">
            <w:pPr>
              <w:rPr>
                <w:lang w:val="en-GB"/>
              </w:rPr>
            </w:pPr>
            <w:r w:rsidRPr="00ED7294">
              <w:rPr>
                <w:lang w:val="en-GB"/>
              </w:rPr>
              <w:t>EUA</w:t>
            </w:r>
          </w:p>
        </w:tc>
        <w:tc>
          <w:tcPr>
            <w:tcW w:w="5540" w:type="dxa"/>
            <w:tcBorders>
              <w:top w:val="nil"/>
              <w:left w:val="nil"/>
              <w:bottom w:val="nil"/>
              <w:right w:val="nil"/>
            </w:tcBorders>
            <w:shd w:val="clear" w:color="auto" w:fill="auto"/>
          </w:tcPr>
          <w:p w14:paraId="349F4475" w14:textId="77777777" w:rsidR="00393550" w:rsidRPr="00ED7294" w:rsidRDefault="00393550" w:rsidP="00613588">
            <w:pPr>
              <w:rPr>
                <w:lang w:val="en-GB"/>
              </w:rPr>
            </w:pPr>
            <w:r w:rsidRPr="00ED7294">
              <w:rPr>
                <w:lang w:val="en-GB"/>
              </w:rPr>
              <w:t>European Association for Data Science</w:t>
            </w:r>
          </w:p>
        </w:tc>
      </w:tr>
      <w:tr w:rsidR="00393550" w:rsidRPr="00ED7294" w14:paraId="29E4C880" w14:textId="77777777" w:rsidTr="00613588">
        <w:trPr>
          <w:trHeight w:val="260"/>
        </w:trPr>
        <w:tc>
          <w:tcPr>
            <w:tcW w:w="1500" w:type="dxa"/>
            <w:tcBorders>
              <w:top w:val="nil"/>
              <w:left w:val="nil"/>
              <w:bottom w:val="nil"/>
              <w:right w:val="nil"/>
            </w:tcBorders>
            <w:shd w:val="clear" w:color="auto" w:fill="auto"/>
            <w:noWrap/>
          </w:tcPr>
          <w:p w14:paraId="1AAAD73D" w14:textId="77777777" w:rsidR="00393550" w:rsidRPr="00ED7294" w:rsidRDefault="00393550" w:rsidP="00613588">
            <w:pPr>
              <w:rPr>
                <w:lang w:val="en-GB"/>
              </w:rPr>
            </w:pPr>
            <w:r w:rsidRPr="00ED7294">
              <w:rPr>
                <w:lang w:val="en-GB"/>
              </w:rPr>
              <w:t>HPCS</w:t>
            </w:r>
          </w:p>
        </w:tc>
        <w:tc>
          <w:tcPr>
            <w:tcW w:w="5540" w:type="dxa"/>
            <w:tcBorders>
              <w:top w:val="nil"/>
              <w:left w:val="nil"/>
              <w:bottom w:val="nil"/>
              <w:right w:val="nil"/>
            </w:tcBorders>
            <w:shd w:val="clear" w:color="auto" w:fill="auto"/>
          </w:tcPr>
          <w:p w14:paraId="270FF2DD" w14:textId="77777777" w:rsidR="00393550" w:rsidRPr="00ED7294" w:rsidRDefault="00393550" w:rsidP="00613588">
            <w:pPr>
              <w:rPr>
                <w:lang w:val="en-GB"/>
              </w:rPr>
            </w:pPr>
            <w:r w:rsidRPr="00ED7294">
              <w:rPr>
                <w:lang w:val="en-GB"/>
              </w:rPr>
              <w:t>High Performance Computing and Simulation Conference</w:t>
            </w:r>
          </w:p>
        </w:tc>
      </w:tr>
      <w:tr w:rsidR="00393550" w:rsidRPr="00ED7294" w14:paraId="70BB80E0" w14:textId="77777777" w:rsidTr="00613588">
        <w:trPr>
          <w:trHeight w:val="260"/>
        </w:trPr>
        <w:tc>
          <w:tcPr>
            <w:tcW w:w="1500" w:type="dxa"/>
            <w:tcBorders>
              <w:top w:val="nil"/>
              <w:left w:val="nil"/>
              <w:bottom w:val="nil"/>
              <w:right w:val="nil"/>
            </w:tcBorders>
            <w:shd w:val="clear" w:color="auto" w:fill="auto"/>
            <w:noWrap/>
          </w:tcPr>
          <w:p w14:paraId="48ECA387" w14:textId="77777777" w:rsidR="00393550" w:rsidRPr="00ED7294" w:rsidRDefault="00393550" w:rsidP="00613588">
            <w:pPr>
              <w:rPr>
                <w:lang w:val="en-GB"/>
              </w:rPr>
            </w:pPr>
            <w:r w:rsidRPr="00ED7294">
              <w:rPr>
                <w:lang w:val="en-GB"/>
              </w:rPr>
              <w:t>ICT</w:t>
            </w:r>
          </w:p>
        </w:tc>
        <w:tc>
          <w:tcPr>
            <w:tcW w:w="5540" w:type="dxa"/>
            <w:tcBorders>
              <w:top w:val="nil"/>
              <w:left w:val="nil"/>
              <w:bottom w:val="nil"/>
              <w:right w:val="nil"/>
            </w:tcBorders>
            <w:shd w:val="clear" w:color="auto" w:fill="auto"/>
          </w:tcPr>
          <w:p w14:paraId="394A4165" w14:textId="77777777" w:rsidR="00393550" w:rsidRPr="00ED7294" w:rsidRDefault="00393550" w:rsidP="00613588">
            <w:pPr>
              <w:rPr>
                <w:lang w:val="en-GB"/>
              </w:rPr>
            </w:pPr>
            <w:r w:rsidRPr="00ED7294">
              <w:rPr>
                <w:lang w:val="en-GB"/>
              </w:rPr>
              <w:t xml:space="preserve">Information and Communication Technologies </w:t>
            </w:r>
          </w:p>
        </w:tc>
      </w:tr>
      <w:tr w:rsidR="00393550" w:rsidRPr="00ED7294" w14:paraId="47D1486B" w14:textId="77777777" w:rsidTr="00613588">
        <w:trPr>
          <w:trHeight w:val="260"/>
        </w:trPr>
        <w:tc>
          <w:tcPr>
            <w:tcW w:w="1500" w:type="dxa"/>
            <w:tcBorders>
              <w:top w:val="nil"/>
              <w:left w:val="nil"/>
              <w:bottom w:val="nil"/>
              <w:right w:val="nil"/>
            </w:tcBorders>
            <w:shd w:val="clear" w:color="auto" w:fill="auto"/>
            <w:noWrap/>
          </w:tcPr>
          <w:p w14:paraId="644C12A0" w14:textId="77777777" w:rsidR="00393550" w:rsidRPr="00ED7294" w:rsidRDefault="00393550" w:rsidP="00613588">
            <w:pPr>
              <w:rPr>
                <w:lang w:val="en-GB"/>
              </w:rPr>
            </w:pPr>
            <w:r w:rsidRPr="00ED7294">
              <w:rPr>
                <w:lang w:val="en-GB"/>
              </w:rPr>
              <w:t>IEEE</w:t>
            </w:r>
          </w:p>
        </w:tc>
        <w:tc>
          <w:tcPr>
            <w:tcW w:w="5540" w:type="dxa"/>
            <w:tcBorders>
              <w:top w:val="nil"/>
              <w:left w:val="nil"/>
              <w:bottom w:val="nil"/>
              <w:right w:val="nil"/>
            </w:tcBorders>
            <w:shd w:val="clear" w:color="auto" w:fill="auto"/>
          </w:tcPr>
          <w:p w14:paraId="55736AB3" w14:textId="77777777" w:rsidR="00393550" w:rsidRPr="00ED7294" w:rsidRDefault="00393550" w:rsidP="00613588">
            <w:pPr>
              <w:rPr>
                <w:lang w:val="en-GB"/>
              </w:rPr>
            </w:pPr>
            <w:r w:rsidRPr="00ED7294">
              <w:rPr>
                <w:lang w:val="en-GB"/>
              </w:rPr>
              <w:t>Institute of Electrical and Electronics Engineers</w:t>
            </w:r>
          </w:p>
        </w:tc>
      </w:tr>
      <w:tr w:rsidR="00393550" w:rsidRPr="00ED7294" w14:paraId="17816B15" w14:textId="77777777" w:rsidTr="00613588">
        <w:trPr>
          <w:trHeight w:val="260"/>
        </w:trPr>
        <w:tc>
          <w:tcPr>
            <w:tcW w:w="1500" w:type="dxa"/>
            <w:tcBorders>
              <w:top w:val="nil"/>
              <w:left w:val="nil"/>
              <w:bottom w:val="nil"/>
              <w:right w:val="nil"/>
            </w:tcBorders>
            <w:shd w:val="clear" w:color="auto" w:fill="auto"/>
            <w:noWrap/>
          </w:tcPr>
          <w:p w14:paraId="42D40038" w14:textId="77777777" w:rsidR="00393550" w:rsidRPr="00ED7294" w:rsidRDefault="00393550" w:rsidP="00613588">
            <w:pPr>
              <w:rPr>
                <w:lang w:val="en-GB"/>
              </w:rPr>
            </w:pPr>
            <w:r w:rsidRPr="00ED7294">
              <w:rPr>
                <w:lang w:val="en-GB"/>
              </w:rPr>
              <w:t>IPR</w:t>
            </w:r>
          </w:p>
        </w:tc>
        <w:tc>
          <w:tcPr>
            <w:tcW w:w="5540" w:type="dxa"/>
            <w:tcBorders>
              <w:top w:val="nil"/>
              <w:left w:val="nil"/>
              <w:bottom w:val="nil"/>
              <w:right w:val="nil"/>
            </w:tcBorders>
            <w:shd w:val="clear" w:color="auto" w:fill="auto"/>
          </w:tcPr>
          <w:p w14:paraId="5A194BE5" w14:textId="77777777" w:rsidR="00393550" w:rsidRPr="00ED7294" w:rsidRDefault="00393550" w:rsidP="00613588">
            <w:pPr>
              <w:rPr>
                <w:lang w:val="en-GB"/>
              </w:rPr>
            </w:pPr>
            <w:r w:rsidRPr="00ED7294">
              <w:rPr>
                <w:lang w:val="en-GB"/>
              </w:rPr>
              <w:t>Intellectual Property Rights</w:t>
            </w:r>
          </w:p>
        </w:tc>
      </w:tr>
      <w:tr w:rsidR="00393550" w:rsidRPr="00ED7294" w14:paraId="594EF098" w14:textId="77777777" w:rsidTr="00613588">
        <w:trPr>
          <w:trHeight w:val="260"/>
        </w:trPr>
        <w:tc>
          <w:tcPr>
            <w:tcW w:w="1500" w:type="dxa"/>
            <w:tcBorders>
              <w:top w:val="nil"/>
              <w:left w:val="nil"/>
              <w:bottom w:val="nil"/>
              <w:right w:val="nil"/>
            </w:tcBorders>
            <w:shd w:val="clear" w:color="auto" w:fill="auto"/>
            <w:noWrap/>
          </w:tcPr>
          <w:p w14:paraId="5AF5C4C4" w14:textId="77777777" w:rsidR="00393550" w:rsidRPr="00ED7294" w:rsidRDefault="00393550" w:rsidP="00613588">
            <w:pPr>
              <w:rPr>
                <w:lang w:val="en-GB"/>
              </w:rPr>
            </w:pPr>
            <w:r w:rsidRPr="00ED7294">
              <w:rPr>
                <w:lang w:val="en-GB"/>
              </w:rPr>
              <w:t>LERU</w:t>
            </w:r>
          </w:p>
        </w:tc>
        <w:tc>
          <w:tcPr>
            <w:tcW w:w="5540" w:type="dxa"/>
            <w:tcBorders>
              <w:top w:val="nil"/>
              <w:left w:val="nil"/>
              <w:bottom w:val="nil"/>
              <w:right w:val="nil"/>
            </w:tcBorders>
            <w:shd w:val="clear" w:color="auto" w:fill="auto"/>
          </w:tcPr>
          <w:p w14:paraId="218A7FA0" w14:textId="77777777" w:rsidR="00393550" w:rsidRPr="00ED7294" w:rsidRDefault="00393550" w:rsidP="00613588">
            <w:pPr>
              <w:rPr>
                <w:lang w:val="en-GB"/>
              </w:rPr>
            </w:pPr>
            <w:r w:rsidRPr="00ED7294">
              <w:rPr>
                <w:bCs/>
                <w:lang w:val="en-GB"/>
              </w:rPr>
              <w:t>League of European Research Universities</w:t>
            </w:r>
          </w:p>
        </w:tc>
      </w:tr>
      <w:tr w:rsidR="00393550" w:rsidRPr="00ED7294" w14:paraId="4EE76530" w14:textId="77777777" w:rsidTr="00613588">
        <w:trPr>
          <w:trHeight w:val="260"/>
        </w:trPr>
        <w:tc>
          <w:tcPr>
            <w:tcW w:w="1500" w:type="dxa"/>
            <w:tcBorders>
              <w:top w:val="nil"/>
              <w:left w:val="nil"/>
              <w:bottom w:val="nil"/>
              <w:right w:val="nil"/>
            </w:tcBorders>
            <w:shd w:val="clear" w:color="auto" w:fill="auto"/>
            <w:noWrap/>
          </w:tcPr>
          <w:p w14:paraId="4470DE65" w14:textId="77777777" w:rsidR="00393550" w:rsidRPr="00ED7294" w:rsidRDefault="00393550" w:rsidP="00613588">
            <w:pPr>
              <w:rPr>
                <w:lang w:val="en-GB"/>
              </w:rPr>
            </w:pPr>
            <w:r w:rsidRPr="00ED7294">
              <w:rPr>
                <w:lang w:val="en-GB"/>
              </w:rPr>
              <w:t>LIBER</w:t>
            </w:r>
          </w:p>
        </w:tc>
        <w:tc>
          <w:tcPr>
            <w:tcW w:w="5540" w:type="dxa"/>
            <w:tcBorders>
              <w:top w:val="nil"/>
              <w:left w:val="nil"/>
              <w:bottom w:val="nil"/>
              <w:right w:val="nil"/>
            </w:tcBorders>
            <w:shd w:val="clear" w:color="auto" w:fill="auto"/>
          </w:tcPr>
          <w:p w14:paraId="3910A71A" w14:textId="77777777" w:rsidR="00393550" w:rsidRPr="00ED7294" w:rsidRDefault="00393550" w:rsidP="00613588">
            <w:pPr>
              <w:rPr>
                <w:lang w:val="en-GB"/>
              </w:rPr>
            </w:pPr>
            <w:r w:rsidRPr="00ED7294">
              <w:rPr>
                <w:lang w:val="en-GB"/>
              </w:rPr>
              <w:t>Association of European Research Libraries</w:t>
            </w:r>
          </w:p>
        </w:tc>
      </w:tr>
      <w:tr w:rsidR="00393550" w:rsidRPr="00ED7294" w14:paraId="51A1093D" w14:textId="77777777" w:rsidTr="00613588">
        <w:trPr>
          <w:trHeight w:val="260"/>
        </w:trPr>
        <w:tc>
          <w:tcPr>
            <w:tcW w:w="1500" w:type="dxa"/>
            <w:tcBorders>
              <w:top w:val="nil"/>
              <w:left w:val="nil"/>
              <w:bottom w:val="nil"/>
              <w:right w:val="nil"/>
            </w:tcBorders>
            <w:shd w:val="clear" w:color="auto" w:fill="auto"/>
            <w:noWrap/>
          </w:tcPr>
          <w:p w14:paraId="1E21CCFD" w14:textId="77777777" w:rsidR="00393550" w:rsidRPr="00ED7294" w:rsidRDefault="00393550" w:rsidP="00613588">
            <w:pPr>
              <w:rPr>
                <w:lang w:val="en-GB"/>
              </w:rPr>
            </w:pPr>
            <w:r w:rsidRPr="00ED7294">
              <w:rPr>
                <w:lang w:val="en-GB"/>
              </w:rPr>
              <w:t>MC-DS</w:t>
            </w:r>
          </w:p>
        </w:tc>
        <w:tc>
          <w:tcPr>
            <w:tcW w:w="5540" w:type="dxa"/>
            <w:tcBorders>
              <w:top w:val="nil"/>
              <w:left w:val="nil"/>
              <w:bottom w:val="nil"/>
              <w:right w:val="nil"/>
            </w:tcBorders>
            <w:shd w:val="clear" w:color="auto" w:fill="auto"/>
          </w:tcPr>
          <w:p w14:paraId="11C1C4A1" w14:textId="77777777" w:rsidR="00393550" w:rsidRPr="00ED7294" w:rsidRDefault="00393550" w:rsidP="00613588">
            <w:pPr>
              <w:rPr>
                <w:lang w:val="en-GB"/>
              </w:rPr>
            </w:pPr>
            <w:r w:rsidRPr="00ED7294">
              <w:rPr>
                <w:lang w:val="en-GB"/>
              </w:rPr>
              <w:t>Data Science Model Curriculum</w:t>
            </w:r>
          </w:p>
        </w:tc>
      </w:tr>
      <w:tr w:rsidR="00393550" w:rsidRPr="00ED7294" w14:paraId="1931AEE0" w14:textId="77777777" w:rsidTr="00613588">
        <w:trPr>
          <w:trHeight w:val="260"/>
        </w:trPr>
        <w:tc>
          <w:tcPr>
            <w:tcW w:w="1500" w:type="dxa"/>
            <w:tcBorders>
              <w:top w:val="nil"/>
              <w:left w:val="nil"/>
              <w:bottom w:val="nil"/>
              <w:right w:val="nil"/>
            </w:tcBorders>
            <w:shd w:val="clear" w:color="auto" w:fill="auto"/>
            <w:noWrap/>
          </w:tcPr>
          <w:p w14:paraId="29EC3E35" w14:textId="77777777" w:rsidR="00393550" w:rsidRPr="00ED7294" w:rsidRDefault="00393550" w:rsidP="00613588">
            <w:pPr>
              <w:rPr>
                <w:lang w:val="en-GB"/>
              </w:rPr>
            </w:pPr>
            <w:r w:rsidRPr="00ED7294">
              <w:rPr>
                <w:lang w:val="en-GB"/>
              </w:rPr>
              <w:t>NIST</w:t>
            </w:r>
          </w:p>
        </w:tc>
        <w:tc>
          <w:tcPr>
            <w:tcW w:w="5540" w:type="dxa"/>
            <w:tcBorders>
              <w:top w:val="nil"/>
              <w:left w:val="nil"/>
              <w:bottom w:val="nil"/>
              <w:right w:val="nil"/>
            </w:tcBorders>
            <w:shd w:val="clear" w:color="auto" w:fill="auto"/>
          </w:tcPr>
          <w:p w14:paraId="671B30F2" w14:textId="77777777" w:rsidR="00393550" w:rsidRPr="00ED7294" w:rsidRDefault="00393550" w:rsidP="00613588">
            <w:pPr>
              <w:rPr>
                <w:lang w:val="en-GB"/>
              </w:rPr>
            </w:pPr>
            <w:r w:rsidRPr="00ED7294">
              <w:rPr>
                <w:lang w:val="en-GB"/>
              </w:rPr>
              <w:t>National Institute of Standards and Technologies of USA</w:t>
            </w:r>
          </w:p>
        </w:tc>
      </w:tr>
      <w:tr w:rsidR="00393550" w:rsidRPr="00ED7294" w14:paraId="1EB941FF" w14:textId="77777777" w:rsidTr="00613588">
        <w:trPr>
          <w:trHeight w:val="260"/>
        </w:trPr>
        <w:tc>
          <w:tcPr>
            <w:tcW w:w="1500" w:type="dxa"/>
            <w:tcBorders>
              <w:top w:val="nil"/>
              <w:left w:val="nil"/>
              <w:bottom w:val="nil"/>
              <w:right w:val="nil"/>
            </w:tcBorders>
            <w:shd w:val="clear" w:color="auto" w:fill="auto"/>
            <w:noWrap/>
          </w:tcPr>
          <w:p w14:paraId="220E7DA0" w14:textId="77777777" w:rsidR="00393550" w:rsidRPr="00ED7294" w:rsidRDefault="00393550" w:rsidP="00613588">
            <w:pPr>
              <w:rPr>
                <w:lang w:val="en-GB"/>
              </w:rPr>
            </w:pPr>
            <w:r w:rsidRPr="00ED7294">
              <w:rPr>
                <w:lang w:val="en-GB"/>
              </w:rPr>
              <w:t>PID</w:t>
            </w:r>
          </w:p>
        </w:tc>
        <w:tc>
          <w:tcPr>
            <w:tcW w:w="5540" w:type="dxa"/>
            <w:tcBorders>
              <w:top w:val="nil"/>
              <w:left w:val="nil"/>
              <w:bottom w:val="nil"/>
              <w:right w:val="nil"/>
            </w:tcBorders>
            <w:shd w:val="clear" w:color="auto" w:fill="auto"/>
          </w:tcPr>
          <w:p w14:paraId="20F62A16" w14:textId="77777777" w:rsidR="00393550" w:rsidRPr="00ED7294" w:rsidRDefault="00393550" w:rsidP="00613588">
            <w:pPr>
              <w:rPr>
                <w:lang w:val="en-GB"/>
              </w:rPr>
            </w:pPr>
            <w:r w:rsidRPr="00ED7294">
              <w:rPr>
                <w:lang w:val="en-GB"/>
              </w:rPr>
              <w:t>Persistent Identifier</w:t>
            </w:r>
          </w:p>
        </w:tc>
      </w:tr>
      <w:tr w:rsidR="00393550" w:rsidRPr="00ED7294" w14:paraId="57EF745D" w14:textId="77777777" w:rsidTr="00613588">
        <w:trPr>
          <w:trHeight w:val="260"/>
        </w:trPr>
        <w:tc>
          <w:tcPr>
            <w:tcW w:w="1500" w:type="dxa"/>
            <w:tcBorders>
              <w:top w:val="nil"/>
              <w:left w:val="nil"/>
              <w:bottom w:val="nil"/>
              <w:right w:val="nil"/>
            </w:tcBorders>
            <w:shd w:val="clear" w:color="auto" w:fill="auto"/>
            <w:noWrap/>
          </w:tcPr>
          <w:p w14:paraId="4425895C" w14:textId="77777777" w:rsidR="00393550" w:rsidRPr="00ED7294" w:rsidRDefault="00393550" w:rsidP="00613588">
            <w:pPr>
              <w:rPr>
                <w:lang w:val="en-GB"/>
              </w:rPr>
            </w:pPr>
            <w:r w:rsidRPr="00ED7294">
              <w:rPr>
                <w:lang w:val="en-GB"/>
              </w:rPr>
              <w:t>PM-BoK</w:t>
            </w:r>
          </w:p>
        </w:tc>
        <w:tc>
          <w:tcPr>
            <w:tcW w:w="5540" w:type="dxa"/>
            <w:tcBorders>
              <w:top w:val="nil"/>
              <w:left w:val="nil"/>
              <w:bottom w:val="nil"/>
              <w:right w:val="nil"/>
            </w:tcBorders>
            <w:shd w:val="clear" w:color="auto" w:fill="auto"/>
          </w:tcPr>
          <w:p w14:paraId="6F137153" w14:textId="77777777" w:rsidR="00393550" w:rsidRPr="00ED7294" w:rsidRDefault="00393550" w:rsidP="00613588">
            <w:pPr>
              <w:rPr>
                <w:lang w:val="en-GB"/>
              </w:rPr>
            </w:pPr>
            <w:r w:rsidRPr="00ED7294">
              <w:rPr>
                <w:lang w:val="en-GB"/>
              </w:rPr>
              <w:t>Project Management Body of Knowledge</w:t>
            </w:r>
          </w:p>
        </w:tc>
      </w:tr>
      <w:tr w:rsidR="00393550" w:rsidRPr="00ED7294" w14:paraId="204B97F0" w14:textId="77777777" w:rsidTr="00613588">
        <w:trPr>
          <w:trHeight w:val="260"/>
        </w:trPr>
        <w:tc>
          <w:tcPr>
            <w:tcW w:w="1500" w:type="dxa"/>
            <w:tcBorders>
              <w:top w:val="nil"/>
              <w:left w:val="nil"/>
              <w:bottom w:val="nil"/>
              <w:right w:val="nil"/>
            </w:tcBorders>
            <w:shd w:val="clear" w:color="auto" w:fill="auto"/>
            <w:noWrap/>
          </w:tcPr>
          <w:p w14:paraId="184FED54" w14:textId="77777777" w:rsidR="00393550" w:rsidRPr="00ED7294" w:rsidRDefault="00393550" w:rsidP="00613588">
            <w:pPr>
              <w:rPr>
                <w:lang w:val="en-GB"/>
              </w:rPr>
            </w:pPr>
            <w:r w:rsidRPr="00ED7294">
              <w:rPr>
                <w:lang w:val="en-GB"/>
              </w:rPr>
              <w:t>PRACE</w:t>
            </w:r>
          </w:p>
        </w:tc>
        <w:tc>
          <w:tcPr>
            <w:tcW w:w="5540" w:type="dxa"/>
            <w:tcBorders>
              <w:top w:val="nil"/>
              <w:left w:val="nil"/>
              <w:bottom w:val="nil"/>
              <w:right w:val="nil"/>
            </w:tcBorders>
            <w:shd w:val="clear" w:color="auto" w:fill="auto"/>
          </w:tcPr>
          <w:p w14:paraId="4D506550" w14:textId="77777777" w:rsidR="00393550" w:rsidRPr="00ED7294" w:rsidRDefault="00393550" w:rsidP="00613588">
            <w:pPr>
              <w:rPr>
                <w:lang w:val="en-GB"/>
              </w:rPr>
            </w:pPr>
            <w:r w:rsidRPr="00ED7294">
              <w:rPr>
                <w:lang w:val="en-GB"/>
              </w:rPr>
              <w:t>Partnership for Advanced Computing in Europe</w:t>
            </w:r>
          </w:p>
        </w:tc>
      </w:tr>
      <w:tr w:rsidR="00393550" w:rsidRPr="00ED7294" w14:paraId="13036682" w14:textId="77777777" w:rsidTr="00613588">
        <w:trPr>
          <w:trHeight w:val="260"/>
        </w:trPr>
        <w:tc>
          <w:tcPr>
            <w:tcW w:w="1500" w:type="dxa"/>
            <w:tcBorders>
              <w:top w:val="nil"/>
              <w:left w:val="nil"/>
              <w:bottom w:val="nil"/>
              <w:right w:val="nil"/>
            </w:tcBorders>
            <w:shd w:val="clear" w:color="auto" w:fill="auto"/>
            <w:noWrap/>
          </w:tcPr>
          <w:p w14:paraId="0F109EEB" w14:textId="77777777" w:rsidR="00393550" w:rsidRPr="00ED7294" w:rsidRDefault="00393550" w:rsidP="00613588">
            <w:pPr>
              <w:rPr>
                <w:lang w:val="en-GB"/>
              </w:rPr>
            </w:pPr>
            <w:r w:rsidRPr="00ED7294">
              <w:rPr>
                <w:lang w:val="en-GB"/>
              </w:rPr>
              <w:t>RDA</w:t>
            </w:r>
          </w:p>
        </w:tc>
        <w:tc>
          <w:tcPr>
            <w:tcW w:w="5540" w:type="dxa"/>
            <w:tcBorders>
              <w:top w:val="nil"/>
              <w:left w:val="nil"/>
              <w:bottom w:val="nil"/>
              <w:right w:val="nil"/>
            </w:tcBorders>
            <w:shd w:val="clear" w:color="auto" w:fill="auto"/>
          </w:tcPr>
          <w:p w14:paraId="0BAD50DA" w14:textId="77777777" w:rsidR="00393550" w:rsidRPr="00ED7294" w:rsidRDefault="00393550" w:rsidP="00613588">
            <w:pPr>
              <w:rPr>
                <w:lang w:val="en-GB"/>
              </w:rPr>
            </w:pPr>
            <w:r w:rsidRPr="00ED7294">
              <w:rPr>
                <w:lang w:val="en-GB"/>
              </w:rPr>
              <w:t>Research Data Alliance</w:t>
            </w:r>
          </w:p>
        </w:tc>
      </w:tr>
      <w:tr w:rsidR="00393550" w:rsidRPr="00ED7294" w14:paraId="43FA9EDC" w14:textId="77777777" w:rsidTr="00613588">
        <w:trPr>
          <w:trHeight w:val="260"/>
        </w:trPr>
        <w:tc>
          <w:tcPr>
            <w:tcW w:w="1500" w:type="dxa"/>
            <w:tcBorders>
              <w:top w:val="nil"/>
              <w:left w:val="nil"/>
              <w:bottom w:val="nil"/>
              <w:right w:val="nil"/>
            </w:tcBorders>
            <w:shd w:val="clear" w:color="auto" w:fill="auto"/>
            <w:noWrap/>
          </w:tcPr>
          <w:p w14:paraId="04803C42" w14:textId="77777777" w:rsidR="00393550" w:rsidRPr="00ED7294" w:rsidRDefault="00393550" w:rsidP="00613588">
            <w:pPr>
              <w:rPr>
                <w:lang w:val="en-GB"/>
              </w:rPr>
            </w:pPr>
            <w:r w:rsidRPr="00ED7294">
              <w:rPr>
                <w:lang w:val="en-GB"/>
              </w:rPr>
              <w:t>SWEBOK</w:t>
            </w:r>
          </w:p>
        </w:tc>
        <w:tc>
          <w:tcPr>
            <w:tcW w:w="5540" w:type="dxa"/>
            <w:tcBorders>
              <w:top w:val="nil"/>
              <w:left w:val="nil"/>
              <w:bottom w:val="nil"/>
              <w:right w:val="nil"/>
            </w:tcBorders>
            <w:shd w:val="clear" w:color="auto" w:fill="auto"/>
          </w:tcPr>
          <w:p w14:paraId="469457D7" w14:textId="77777777" w:rsidR="00393550" w:rsidRPr="00ED7294" w:rsidRDefault="00393550" w:rsidP="00613588">
            <w:pPr>
              <w:rPr>
                <w:lang w:val="en-GB"/>
              </w:rPr>
            </w:pPr>
            <w:r w:rsidRPr="00ED7294">
              <w:rPr>
                <w:lang w:val="en-GB"/>
              </w:rPr>
              <w:t>Software Engineering Body of Knowledge</w:t>
            </w:r>
          </w:p>
        </w:tc>
      </w:tr>
    </w:tbl>
    <w:p w14:paraId="00AD29E7" w14:textId="77777777" w:rsidR="00393550" w:rsidRPr="00ED7294" w:rsidRDefault="00393550" w:rsidP="00393550">
      <w:pPr>
        <w:spacing w:line="276" w:lineRule="auto"/>
        <w:rPr>
          <w:lang w:val="en-GB" w:eastAsia="ko-KR"/>
        </w:rPr>
      </w:pPr>
    </w:p>
    <w:p w14:paraId="0E2D3D71" w14:textId="77777777" w:rsidR="00393550" w:rsidRPr="00ED7294" w:rsidRDefault="00393550" w:rsidP="00393550">
      <w:pPr>
        <w:rPr>
          <w:lang w:val="en-GB"/>
        </w:rPr>
      </w:pPr>
    </w:p>
    <w:p w14:paraId="789AC634" w14:textId="77777777" w:rsidR="00393550" w:rsidRPr="00ED7294" w:rsidRDefault="00393550" w:rsidP="00393550">
      <w:pPr>
        <w:rPr>
          <w:lang w:val="en-GB"/>
        </w:rPr>
      </w:pPr>
    </w:p>
    <w:p w14:paraId="1A8F8107" w14:textId="65E921A6" w:rsidR="00182625" w:rsidRPr="00ED7294" w:rsidRDefault="00393550" w:rsidP="00182625">
      <w:pPr>
        <w:pStyle w:val="Heading1"/>
        <w:numPr>
          <w:ilvl w:val="0"/>
          <w:numId w:val="0"/>
        </w:numPr>
        <w:ind w:left="431" w:hanging="431"/>
        <w:rPr>
          <w:lang w:val="en-GB"/>
        </w:rPr>
      </w:pPr>
      <w:bookmarkStart w:id="44" w:name="_Toc444586593"/>
      <w:bookmarkStart w:id="45" w:name="_Toc487816666"/>
      <w:r w:rsidRPr="00ED7294">
        <w:rPr>
          <w:lang w:val="en-GB"/>
        </w:rPr>
        <w:t xml:space="preserve">Appendix A. </w:t>
      </w:r>
      <w:bookmarkStart w:id="46" w:name="_Toc444586599"/>
      <w:bookmarkEnd w:id="44"/>
      <w:r w:rsidR="00182625" w:rsidRPr="00ED7294">
        <w:rPr>
          <w:lang w:val="en-GB"/>
        </w:rPr>
        <w:t>Overview of Bodies of Knowledge relevant to Data Science</w:t>
      </w:r>
      <w:bookmarkEnd w:id="45"/>
      <w:bookmarkEnd w:id="46"/>
    </w:p>
    <w:p w14:paraId="0E55A6B0" w14:textId="77777777" w:rsidR="00182625" w:rsidRPr="00ED7294" w:rsidRDefault="00182625" w:rsidP="00182625">
      <w:pPr>
        <w:rPr>
          <w:lang w:val="en-GB"/>
        </w:rPr>
      </w:pPr>
      <w:r w:rsidRPr="00ED7294">
        <w:rPr>
          <w:lang w:val="en-GB"/>
        </w:rPr>
        <w:t>This section provides detailed information about existing Bodies of Knowledge relevant to the Data Science Body of Knowledge definition which can be linked to or mapped to the future DS-BoK.</w:t>
      </w:r>
    </w:p>
    <w:p w14:paraId="06E869CF" w14:textId="33FDE5E5" w:rsidR="00182625" w:rsidRPr="00ED7294" w:rsidRDefault="009F72C3" w:rsidP="00182625">
      <w:pPr>
        <w:pStyle w:val="Heading2"/>
        <w:numPr>
          <w:ilvl w:val="0"/>
          <w:numId w:val="0"/>
        </w:numPr>
        <w:rPr>
          <w:lang w:val="en-GB"/>
        </w:rPr>
      </w:pPr>
      <w:bookmarkStart w:id="47" w:name="_Toc444586600"/>
      <w:bookmarkStart w:id="48" w:name="_Toc487816667"/>
      <w:r>
        <w:rPr>
          <w:lang w:val="en-GB"/>
        </w:rPr>
        <w:t>A</w:t>
      </w:r>
      <w:r w:rsidR="00182625" w:rsidRPr="00ED7294">
        <w:rPr>
          <w:lang w:val="en-GB"/>
        </w:rPr>
        <w:t>.1. ICT Professional Body of knowledge</w:t>
      </w:r>
      <w:bookmarkEnd w:id="47"/>
      <w:bookmarkEnd w:id="48"/>
    </w:p>
    <w:p w14:paraId="1D2FE2B3"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2531"/>
        <w:gridCol w:w="5953"/>
      </w:tblGrid>
      <w:tr w:rsidR="00182625" w:rsidRPr="00ED7294" w14:paraId="7BDBB590" w14:textId="77777777" w:rsidTr="00B6294D">
        <w:tc>
          <w:tcPr>
            <w:tcW w:w="2531" w:type="dxa"/>
            <w:shd w:val="clear" w:color="auto" w:fill="D6E3BC" w:themeFill="accent3" w:themeFillTint="66"/>
          </w:tcPr>
          <w:p w14:paraId="51189EDB" w14:textId="77777777" w:rsidR="00182625" w:rsidRPr="0028348D" w:rsidRDefault="00182625" w:rsidP="00B6294D">
            <w:pPr>
              <w:rPr>
                <w:szCs w:val="20"/>
                <w:lang w:val="en-GB"/>
              </w:rPr>
            </w:pPr>
            <w:r w:rsidRPr="0028348D">
              <w:rPr>
                <w:szCs w:val="20"/>
                <w:lang w:val="en-GB"/>
              </w:rPr>
              <w:t>Character</w:t>
            </w:r>
          </w:p>
        </w:tc>
        <w:tc>
          <w:tcPr>
            <w:tcW w:w="5953" w:type="dxa"/>
          </w:tcPr>
          <w:p w14:paraId="38930962" w14:textId="77777777" w:rsidR="00182625" w:rsidRPr="0028348D" w:rsidRDefault="00182625" w:rsidP="00B6294D">
            <w:pPr>
              <w:rPr>
                <w:szCs w:val="20"/>
                <w:lang w:val="en-GB"/>
              </w:rPr>
            </w:pPr>
            <w:r w:rsidRPr="0028348D">
              <w:rPr>
                <w:szCs w:val="20"/>
                <w:lang w:val="en-GB"/>
              </w:rPr>
              <w:t>Explanation</w:t>
            </w:r>
          </w:p>
        </w:tc>
      </w:tr>
      <w:tr w:rsidR="00182625" w:rsidRPr="00ED7294" w14:paraId="26F1483B" w14:textId="77777777" w:rsidTr="00B6294D">
        <w:tc>
          <w:tcPr>
            <w:tcW w:w="2531" w:type="dxa"/>
            <w:shd w:val="clear" w:color="auto" w:fill="D6E3BC" w:themeFill="accent3" w:themeFillTint="66"/>
          </w:tcPr>
          <w:p w14:paraId="36D141A9"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14D0BD0D" w14:textId="77777777" w:rsidR="00182625" w:rsidRPr="0028348D" w:rsidRDefault="00182625" w:rsidP="00B6294D">
            <w:pPr>
              <w:rPr>
                <w:szCs w:val="20"/>
                <w:lang w:val="en-GB"/>
              </w:rPr>
            </w:pPr>
            <w:r w:rsidRPr="0028348D">
              <w:rPr>
                <w:szCs w:val="20"/>
                <w:lang w:val="en-GB"/>
              </w:rPr>
              <w:t>ICT professional</w:t>
            </w:r>
          </w:p>
        </w:tc>
      </w:tr>
      <w:tr w:rsidR="00182625" w:rsidRPr="00ED7294" w14:paraId="17137CBE" w14:textId="77777777" w:rsidTr="00B6294D">
        <w:tc>
          <w:tcPr>
            <w:tcW w:w="2531" w:type="dxa"/>
            <w:shd w:val="clear" w:color="auto" w:fill="D6E3BC" w:themeFill="accent3" w:themeFillTint="66"/>
          </w:tcPr>
          <w:p w14:paraId="116CD53B" w14:textId="77777777" w:rsidR="00182625" w:rsidRPr="0028348D" w:rsidRDefault="00182625" w:rsidP="00B6294D">
            <w:pPr>
              <w:rPr>
                <w:szCs w:val="20"/>
                <w:lang w:val="en-GB"/>
              </w:rPr>
            </w:pPr>
            <w:r w:rsidRPr="0028348D">
              <w:rPr>
                <w:szCs w:val="20"/>
                <w:lang w:val="en-GB"/>
              </w:rPr>
              <w:t>Reference Community</w:t>
            </w:r>
          </w:p>
        </w:tc>
        <w:tc>
          <w:tcPr>
            <w:tcW w:w="5953" w:type="dxa"/>
          </w:tcPr>
          <w:p w14:paraId="173CEB17" w14:textId="77777777" w:rsidR="00182625" w:rsidRPr="0028348D" w:rsidRDefault="00182625" w:rsidP="00B6294D">
            <w:pPr>
              <w:rPr>
                <w:szCs w:val="20"/>
                <w:lang w:val="en-GB"/>
              </w:rPr>
            </w:pPr>
            <w:r w:rsidRPr="0028348D">
              <w:rPr>
                <w:szCs w:val="20"/>
                <w:lang w:val="en-GB"/>
              </w:rPr>
              <w:t xml:space="preserve">(potentially) all ICT Professional </w:t>
            </w:r>
          </w:p>
        </w:tc>
      </w:tr>
      <w:tr w:rsidR="00182625" w:rsidRPr="00ED7294" w14:paraId="02FA97BF" w14:textId="77777777" w:rsidTr="00B6294D">
        <w:tc>
          <w:tcPr>
            <w:tcW w:w="2531" w:type="dxa"/>
            <w:shd w:val="clear" w:color="auto" w:fill="D6E3BC" w:themeFill="accent3" w:themeFillTint="66"/>
          </w:tcPr>
          <w:p w14:paraId="61A53F04" w14:textId="77777777" w:rsidR="00182625" w:rsidRPr="0028348D" w:rsidRDefault="00182625" w:rsidP="00B6294D">
            <w:pPr>
              <w:rPr>
                <w:szCs w:val="20"/>
                <w:lang w:val="en-GB"/>
              </w:rPr>
            </w:pPr>
            <w:r w:rsidRPr="0028348D">
              <w:rPr>
                <w:szCs w:val="20"/>
                <w:lang w:val="en-GB"/>
              </w:rPr>
              <w:t>Leadership</w:t>
            </w:r>
          </w:p>
        </w:tc>
        <w:tc>
          <w:tcPr>
            <w:tcW w:w="5953" w:type="dxa"/>
          </w:tcPr>
          <w:p w14:paraId="1B6F6CEC" w14:textId="77777777" w:rsidR="00182625" w:rsidRPr="0028348D" w:rsidRDefault="00182625" w:rsidP="00B6294D">
            <w:pPr>
              <w:rPr>
                <w:szCs w:val="20"/>
                <w:lang w:val="en-GB"/>
              </w:rPr>
            </w:pPr>
            <w:r w:rsidRPr="0028348D">
              <w:rPr>
                <w:szCs w:val="20"/>
                <w:lang w:val="en-GB"/>
              </w:rPr>
              <w:t xml:space="preserve">Capgemini Consulting  and  Ernst &amp; Young for the European </w:t>
            </w:r>
          </w:p>
          <w:p w14:paraId="1CB265DD" w14:textId="77777777" w:rsidR="00182625" w:rsidRPr="0028348D" w:rsidRDefault="00182625" w:rsidP="00B6294D">
            <w:pPr>
              <w:rPr>
                <w:szCs w:val="20"/>
                <w:lang w:val="en-GB"/>
              </w:rPr>
            </w:pPr>
            <w:r w:rsidRPr="0028348D">
              <w:rPr>
                <w:szCs w:val="20"/>
                <w:lang w:val="en-GB"/>
              </w:rPr>
              <w:t>Commission, Directorate General Internal Market, Industry, Entrepreneurship and SMEs</w:t>
            </w:r>
          </w:p>
        </w:tc>
      </w:tr>
      <w:tr w:rsidR="00182625" w:rsidRPr="00ED7294" w14:paraId="216AF130" w14:textId="77777777" w:rsidTr="00B6294D">
        <w:tc>
          <w:tcPr>
            <w:tcW w:w="2531" w:type="dxa"/>
            <w:shd w:val="clear" w:color="auto" w:fill="D6E3BC" w:themeFill="accent3" w:themeFillTint="66"/>
          </w:tcPr>
          <w:p w14:paraId="629C204C"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1A90005F" w14:textId="77777777" w:rsidR="00182625" w:rsidRPr="0028348D" w:rsidRDefault="00182625" w:rsidP="00B6294D">
            <w:pPr>
              <w:rPr>
                <w:szCs w:val="20"/>
                <w:lang w:val="en-GB"/>
              </w:rPr>
            </w:pPr>
            <w:r w:rsidRPr="0028348D">
              <w:rPr>
                <w:szCs w:val="20"/>
                <w:lang w:val="en-GB"/>
              </w:rPr>
              <w:t>N/A</w:t>
            </w:r>
          </w:p>
        </w:tc>
      </w:tr>
      <w:tr w:rsidR="00182625" w:rsidRPr="00ED7294" w14:paraId="670D96C9" w14:textId="77777777" w:rsidTr="00B6294D">
        <w:tc>
          <w:tcPr>
            <w:tcW w:w="2531" w:type="dxa"/>
            <w:shd w:val="clear" w:color="auto" w:fill="D6E3BC" w:themeFill="accent3" w:themeFillTint="66"/>
          </w:tcPr>
          <w:p w14:paraId="1EB38C84" w14:textId="77777777" w:rsidR="00182625" w:rsidRPr="0028348D" w:rsidRDefault="00182625" w:rsidP="00B6294D">
            <w:pPr>
              <w:rPr>
                <w:szCs w:val="20"/>
                <w:lang w:val="en-GB"/>
              </w:rPr>
            </w:pPr>
            <w:r w:rsidRPr="0028348D">
              <w:rPr>
                <w:szCs w:val="20"/>
                <w:lang w:val="en-GB"/>
              </w:rPr>
              <w:t>Partners</w:t>
            </w:r>
          </w:p>
        </w:tc>
        <w:tc>
          <w:tcPr>
            <w:tcW w:w="5953" w:type="dxa"/>
          </w:tcPr>
          <w:p w14:paraId="692261C4" w14:textId="77777777" w:rsidR="00182625" w:rsidRPr="0028348D" w:rsidRDefault="00182625" w:rsidP="00B6294D">
            <w:pPr>
              <w:rPr>
                <w:szCs w:val="20"/>
                <w:lang w:val="en-GB"/>
              </w:rPr>
            </w:pPr>
            <w:r w:rsidRPr="0028348D">
              <w:rPr>
                <w:szCs w:val="20"/>
                <w:lang w:val="en-GB"/>
              </w:rPr>
              <w:t>N/A</w:t>
            </w:r>
          </w:p>
        </w:tc>
      </w:tr>
      <w:tr w:rsidR="00182625" w:rsidRPr="00ED7294" w14:paraId="4DFF0A6C" w14:textId="77777777" w:rsidTr="00B6294D">
        <w:tc>
          <w:tcPr>
            <w:tcW w:w="2531" w:type="dxa"/>
            <w:shd w:val="clear" w:color="auto" w:fill="D6E3BC" w:themeFill="accent3" w:themeFillTint="66"/>
          </w:tcPr>
          <w:p w14:paraId="0F5E7D28" w14:textId="77777777" w:rsidR="00182625" w:rsidRPr="0028348D" w:rsidRDefault="00182625" w:rsidP="00B6294D">
            <w:pPr>
              <w:rPr>
                <w:szCs w:val="20"/>
                <w:lang w:val="en-GB"/>
              </w:rPr>
            </w:pPr>
            <w:r w:rsidRPr="0028348D">
              <w:rPr>
                <w:szCs w:val="20"/>
                <w:lang w:val="en-GB"/>
              </w:rPr>
              <w:t>Ethical Code</w:t>
            </w:r>
          </w:p>
        </w:tc>
        <w:tc>
          <w:tcPr>
            <w:tcW w:w="5953" w:type="dxa"/>
          </w:tcPr>
          <w:p w14:paraId="36F41CBB" w14:textId="77777777" w:rsidR="00182625" w:rsidRPr="0028348D" w:rsidRDefault="00182625" w:rsidP="00B6294D">
            <w:pPr>
              <w:rPr>
                <w:szCs w:val="20"/>
                <w:lang w:val="en-GB"/>
              </w:rPr>
            </w:pPr>
            <w:r w:rsidRPr="0028348D">
              <w:rPr>
                <w:szCs w:val="20"/>
                <w:lang w:val="en-GB"/>
              </w:rPr>
              <w:t>N/A</w:t>
            </w:r>
          </w:p>
        </w:tc>
      </w:tr>
      <w:tr w:rsidR="00182625" w:rsidRPr="00ED7294" w14:paraId="5E2F82D1" w14:textId="77777777" w:rsidTr="00B6294D">
        <w:tc>
          <w:tcPr>
            <w:tcW w:w="2531" w:type="dxa"/>
            <w:shd w:val="clear" w:color="auto" w:fill="D6E3BC" w:themeFill="accent3" w:themeFillTint="66"/>
          </w:tcPr>
          <w:p w14:paraId="4C3FBEEE" w14:textId="77777777" w:rsidR="00182625" w:rsidRPr="0028348D" w:rsidRDefault="00182625" w:rsidP="00B6294D">
            <w:pPr>
              <w:rPr>
                <w:szCs w:val="20"/>
                <w:lang w:val="en-GB"/>
              </w:rPr>
            </w:pPr>
            <w:r w:rsidRPr="0028348D">
              <w:rPr>
                <w:szCs w:val="20"/>
                <w:lang w:val="en-GB"/>
              </w:rPr>
              <w:t>Estimated #members</w:t>
            </w:r>
          </w:p>
        </w:tc>
        <w:tc>
          <w:tcPr>
            <w:tcW w:w="5953" w:type="dxa"/>
          </w:tcPr>
          <w:p w14:paraId="448C874E" w14:textId="77777777" w:rsidR="00182625" w:rsidRPr="0028348D" w:rsidRDefault="00182625" w:rsidP="00B6294D">
            <w:pPr>
              <w:rPr>
                <w:szCs w:val="20"/>
                <w:lang w:val="en-GB"/>
              </w:rPr>
            </w:pPr>
            <w:r w:rsidRPr="0028348D">
              <w:rPr>
                <w:szCs w:val="20"/>
                <w:lang w:val="en-GB"/>
              </w:rPr>
              <w:t>N/A</w:t>
            </w:r>
          </w:p>
        </w:tc>
      </w:tr>
      <w:tr w:rsidR="00182625" w:rsidRPr="00ED7294" w14:paraId="41B48BCD" w14:textId="77777777" w:rsidTr="00B6294D">
        <w:tc>
          <w:tcPr>
            <w:tcW w:w="2531" w:type="dxa"/>
            <w:shd w:val="clear" w:color="auto" w:fill="D6E3BC" w:themeFill="accent3" w:themeFillTint="66"/>
          </w:tcPr>
          <w:p w14:paraId="5FBA70B4" w14:textId="77777777" w:rsidR="00182625" w:rsidRPr="0028348D" w:rsidRDefault="00182625" w:rsidP="00B6294D">
            <w:pPr>
              <w:rPr>
                <w:szCs w:val="20"/>
                <w:lang w:val="en-GB"/>
              </w:rPr>
            </w:pPr>
            <w:r w:rsidRPr="0028348D">
              <w:rPr>
                <w:szCs w:val="20"/>
                <w:lang w:val="en-GB"/>
              </w:rPr>
              <w:t>Link to BoK</w:t>
            </w:r>
          </w:p>
        </w:tc>
        <w:tc>
          <w:tcPr>
            <w:tcW w:w="5953" w:type="dxa"/>
          </w:tcPr>
          <w:p w14:paraId="0E828EFF" w14:textId="77777777" w:rsidR="00182625" w:rsidRPr="0028348D" w:rsidRDefault="00182625" w:rsidP="00B6294D">
            <w:pPr>
              <w:rPr>
                <w:szCs w:val="20"/>
                <w:lang w:val="en-GB"/>
              </w:rPr>
            </w:pPr>
            <w:r w:rsidRPr="0028348D">
              <w:rPr>
                <w:szCs w:val="20"/>
                <w:lang w:val="en-GB"/>
              </w:rPr>
              <w:t>http://www.ictbok.eu/images/EU_Foundationa_ICTBOK_final.pdf</w:t>
            </w:r>
          </w:p>
        </w:tc>
      </w:tr>
      <w:tr w:rsidR="00182625" w:rsidRPr="00ED7294" w14:paraId="193243CD" w14:textId="77777777" w:rsidTr="00B6294D">
        <w:tc>
          <w:tcPr>
            <w:tcW w:w="2531" w:type="dxa"/>
            <w:shd w:val="clear" w:color="auto" w:fill="D6E3BC" w:themeFill="accent3" w:themeFillTint="66"/>
          </w:tcPr>
          <w:p w14:paraId="46641608" w14:textId="77777777" w:rsidR="00182625" w:rsidRPr="0028348D" w:rsidRDefault="00182625" w:rsidP="00B6294D">
            <w:pPr>
              <w:rPr>
                <w:szCs w:val="20"/>
                <w:lang w:val="en-GB"/>
              </w:rPr>
            </w:pPr>
            <w:r w:rsidRPr="0028348D">
              <w:rPr>
                <w:szCs w:val="20"/>
                <w:lang w:val="en-GB"/>
              </w:rPr>
              <w:t>Year/Edition</w:t>
            </w:r>
          </w:p>
        </w:tc>
        <w:tc>
          <w:tcPr>
            <w:tcW w:w="5953" w:type="dxa"/>
          </w:tcPr>
          <w:p w14:paraId="08AE1397" w14:textId="77777777" w:rsidR="00182625" w:rsidRPr="0028348D" w:rsidRDefault="00182625" w:rsidP="00B6294D">
            <w:pPr>
              <w:rPr>
                <w:szCs w:val="20"/>
                <w:lang w:val="en-GB"/>
              </w:rPr>
            </w:pPr>
            <w:r w:rsidRPr="0028348D">
              <w:rPr>
                <w:szCs w:val="20"/>
                <w:lang w:val="en-GB"/>
              </w:rPr>
              <w:t>2015/1st</w:t>
            </w:r>
          </w:p>
        </w:tc>
      </w:tr>
      <w:tr w:rsidR="00182625" w:rsidRPr="00ED7294" w14:paraId="6BE06DB2" w14:textId="77777777" w:rsidTr="00B6294D">
        <w:tc>
          <w:tcPr>
            <w:tcW w:w="2531" w:type="dxa"/>
            <w:shd w:val="clear" w:color="auto" w:fill="D6E3BC" w:themeFill="accent3" w:themeFillTint="66"/>
          </w:tcPr>
          <w:p w14:paraId="385FCEF0" w14:textId="77777777" w:rsidR="00182625" w:rsidRPr="0028348D" w:rsidRDefault="00182625" w:rsidP="00B6294D">
            <w:pPr>
              <w:rPr>
                <w:szCs w:val="20"/>
                <w:lang w:val="en-GB"/>
              </w:rPr>
            </w:pPr>
            <w:r w:rsidRPr="0028348D">
              <w:rPr>
                <w:szCs w:val="20"/>
                <w:lang w:val="en-GB"/>
              </w:rPr>
              <w:t>Structure of BoK</w:t>
            </w:r>
          </w:p>
        </w:tc>
        <w:tc>
          <w:tcPr>
            <w:tcW w:w="5953" w:type="dxa"/>
          </w:tcPr>
          <w:p w14:paraId="4E92A142" w14:textId="77777777" w:rsidR="00182625" w:rsidRPr="0028348D" w:rsidRDefault="00182625" w:rsidP="00B6294D">
            <w:pPr>
              <w:rPr>
                <w:szCs w:val="20"/>
                <w:lang w:val="en-GB"/>
              </w:rPr>
            </w:pPr>
            <w:r w:rsidRPr="0028348D">
              <w:rPr>
                <w:szCs w:val="20"/>
                <w:lang w:val="en-GB"/>
              </w:rPr>
              <w:t>There are 12 Knowledge Areas:</w:t>
            </w:r>
          </w:p>
          <w:p w14:paraId="6A41332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ICT Strategy &amp; Governance</w:t>
            </w:r>
          </w:p>
          <w:p w14:paraId="625502C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Business and Market of ICT</w:t>
            </w:r>
          </w:p>
          <w:p w14:paraId="7258D71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Project Management</w:t>
            </w:r>
          </w:p>
          <w:p w14:paraId="5541B500"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Security Management</w:t>
            </w:r>
          </w:p>
          <w:p w14:paraId="54C99AD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Quality Management</w:t>
            </w:r>
          </w:p>
          <w:p w14:paraId="5545FBC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Architecture</w:t>
            </w:r>
          </w:p>
          <w:p w14:paraId="78D8DAAE"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Data and Information Management</w:t>
            </w:r>
          </w:p>
          <w:p w14:paraId="324A39CD"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Network and Systems Integration</w:t>
            </w:r>
          </w:p>
          <w:p w14:paraId="6498393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Software Design and Development</w:t>
            </w:r>
          </w:p>
          <w:p w14:paraId="3ED8320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Human Computer Interaction</w:t>
            </w:r>
          </w:p>
          <w:p w14:paraId="0704D73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 xml:space="preserve">Testing </w:t>
            </w:r>
          </w:p>
          <w:p w14:paraId="5FC23A0A"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Operations and Service Management</w:t>
            </w:r>
          </w:p>
          <w:p w14:paraId="39398DA4" w14:textId="77777777" w:rsidR="00182625" w:rsidRPr="0028348D" w:rsidRDefault="00182625" w:rsidP="00B6294D">
            <w:pPr>
              <w:rPr>
                <w:szCs w:val="20"/>
                <w:lang w:val="en-GB"/>
              </w:rPr>
            </w:pPr>
          </w:p>
          <w:p w14:paraId="6FFB97A7" w14:textId="77777777" w:rsidR="00182625" w:rsidRPr="0028348D" w:rsidRDefault="00182625" w:rsidP="00B6294D">
            <w:pPr>
              <w:rPr>
                <w:szCs w:val="20"/>
                <w:lang w:val="en-GB"/>
              </w:rPr>
            </w:pPr>
            <w:r w:rsidRPr="0028348D">
              <w:rPr>
                <w:szCs w:val="20"/>
                <w:lang w:val="en-GB"/>
              </w:rPr>
              <w:t>Each Knowledge Area is defined by;</w:t>
            </w:r>
          </w:p>
          <w:p w14:paraId="21F5E206"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items required as foundational knowledge necessary under this Knowledge Area;</w:t>
            </w:r>
          </w:p>
          <w:p w14:paraId="70ECB97F"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references to the e-Competence Framework (dimension 4: knowledge);</w:t>
            </w:r>
          </w:p>
          <w:p w14:paraId="44953B9E"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possible job profiles that require having an understanding of the Knowledge Area;</w:t>
            </w:r>
          </w:p>
          <w:p w14:paraId="2C1CE741"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examples of specific Bodies of Knowledge, certification and training possibilities</w:t>
            </w:r>
          </w:p>
        </w:tc>
      </w:tr>
      <w:tr w:rsidR="00182625" w:rsidRPr="00ED7294" w14:paraId="677FD583" w14:textId="77777777" w:rsidTr="00B6294D">
        <w:tc>
          <w:tcPr>
            <w:tcW w:w="2531" w:type="dxa"/>
            <w:shd w:val="clear" w:color="auto" w:fill="D6E3BC" w:themeFill="accent3" w:themeFillTint="66"/>
          </w:tcPr>
          <w:p w14:paraId="1BDD31A3" w14:textId="77777777" w:rsidR="00182625" w:rsidRPr="0028348D" w:rsidRDefault="00182625" w:rsidP="00B6294D">
            <w:pPr>
              <w:rPr>
                <w:szCs w:val="20"/>
                <w:lang w:val="en-GB"/>
              </w:rPr>
            </w:pPr>
            <w:r w:rsidRPr="0028348D">
              <w:rPr>
                <w:szCs w:val="20"/>
                <w:lang w:val="en-GB"/>
              </w:rPr>
              <w:t>Proposed use of BoK</w:t>
            </w:r>
          </w:p>
        </w:tc>
        <w:tc>
          <w:tcPr>
            <w:tcW w:w="5953" w:type="dxa"/>
          </w:tcPr>
          <w:p w14:paraId="0FC60A51"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Education providers: as a source of inspiration for curricula design and development;</w:t>
            </w:r>
          </w:p>
          <w:p w14:paraId="3B867F92"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Professional Associations: to promote the Body of Knowledge to their members, ICT professionals;</w:t>
            </w:r>
          </w:p>
          <w:p w14:paraId="31D8DC15"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HR Department and Managers within industry with a need to understand the range of knowledge and the  entry level required  by ICT professionals in order to  improve recruiting and people development processes (together with skills and competencies).</w:t>
            </w:r>
          </w:p>
        </w:tc>
      </w:tr>
      <w:tr w:rsidR="00182625" w:rsidRPr="00ED7294" w14:paraId="3932C989" w14:textId="77777777" w:rsidTr="00B6294D">
        <w:tc>
          <w:tcPr>
            <w:tcW w:w="2531" w:type="dxa"/>
            <w:shd w:val="clear" w:color="auto" w:fill="D6E3BC" w:themeFill="accent3" w:themeFillTint="66"/>
          </w:tcPr>
          <w:p w14:paraId="2E2EF229"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5A0CD421" w14:textId="77777777" w:rsidR="00182625" w:rsidRPr="0028348D" w:rsidRDefault="00182625" w:rsidP="00B6294D">
            <w:pPr>
              <w:rPr>
                <w:szCs w:val="20"/>
                <w:lang w:val="en-GB"/>
              </w:rPr>
            </w:pPr>
            <w:r w:rsidRPr="0028348D">
              <w:rPr>
                <w:szCs w:val="20"/>
                <w:lang w:val="en-GB"/>
              </w:rPr>
              <w:t>N/A</w:t>
            </w:r>
          </w:p>
        </w:tc>
      </w:tr>
    </w:tbl>
    <w:p w14:paraId="6C6A548C" w14:textId="77777777" w:rsidR="00182625" w:rsidRPr="00ED7294" w:rsidRDefault="00182625" w:rsidP="00182625">
      <w:pPr>
        <w:rPr>
          <w:lang w:val="en-GB"/>
        </w:rPr>
      </w:pPr>
    </w:p>
    <w:p w14:paraId="463A7F83" w14:textId="77777777" w:rsidR="00182625" w:rsidRPr="00ED7294" w:rsidRDefault="00182625" w:rsidP="00182625">
      <w:pPr>
        <w:rPr>
          <w:lang w:val="en-GB"/>
        </w:rPr>
      </w:pPr>
    </w:p>
    <w:p w14:paraId="4D3A99C8" w14:textId="77777777" w:rsidR="00182625" w:rsidRPr="00ED7294" w:rsidRDefault="00182625" w:rsidP="00182625">
      <w:pPr>
        <w:rPr>
          <w:lang w:val="en-GB"/>
        </w:rPr>
      </w:pPr>
    </w:p>
    <w:p w14:paraId="5C2A7BA6" w14:textId="12818143" w:rsidR="00182625" w:rsidRPr="00ED7294" w:rsidRDefault="009F72C3" w:rsidP="00182625">
      <w:pPr>
        <w:pStyle w:val="Heading2"/>
        <w:numPr>
          <w:ilvl w:val="0"/>
          <w:numId w:val="0"/>
        </w:numPr>
        <w:ind w:left="696" w:hanging="576"/>
        <w:rPr>
          <w:lang w:val="en-GB"/>
        </w:rPr>
      </w:pPr>
      <w:bookmarkStart w:id="49" w:name="_Toc444586601"/>
      <w:bookmarkStart w:id="50" w:name="_Toc487816668"/>
      <w:r>
        <w:rPr>
          <w:lang w:val="en-GB"/>
        </w:rPr>
        <w:t>A</w:t>
      </w:r>
      <w:r w:rsidR="00182625" w:rsidRPr="00ED7294">
        <w:rPr>
          <w:lang w:val="en-GB"/>
        </w:rPr>
        <w:t>.2. Data Management Professional Body of knowledge</w:t>
      </w:r>
      <w:bookmarkEnd w:id="49"/>
      <w:bookmarkEnd w:id="50"/>
    </w:p>
    <w:p w14:paraId="64D68205"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1969"/>
        <w:gridCol w:w="6515"/>
      </w:tblGrid>
      <w:tr w:rsidR="00182625" w:rsidRPr="00ED7294" w14:paraId="7CF934A3" w14:textId="77777777" w:rsidTr="00B6294D">
        <w:tc>
          <w:tcPr>
            <w:tcW w:w="1969" w:type="dxa"/>
            <w:shd w:val="clear" w:color="auto" w:fill="D6E3BC" w:themeFill="accent3" w:themeFillTint="66"/>
          </w:tcPr>
          <w:p w14:paraId="1446D72E" w14:textId="77777777" w:rsidR="00182625" w:rsidRPr="0028348D" w:rsidRDefault="00182625" w:rsidP="00B6294D">
            <w:pPr>
              <w:rPr>
                <w:szCs w:val="20"/>
                <w:lang w:val="en-GB"/>
              </w:rPr>
            </w:pPr>
            <w:r w:rsidRPr="0028348D">
              <w:rPr>
                <w:szCs w:val="20"/>
                <w:lang w:val="en-GB"/>
              </w:rPr>
              <w:t>Character</w:t>
            </w:r>
          </w:p>
        </w:tc>
        <w:tc>
          <w:tcPr>
            <w:tcW w:w="6515" w:type="dxa"/>
          </w:tcPr>
          <w:p w14:paraId="7CB9BF9F" w14:textId="77777777" w:rsidR="00182625" w:rsidRPr="0028348D" w:rsidRDefault="00182625" w:rsidP="00B6294D">
            <w:pPr>
              <w:rPr>
                <w:szCs w:val="20"/>
                <w:lang w:val="en-GB"/>
              </w:rPr>
            </w:pPr>
            <w:r w:rsidRPr="0028348D">
              <w:rPr>
                <w:szCs w:val="20"/>
                <w:lang w:val="en-GB"/>
              </w:rPr>
              <w:t>Explanation</w:t>
            </w:r>
          </w:p>
        </w:tc>
      </w:tr>
      <w:tr w:rsidR="00182625" w:rsidRPr="00ED7294" w14:paraId="75567015" w14:textId="77777777" w:rsidTr="00B6294D">
        <w:tc>
          <w:tcPr>
            <w:tcW w:w="1969" w:type="dxa"/>
            <w:shd w:val="clear" w:color="auto" w:fill="D6E3BC" w:themeFill="accent3" w:themeFillTint="66"/>
          </w:tcPr>
          <w:p w14:paraId="7F655768" w14:textId="77777777" w:rsidR="00182625" w:rsidRPr="0028348D" w:rsidRDefault="00182625" w:rsidP="00B6294D">
            <w:pPr>
              <w:rPr>
                <w:szCs w:val="20"/>
                <w:lang w:val="en-GB"/>
              </w:rPr>
            </w:pPr>
            <w:r w:rsidRPr="0028348D">
              <w:rPr>
                <w:szCs w:val="20"/>
                <w:lang w:val="en-GB"/>
              </w:rPr>
              <w:t xml:space="preserve">Name of the Profession </w:t>
            </w:r>
          </w:p>
        </w:tc>
        <w:tc>
          <w:tcPr>
            <w:tcW w:w="6515" w:type="dxa"/>
          </w:tcPr>
          <w:p w14:paraId="6DD73D45" w14:textId="77777777" w:rsidR="00182625" w:rsidRPr="0028348D" w:rsidRDefault="00182625" w:rsidP="00B6294D">
            <w:pPr>
              <w:rPr>
                <w:szCs w:val="20"/>
                <w:lang w:val="en-GB"/>
              </w:rPr>
            </w:pPr>
            <w:r w:rsidRPr="0028348D">
              <w:rPr>
                <w:szCs w:val="20"/>
                <w:lang w:val="en-GB"/>
              </w:rPr>
              <w:t>Data Management Professional</w:t>
            </w:r>
          </w:p>
        </w:tc>
      </w:tr>
      <w:tr w:rsidR="00182625" w:rsidRPr="00ED7294" w14:paraId="4FD842E9" w14:textId="77777777" w:rsidTr="00B6294D">
        <w:tc>
          <w:tcPr>
            <w:tcW w:w="1969" w:type="dxa"/>
            <w:shd w:val="clear" w:color="auto" w:fill="D6E3BC" w:themeFill="accent3" w:themeFillTint="66"/>
          </w:tcPr>
          <w:p w14:paraId="1016C4C0" w14:textId="77777777" w:rsidR="00182625" w:rsidRPr="0028348D" w:rsidRDefault="00182625" w:rsidP="00B6294D">
            <w:pPr>
              <w:rPr>
                <w:szCs w:val="20"/>
                <w:lang w:val="en-GB"/>
              </w:rPr>
            </w:pPr>
            <w:r w:rsidRPr="0028348D">
              <w:rPr>
                <w:szCs w:val="20"/>
                <w:lang w:val="en-GB"/>
              </w:rPr>
              <w:t>Reference Community</w:t>
            </w:r>
          </w:p>
        </w:tc>
        <w:tc>
          <w:tcPr>
            <w:tcW w:w="6515" w:type="dxa"/>
          </w:tcPr>
          <w:p w14:paraId="5486BB9C" w14:textId="77777777" w:rsidR="00182625" w:rsidRPr="0028348D" w:rsidRDefault="00182625" w:rsidP="00B6294D">
            <w:pPr>
              <w:rPr>
                <w:szCs w:val="20"/>
                <w:lang w:val="en-GB"/>
              </w:rPr>
            </w:pPr>
            <w:r w:rsidRPr="0028348D">
              <w:rPr>
                <w:szCs w:val="20"/>
                <w:lang w:val="en-GB"/>
              </w:rPr>
              <w:t>Mainly US Data managers, professionals and scholars. Relevant chapters in UK and Australia.</w:t>
            </w:r>
          </w:p>
        </w:tc>
      </w:tr>
      <w:tr w:rsidR="00182625" w:rsidRPr="00ED7294" w14:paraId="7EDB97E5" w14:textId="77777777" w:rsidTr="00B6294D">
        <w:tc>
          <w:tcPr>
            <w:tcW w:w="1969" w:type="dxa"/>
            <w:shd w:val="clear" w:color="auto" w:fill="D6E3BC" w:themeFill="accent3" w:themeFillTint="66"/>
          </w:tcPr>
          <w:p w14:paraId="368BCC6C" w14:textId="77777777" w:rsidR="00182625" w:rsidRPr="0028348D" w:rsidRDefault="00182625" w:rsidP="00B6294D">
            <w:pPr>
              <w:rPr>
                <w:szCs w:val="20"/>
                <w:lang w:val="en-GB"/>
              </w:rPr>
            </w:pPr>
            <w:r w:rsidRPr="0028348D">
              <w:rPr>
                <w:szCs w:val="20"/>
                <w:lang w:val="en-GB"/>
              </w:rPr>
              <w:t>Leadership</w:t>
            </w:r>
          </w:p>
        </w:tc>
        <w:tc>
          <w:tcPr>
            <w:tcW w:w="6515" w:type="dxa"/>
          </w:tcPr>
          <w:p w14:paraId="2C2E14AA" w14:textId="77777777" w:rsidR="00182625" w:rsidRPr="0028348D" w:rsidRDefault="00182625" w:rsidP="00B6294D">
            <w:pPr>
              <w:rPr>
                <w:szCs w:val="20"/>
                <w:lang w:val="en-GB"/>
              </w:rPr>
            </w:pPr>
            <w:r w:rsidRPr="0028348D">
              <w:rPr>
                <w:szCs w:val="20"/>
                <w:lang w:val="en-GB"/>
              </w:rPr>
              <w:t>DAMAI a Volunteer US-based organization governed by an Executive Board of Directors. Directors are voted in for a 2 year term of office and may stand for re-election</w:t>
            </w:r>
          </w:p>
        </w:tc>
      </w:tr>
      <w:tr w:rsidR="00182625" w:rsidRPr="00ED7294" w14:paraId="0B38BA25" w14:textId="77777777" w:rsidTr="00B6294D">
        <w:tc>
          <w:tcPr>
            <w:tcW w:w="1969" w:type="dxa"/>
            <w:shd w:val="clear" w:color="auto" w:fill="D6E3BC" w:themeFill="accent3" w:themeFillTint="66"/>
          </w:tcPr>
          <w:p w14:paraId="495F19BD" w14:textId="77777777" w:rsidR="00182625" w:rsidRPr="0028348D" w:rsidRDefault="00182625" w:rsidP="00B6294D">
            <w:pPr>
              <w:rPr>
                <w:szCs w:val="20"/>
                <w:lang w:val="en-GB"/>
              </w:rPr>
            </w:pPr>
            <w:r w:rsidRPr="0028348D">
              <w:rPr>
                <w:szCs w:val="20"/>
                <w:lang w:val="en-GB"/>
              </w:rPr>
              <w:t>Organisation structure</w:t>
            </w:r>
          </w:p>
        </w:tc>
        <w:tc>
          <w:tcPr>
            <w:tcW w:w="6515" w:type="dxa"/>
          </w:tcPr>
          <w:p w14:paraId="606B30B7" w14:textId="77777777" w:rsidR="00182625" w:rsidRPr="0028348D" w:rsidRDefault="00182625" w:rsidP="00B6294D">
            <w:pPr>
              <w:rPr>
                <w:szCs w:val="20"/>
                <w:lang w:val="en-GB"/>
              </w:rPr>
            </w:pPr>
            <w:r w:rsidRPr="0028348D">
              <w:rPr>
                <w:szCs w:val="20"/>
                <w:lang w:val="en-GB"/>
              </w:rPr>
              <w:t>The members adhere through the nearest local chapter and through that (autonomous organisations affiliated with the central associations) participate to the life of the community</w:t>
            </w:r>
          </w:p>
        </w:tc>
      </w:tr>
      <w:tr w:rsidR="00182625" w:rsidRPr="00ED7294" w14:paraId="2282D58B" w14:textId="77777777" w:rsidTr="00B6294D">
        <w:tc>
          <w:tcPr>
            <w:tcW w:w="1969" w:type="dxa"/>
            <w:shd w:val="clear" w:color="auto" w:fill="D6E3BC" w:themeFill="accent3" w:themeFillTint="66"/>
          </w:tcPr>
          <w:p w14:paraId="1A49D2DE" w14:textId="77777777" w:rsidR="00182625" w:rsidRPr="0028348D" w:rsidRDefault="00182625" w:rsidP="00B6294D">
            <w:pPr>
              <w:rPr>
                <w:szCs w:val="20"/>
                <w:lang w:val="en-GB"/>
              </w:rPr>
            </w:pPr>
            <w:r w:rsidRPr="0028348D">
              <w:rPr>
                <w:szCs w:val="20"/>
                <w:lang w:val="en-GB"/>
              </w:rPr>
              <w:t>Partners</w:t>
            </w:r>
          </w:p>
        </w:tc>
        <w:tc>
          <w:tcPr>
            <w:tcW w:w="6515" w:type="dxa"/>
          </w:tcPr>
          <w:p w14:paraId="1D2B55AF" w14:textId="77777777" w:rsidR="00182625" w:rsidRPr="0028348D" w:rsidRDefault="00182625" w:rsidP="00B6294D">
            <w:pPr>
              <w:rPr>
                <w:szCs w:val="20"/>
                <w:lang w:val="en-GB"/>
              </w:rPr>
            </w:pPr>
            <w:r w:rsidRPr="0028348D">
              <w:rPr>
                <w:szCs w:val="20"/>
                <w:lang w:val="en-GB"/>
              </w:rPr>
              <w:t xml:space="preserve">US-based organisation of medium relevance that provide educational resources  (Dataversity, DEBtech, IRM UK, Technics Publications) or instruments and tools (VoltDB) </w:t>
            </w:r>
          </w:p>
        </w:tc>
      </w:tr>
      <w:tr w:rsidR="00182625" w:rsidRPr="00ED7294" w14:paraId="6E3BBE21" w14:textId="77777777" w:rsidTr="00B6294D">
        <w:tc>
          <w:tcPr>
            <w:tcW w:w="1969" w:type="dxa"/>
            <w:shd w:val="clear" w:color="auto" w:fill="D6E3BC" w:themeFill="accent3" w:themeFillTint="66"/>
          </w:tcPr>
          <w:p w14:paraId="10470D77" w14:textId="77777777" w:rsidR="00182625" w:rsidRPr="0028348D" w:rsidRDefault="00182625" w:rsidP="00B6294D">
            <w:pPr>
              <w:rPr>
                <w:szCs w:val="20"/>
                <w:lang w:val="en-GB"/>
              </w:rPr>
            </w:pPr>
            <w:r w:rsidRPr="0028348D">
              <w:rPr>
                <w:szCs w:val="20"/>
                <w:lang w:val="en-GB"/>
              </w:rPr>
              <w:t>Ethical Code</w:t>
            </w:r>
          </w:p>
        </w:tc>
        <w:tc>
          <w:tcPr>
            <w:tcW w:w="6515" w:type="dxa"/>
          </w:tcPr>
          <w:p w14:paraId="10DC4B26" w14:textId="77777777" w:rsidR="00182625" w:rsidRPr="0028348D" w:rsidRDefault="00182625" w:rsidP="00B6294D">
            <w:pPr>
              <w:rPr>
                <w:szCs w:val="20"/>
                <w:lang w:val="en-GB"/>
              </w:rPr>
            </w:pPr>
            <w:r w:rsidRPr="0028348D">
              <w:rPr>
                <w:szCs w:val="20"/>
                <w:lang w:val="en-GB"/>
              </w:rPr>
              <w:t>Yes (available for members https://www.dama.org/content/chapter-kit-behind-login)</w:t>
            </w:r>
          </w:p>
        </w:tc>
      </w:tr>
      <w:tr w:rsidR="00182625" w:rsidRPr="00ED7294" w14:paraId="4EE2A6D5" w14:textId="77777777" w:rsidTr="00B6294D">
        <w:tc>
          <w:tcPr>
            <w:tcW w:w="1969" w:type="dxa"/>
            <w:shd w:val="clear" w:color="auto" w:fill="D6E3BC" w:themeFill="accent3" w:themeFillTint="66"/>
          </w:tcPr>
          <w:p w14:paraId="04F9E337" w14:textId="77777777" w:rsidR="00182625" w:rsidRPr="0028348D" w:rsidRDefault="00182625" w:rsidP="00B6294D">
            <w:pPr>
              <w:rPr>
                <w:szCs w:val="20"/>
                <w:lang w:val="en-GB"/>
              </w:rPr>
            </w:pPr>
            <w:r w:rsidRPr="0028348D">
              <w:rPr>
                <w:szCs w:val="20"/>
                <w:lang w:val="en-GB"/>
              </w:rPr>
              <w:t>Estimated #members</w:t>
            </w:r>
          </w:p>
        </w:tc>
        <w:tc>
          <w:tcPr>
            <w:tcW w:w="6515" w:type="dxa"/>
          </w:tcPr>
          <w:p w14:paraId="018E65C3" w14:textId="77777777" w:rsidR="00182625" w:rsidRPr="0028348D" w:rsidRDefault="00182625" w:rsidP="00B6294D">
            <w:pPr>
              <w:rPr>
                <w:szCs w:val="20"/>
                <w:lang w:val="en-GB"/>
              </w:rPr>
            </w:pPr>
            <w:r w:rsidRPr="0028348D">
              <w:rPr>
                <w:szCs w:val="20"/>
                <w:lang w:val="en-GB"/>
              </w:rPr>
              <w:t>Conferences are attended by a thousand people, 16 Chapters worldwide. No references about number of subscriptions</w:t>
            </w:r>
          </w:p>
        </w:tc>
      </w:tr>
      <w:tr w:rsidR="00182625" w:rsidRPr="00ED7294" w14:paraId="2ED106D7" w14:textId="77777777" w:rsidTr="00B6294D">
        <w:tc>
          <w:tcPr>
            <w:tcW w:w="1969" w:type="dxa"/>
            <w:shd w:val="clear" w:color="auto" w:fill="D6E3BC" w:themeFill="accent3" w:themeFillTint="66"/>
          </w:tcPr>
          <w:p w14:paraId="68270DAC" w14:textId="77777777" w:rsidR="00182625" w:rsidRPr="0028348D" w:rsidRDefault="00182625" w:rsidP="00B6294D">
            <w:pPr>
              <w:rPr>
                <w:szCs w:val="20"/>
                <w:lang w:val="en-GB"/>
              </w:rPr>
            </w:pPr>
            <w:r w:rsidRPr="0028348D">
              <w:rPr>
                <w:szCs w:val="20"/>
                <w:lang w:val="en-GB"/>
              </w:rPr>
              <w:t>Link to BoK</w:t>
            </w:r>
          </w:p>
        </w:tc>
        <w:tc>
          <w:tcPr>
            <w:tcW w:w="6515" w:type="dxa"/>
          </w:tcPr>
          <w:p w14:paraId="3D44720D" w14:textId="77777777" w:rsidR="00182625" w:rsidRPr="0028348D" w:rsidRDefault="00182625" w:rsidP="00B6294D">
            <w:pPr>
              <w:rPr>
                <w:szCs w:val="20"/>
                <w:lang w:val="en-GB"/>
              </w:rPr>
            </w:pPr>
            <w:r w:rsidRPr="0028348D">
              <w:rPr>
                <w:szCs w:val="20"/>
                <w:lang w:val="en-GB"/>
              </w:rPr>
              <w:t xml:space="preserve">BoK Framework </w:t>
            </w:r>
          </w:p>
          <w:p w14:paraId="05D82C27" w14:textId="77777777" w:rsidR="00182625" w:rsidRPr="0028348D" w:rsidRDefault="007A24B7" w:rsidP="00D9134A">
            <w:pPr>
              <w:pStyle w:val="normaltext"/>
              <w:numPr>
                <w:ilvl w:val="0"/>
                <w:numId w:val="33"/>
              </w:numPr>
              <w:jc w:val="both"/>
              <w:rPr>
                <w:sz w:val="20"/>
                <w:szCs w:val="20"/>
                <w:lang w:val="en-GB"/>
              </w:rPr>
            </w:pPr>
            <w:hyperlink r:id="rId19" w:history="1">
              <w:r w:rsidR="00182625" w:rsidRPr="0028348D">
                <w:rPr>
                  <w:rStyle w:val="Hyperlink"/>
                  <w:sz w:val="20"/>
                  <w:szCs w:val="20"/>
                  <w:lang w:val="en-GB"/>
                </w:rPr>
                <w:t>http://www.dama.org/sites/default/files/download/DAMA-DMBOK2-Framework-V2-20140317-FINAL.pdf</w:t>
              </w:r>
            </w:hyperlink>
          </w:p>
          <w:p w14:paraId="512275F6" w14:textId="77777777" w:rsidR="00182625" w:rsidRPr="0028348D" w:rsidRDefault="00182625" w:rsidP="00B6294D">
            <w:pPr>
              <w:rPr>
                <w:szCs w:val="20"/>
                <w:lang w:val="en-GB"/>
              </w:rPr>
            </w:pPr>
            <w:r w:rsidRPr="0028348D">
              <w:rPr>
                <w:szCs w:val="20"/>
                <w:lang w:val="en-GB"/>
              </w:rPr>
              <w:t>DAMA International Guide to Data Management Body of Knowledge (on purchase)</w:t>
            </w:r>
          </w:p>
          <w:p w14:paraId="32143523" w14:textId="5930E809" w:rsidR="00182625" w:rsidRPr="0028348D" w:rsidRDefault="007A24B7" w:rsidP="00D9134A">
            <w:pPr>
              <w:pStyle w:val="normaltext"/>
              <w:numPr>
                <w:ilvl w:val="0"/>
                <w:numId w:val="28"/>
              </w:numPr>
              <w:jc w:val="both"/>
              <w:rPr>
                <w:sz w:val="20"/>
                <w:szCs w:val="20"/>
                <w:lang w:val="en-GB"/>
              </w:rPr>
            </w:pPr>
            <w:hyperlink r:id="rId20" w:history="1">
              <w:r w:rsidR="00182625" w:rsidRPr="0028348D">
                <w:rPr>
                  <w:rStyle w:val="Hyperlink"/>
                  <w:sz w:val="20"/>
                  <w:szCs w:val="20"/>
                  <w:lang w:val="en-GB"/>
                </w:rPr>
                <w:t>https://technicspub.com/dmbok/</w:t>
              </w:r>
            </w:hyperlink>
            <w:r w:rsidR="007D7C40">
              <w:rPr>
                <w:sz w:val="20"/>
                <w:szCs w:val="20"/>
                <w:lang w:val="en-GB"/>
              </w:rPr>
              <w:t xml:space="preserve"> </w:t>
            </w:r>
          </w:p>
          <w:p w14:paraId="4C47403A" w14:textId="77777777" w:rsidR="00182625" w:rsidRPr="0028348D" w:rsidRDefault="00182625" w:rsidP="00B6294D">
            <w:pPr>
              <w:rPr>
                <w:szCs w:val="20"/>
                <w:lang w:val="en-GB"/>
              </w:rPr>
            </w:pPr>
            <w:r w:rsidRPr="0028348D">
              <w:rPr>
                <w:szCs w:val="20"/>
                <w:lang w:val="en-GB"/>
              </w:rPr>
              <w:t>Other resources</w:t>
            </w:r>
          </w:p>
          <w:p w14:paraId="6477D9F8" w14:textId="77777777" w:rsidR="00182625" w:rsidRPr="0028348D" w:rsidRDefault="00182625" w:rsidP="00B6294D">
            <w:pPr>
              <w:rPr>
                <w:szCs w:val="20"/>
                <w:lang w:val="en-GB"/>
              </w:rPr>
            </w:pPr>
            <w:r w:rsidRPr="0028348D">
              <w:rPr>
                <w:szCs w:val="20"/>
                <w:lang w:val="en-GB"/>
              </w:rPr>
              <w:t>DAMA International Dictionary of Data Management Terms (on purchase)</w:t>
            </w:r>
          </w:p>
          <w:p w14:paraId="64F1E452" w14:textId="160481D1" w:rsidR="00182625" w:rsidRPr="0028348D" w:rsidRDefault="007A24B7" w:rsidP="00D9134A">
            <w:pPr>
              <w:pStyle w:val="normaltext"/>
              <w:numPr>
                <w:ilvl w:val="0"/>
                <w:numId w:val="32"/>
              </w:numPr>
              <w:jc w:val="both"/>
              <w:rPr>
                <w:sz w:val="20"/>
                <w:szCs w:val="20"/>
                <w:lang w:val="en-GB"/>
              </w:rPr>
            </w:pPr>
            <w:hyperlink r:id="rId21" w:history="1">
              <w:r w:rsidR="00182625" w:rsidRPr="0028348D">
                <w:rPr>
                  <w:rStyle w:val="Hyperlink"/>
                  <w:sz w:val="20"/>
                  <w:szCs w:val="20"/>
                  <w:lang w:val="en-GB"/>
                </w:rPr>
                <w:t>https://technicspub.com/dmbok/</w:t>
              </w:r>
            </w:hyperlink>
          </w:p>
        </w:tc>
      </w:tr>
      <w:tr w:rsidR="00182625" w:rsidRPr="00ED7294" w14:paraId="44EE72E8" w14:textId="77777777" w:rsidTr="00B6294D">
        <w:tc>
          <w:tcPr>
            <w:tcW w:w="1969" w:type="dxa"/>
            <w:shd w:val="clear" w:color="auto" w:fill="D6E3BC" w:themeFill="accent3" w:themeFillTint="66"/>
          </w:tcPr>
          <w:p w14:paraId="240032E9" w14:textId="77777777" w:rsidR="00182625" w:rsidRPr="0028348D" w:rsidRDefault="00182625" w:rsidP="00B6294D">
            <w:pPr>
              <w:rPr>
                <w:szCs w:val="20"/>
                <w:lang w:val="en-GB"/>
              </w:rPr>
            </w:pPr>
            <w:r w:rsidRPr="0028348D">
              <w:rPr>
                <w:szCs w:val="20"/>
                <w:lang w:val="en-GB"/>
              </w:rPr>
              <w:t>Edition/version</w:t>
            </w:r>
          </w:p>
        </w:tc>
        <w:tc>
          <w:tcPr>
            <w:tcW w:w="6515" w:type="dxa"/>
          </w:tcPr>
          <w:p w14:paraId="36ADCF17" w14:textId="77777777" w:rsidR="00182625" w:rsidRPr="0028348D" w:rsidRDefault="00182625" w:rsidP="00B6294D">
            <w:pPr>
              <w:rPr>
                <w:szCs w:val="20"/>
                <w:lang w:val="en-GB"/>
              </w:rPr>
            </w:pPr>
            <w:r w:rsidRPr="0028348D">
              <w:rPr>
                <w:szCs w:val="20"/>
                <w:lang w:val="en-GB"/>
              </w:rPr>
              <w:t>2012/v.2</w:t>
            </w:r>
          </w:p>
        </w:tc>
      </w:tr>
      <w:tr w:rsidR="00182625" w:rsidRPr="00ED7294" w14:paraId="3905CAB4" w14:textId="77777777" w:rsidTr="00B6294D">
        <w:tc>
          <w:tcPr>
            <w:tcW w:w="1969" w:type="dxa"/>
            <w:shd w:val="clear" w:color="auto" w:fill="D6E3BC" w:themeFill="accent3" w:themeFillTint="66"/>
          </w:tcPr>
          <w:p w14:paraId="0ABB080D" w14:textId="77777777" w:rsidR="00182625" w:rsidRPr="0028348D" w:rsidRDefault="00182625" w:rsidP="00B6294D">
            <w:pPr>
              <w:rPr>
                <w:szCs w:val="20"/>
                <w:lang w:val="en-GB"/>
              </w:rPr>
            </w:pPr>
            <w:r w:rsidRPr="0028348D">
              <w:rPr>
                <w:szCs w:val="20"/>
                <w:lang w:val="en-GB"/>
              </w:rPr>
              <w:t>Structure of BoK</w:t>
            </w:r>
          </w:p>
        </w:tc>
        <w:tc>
          <w:tcPr>
            <w:tcW w:w="6515" w:type="dxa"/>
          </w:tcPr>
          <w:p w14:paraId="44307F10" w14:textId="77777777" w:rsidR="00182625" w:rsidRPr="0028348D" w:rsidRDefault="00182625" w:rsidP="00B6294D">
            <w:pPr>
              <w:rPr>
                <w:szCs w:val="20"/>
                <w:lang w:val="en-GB"/>
              </w:rPr>
            </w:pPr>
            <w:r w:rsidRPr="0028348D">
              <w:rPr>
                <w:szCs w:val="20"/>
                <w:lang w:val="en-GB"/>
              </w:rPr>
              <w:t xml:space="preserve">The document is structured in 11 knowledge areas covering core areas in the DAMA - DMBOK2 Guide for performing data management. </w:t>
            </w:r>
          </w:p>
          <w:p w14:paraId="13876653" w14:textId="77777777" w:rsidR="00182625" w:rsidRPr="0028348D" w:rsidRDefault="00182625" w:rsidP="00B6294D">
            <w:pPr>
              <w:rPr>
                <w:szCs w:val="20"/>
                <w:lang w:val="en-GB"/>
              </w:rPr>
            </w:pPr>
            <w:r w:rsidRPr="0028348D">
              <w:rPr>
                <w:szCs w:val="20"/>
                <w:lang w:val="en-GB"/>
              </w:rPr>
              <w:t>The 11 Data Management Knowledge Areas are:</w:t>
            </w:r>
          </w:p>
          <w:p w14:paraId="4C6D4C01"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 xml:space="preserve">Data Governance </w:t>
            </w:r>
            <w:r w:rsidRPr="0028348D">
              <w:rPr>
                <w:sz w:val="20"/>
                <w:szCs w:val="20"/>
                <w:lang w:val="en-GB"/>
              </w:rPr>
              <w:t>– planning, oversight, and control over management of data and the use of data and data-related resources. Governance covers ‘processes’, not ‘things’, hence the common term for Data Management Governance is Data Governance.</w:t>
            </w:r>
          </w:p>
          <w:p w14:paraId="180991A4"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Architecture</w:t>
            </w:r>
            <w:r w:rsidRPr="0028348D">
              <w:rPr>
                <w:sz w:val="20"/>
                <w:szCs w:val="20"/>
                <w:lang w:val="en-GB"/>
              </w:rPr>
              <w:t xml:space="preserve"> – the overall structure of data and data-related resources as an integral part of the enterprise architecture</w:t>
            </w:r>
          </w:p>
          <w:p w14:paraId="4224FACC"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Modelling &amp;Design</w:t>
            </w:r>
            <w:r w:rsidRPr="0028348D">
              <w:rPr>
                <w:sz w:val="20"/>
                <w:szCs w:val="20"/>
                <w:lang w:val="en-GB"/>
              </w:rPr>
              <w:t xml:space="preserve"> – analysis, design, building, testing, and maintenance (was Data Development in the DAMA - DMBOK 1</w:t>
            </w:r>
            <w:r w:rsidRPr="0028348D">
              <w:rPr>
                <w:sz w:val="20"/>
                <w:szCs w:val="20"/>
                <w:vertAlign w:val="superscript"/>
                <w:lang w:val="en-GB"/>
              </w:rPr>
              <w:t>st</w:t>
            </w:r>
            <w:r w:rsidRPr="0028348D">
              <w:rPr>
                <w:sz w:val="20"/>
                <w:szCs w:val="20"/>
                <w:lang w:val="en-GB"/>
              </w:rPr>
              <w:t xml:space="preserve"> edition)</w:t>
            </w:r>
          </w:p>
          <w:p w14:paraId="1FB6431F"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Storage &amp; Operations</w:t>
            </w:r>
            <w:r w:rsidRPr="0028348D">
              <w:rPr>
                <w:sz w:val="20"/>
                <w:szCs w:val="20"/>
                <w:lang w:val="en-GB"/>
              </w:rPr>
              <w:t xml:space="preserve"> – structured physical data assets storage deployment and management (was Data Operations in the DAMA-DMBOK 1</w:t>
            </w:r>
            <w:r w:rsidRPr="0028348D">
              <w:rPr>
                <w:sz w:val="20"/>
                <w:szCs w:val="20"/>
                <w:vertAlign w:val="superscript"/>
                <w:lang w:val="en-GB"/>
              </w:rPr>
              <w:t>st</w:t>
            </w:r>
            <w:r w:rsidRPr="0028348D">
              <w:rPr>
                <w:sz w:val="20"/>
                <w:szCs w:val="20"/>
                <w:lang w:val="en-GB"/>
              </w:rPr>
              <w:t xml:space="preserve"> edition)</w:t>
            </w:r>
          </w:p>
          <w:p w14:paraId="2E39BC07"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Security</w:t>
            </w:r>
            <w:r w:rsidRPr="0028348D">
              <w:rPr>
                <w:sz w:val="20"/>
                <w:szCs w:val="20"/>
                <w:lang w:val="en-GB"/>
              </w:rPr>
              <w:t xml:space="preserve"> – ensuring privacy, confidentiality and appropriate access </w:t>
            </w:r>
          </w:p>
          <w:p w14:paraId="77EF221F"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Integration &amp; Interoperability</w:t>
            </w:r>
            <w:r w:rsidRPr="0028348D">
              <w:rPr>
                <w:sz w:val="20"/>
                <w:szCs w:val="20"/>
                <w:lang w:val="en-GB"/>
              </w:rPr>
              <w:t xml:space="preserve"> – acquisition, extraction, transformation, movement, delivery, replication, federation, virtualization and operational support ( a Knowledge Area new in DMBOK2)</w:t>
            </w:r>
          </w:p>
          <w:p w14:paraId="2BFCE757"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Documents &amp; Content</w:t>
            </w:r>
            <w:r w:rsidRPr="0028348D">
              <w:rPr>
                <w:sz w:val="20"/>
                <w:szCs w:val="20"/>
                <w:lang w:val="en-GB"/>
              </w:rPr>
              <w:t xml:space="preserve"> – storing, protecting, indexing, and enabling access to data found in unstructured sources (electronic files and physical records), and making this data available  for integration and interoperability with structured (database) data. </w:t>
            </w:r>
          </w:p>
          <w:p w14:paraId="2043B39F"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Reference &amp; Master Data</w:t>
            </w:r>
            <w:r w:rsidRPr="0028348D">
              <w:rPr>
                <w:sz w:val="20"/>
                <w:szCs w:val="20"/>
                <w:lang w:val="en-GB"/>
              </w:rPr>
              <w:t xml:space="preserve"> – Managing shared data to reduce redundancy and ensure better data quality through standardized definition and use of data values.</w:t>
            </w:r>
          </w:p>
          <w:p w14:paraId="604EAB62"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Warehousing  &amp; Business Intelligence</w:t>
            </w:r>
            <w:r w:rsidRPr="0028348D">
              <w:rPr>
                <w:sz w:val="20"/>
                <w:szCs w:val="20"/>
                <w:lang w:val="en-GB"/>
              </w:rPr>
              <w:t xml:space="preserve"> – managing analytical data processing and enabling access to decision support data for reporting and analysis </w:t>
            </w:r>
          </w:p>
          <w:p w14:paraId="4511B986"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Metadata</w:t>
            </w:r>
            <w:r w:rsidRPr="0028348D">
              <w:rPr>
                <w:sz w:val="20"/>
                <w:szCs w:val="20"/>
                <w:lang w:val="en-GB"/>
              </w:rPr>
              <w:t xml:space="preserve"> – collecting, categorizing, maintaining,  integrating, controlling , managing, and delivering metadata </w:t>
            </w:r>
          </w:p>
          <w:p w14:paraId="54072B3C"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Quality</w:t>
            </w:r>
            <w:r w:rsidRPr="0028348D">
              <w:rPr>
                <w:sz w:val="20"/>
                <w:szCs w:val="20"/>
                <w:lang w:val="en-GB"/>
              </w:rPr>
              <w:t xml:space="preserve"> – defining, monitoring, maintaining data integrity, and improving data quality </w:t>
            </w:r>
          </w:p>
          <w:p w14:paraId="321289AB" w14:textId="77777777" w:rsidR="00182625" w:rsidRPr="0028348D" w:rsidRDefault="00182625" w:rsidP="00B6294D">
            <w:pPr>
              <w:rPr>
                <w:szCs w:val="20"/>
                <w:lang w:val="en-GB"/>
              </w:rPr>
            </w:pPr>
            <w:r w:rsidRPr="0028348D">
              <w:rPr>
                <w:szCs w:val="20"/>
                <w:lang w:val="en-GB"/>
              </w:rPr>
              <w:t xml:space="preserve">Each KA has section topics that logically group activities and it is described by a context diagram. There Is also an additional Data Management section containing topics that describe the knowledge requirements for data management professionals. </w:t>
            </w:r>
          </w:p>
          <w:p w14:paraId="0C383C0B" w14:textId="77777777" w:rsidR="00182625" w:rsidRPr="0028348D" w:rsidRDefault="00182625" w:rsidP="00B6294D">
            <w:pPr>
              <w:rPr>
                <w:szCs w:val="20"/>
                <w:lang w:val="en-GB"/>
              </w:rPr>
            </w:pPr>
            <w:r w:rsidRPr="0028348D">
              <w:rPr>
                <w:szCs w:val="20"/>
                <w:lang w:val="en-GB"/>
              </w:rPr>
              <w:t>Each context diagram includes:</w:t>
            </w:r>
          </w:p>
          <w:p w14:paraId="64641A15"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Definition</w:t>
            </w:r>
            <w:r w:rsidRPr="0028348D">
              <w:rPr>
                <w:sz w:val="20"/>
                <w:szCs w:val="20"/>
                <w:lang w:val="en-GB"/>
              </w:rPr>
              <w:t xml:space="preserve">: a concise description of the Knowledge Area. </w:t>
            </w:r>
          </w:p>
          <w:p w14:paraId="6F497849"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Goals</w:t>
            </w:r>
            <w:r w:rsidRPr="0028348D">
              <w:rPr>
                <w:sz w:val="20"/>
                <w:szCs w:val="20"/>
                <w:lang w:val="en-GB"/>
              </w:rPr>
              <w:t xml:space="preserve">: he desired outcomes of the Knowledge Area within this Topic. </w:t>
            </w:r>
          </w:p>
          <w:p w14:paraId="70986E7F"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Process</w:t>
            </w:r>
            <w:r w:rsidRPr="0028348D">
              <w:rPr>
                <w:sz w:val="20"/>
                <w:szCs w:val="20"/>
                <w:lang w:val="en-GB"/>
              </w:rPr>
              <w:t>: the list of discrete activities and sub-activities to be performed, with activity group indicators.</w:t>
            </w:r>
          </w:p>
          <w:p w14:paraId="22D3E038"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Inputs</w:t>
            </w:r>
            <w:r w:rsidRPr="0028348D">
              <w:rPr>
                <w:sz w:val="20"/>
                <w:szCs w:val="20"/>
                <w:lang w:val="en-GB"/>
              </w:rPr>
              <w:t>: what documents or raw materials are directly necessary for a Process to initiate or continue</w:t>
            </w:r>
          </w:p>
          <w:p w14:paraId="354D9558"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Supplier roles</w:t>
            </w:r>
            <w:r w:rsidRPr="0028348D">
              <w:rPr>
                <w:sz w:val="20"/>
                <w:szCs w:val="20"/>
                <w:lang w:val="en-GB"/>
              </w:rPr>
              <w:t>: roles and/or teams that supply the inputs to the process.</w:t>
            </w:r>
          </w:p>
          <w:p w14:paraId="7C671201"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Responsible roles:</w:t>
            </w:r>
            <w:r w:rsidRPr="0028348D">
              <w:rPr>
                <w:sz w:val="20"/>
                <w:szCs w:val="20"/>
                <w:lang w:val="en-GB"/>
              </w:rPr>
              <w:t xml:space="preserve"> roles and/or teams that perform the process.</w:t>
            </w:r>
          </w:p>
          <w:p w14:paraId="192AA3AE"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Stakeholder roles</w:t>
            </w:r>
            <w:r w:rsidRPr="0028348D">
              <w:rPr>
                <w:sz w:val="20"/>
                <w:szCs w:val="20"/>
                <w:lang w:val="en-GB"/>
              </w:rPr>
              <w:t>: roles and/or teams Informed or consulted on the process execution.</w:t>
            </w:r>
          </w:p>
          <w:p w14:paraId="13D612AB"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Tools</w:t>
            </w:r>
            <w:r w:rsidRPr="0028348D">
              <w:rPr>
                <w:sz w:val="20"/>
                <w:szCs w:val="20"/>
                <w:lang w:val="en-GB"/>
              </w:rPr>
              <w:t>: technology types used by the process to perform the function.</w:t>
            </w:r>
          </w:p>
          <w:p w14:paraId="1696F667"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Deliverables</w:t>
            </w:r>
            <w:r w:rsidRPr="0028348D">
              <w:rPr>
                <w:sz w:val="20"/>
                <w:szCs w:val="20"/>
                <w:lang w:val="en-GB"/>
              </w:rPr>
              <w:t xml:space="preserve"> : what is directly produced by the processes</w:t>
            </w:r>
          </w:p>
          <w:p w14:paraId="38777D73"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Consumer roles</w:t>
            </w:r>
            <w:r w:rsidRPr="0028348D">
              <w:rPr>
                <w:sz w:val="20"/>
                <w:szCs w:val="20"/>
                <w:lang w:val="en-GB"/>
              </w:rPr>
              <w:t>: roles and/or teams that expect and receive the Deliverables.</w:t>
            </w:r>
          </w:p>
          <w:p w14:paraId="5B1468D0"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Metrics</w:t>
            </w:r>
            <w:r w:rsidRPr="0028348D">
              <w:rPr>
                <w:sz w:val="20"/>
                <w:szCs w:val="20"/>
                <w:lang w:val="en-GB"/>
              </w:rPr>
              <w:t xml:space="preserve"> : Measurements That quantify the success of Processes based on the Goals</w:t>
            </w:r>
          </w:p>
        </w:tc>
      </w:tr>
      <w:tr w:rsidR="00182625" w:rsidRPr="00ED7294" w14:paraId="525CB7A6" w14:textId="77777777" w:rsidTr="00B6294D">
        <w:tc>
          <w:tcPr>
            <w:tcW w:w="1969" w:type="dxa"/>
            <w:shd w:val="clear" w:color="auto" w:fill="D6E3BC" w:themeFill="accent3" w:themeFillTint="66"/>
          </w:tcPr>
          <w:p w14:paraId="2E3E3EBF" w14:textId="77777777" w:rsidR="00182625" w:rsidRPr="0028348D" w:rsidRDefault="00182625" w:rsidP="00B6294D">
            <w:pPr>
              <w:rPr>
                <w:szCs w:val="20"/>
                <w:lang w:val="en-GB"/>
              </w:rPr>
            </w:pPr>
            <w:r w:rsidRPr="0028348D">
              <w:rPr>
                <w:szCs w:val="20"/>
                <w:lang w:val="en-GB"/>
              </w:rPr>
              <w:t>Proposed use of BoK</w:t>
            </w:r>
          </w:p>
        </w:tc>
        <w:tc>
          <w:tcPr>
            <w:tcW w:w="6515" w:type="dxa"/>
          </w:tcPr>
          <w:p w14:paraId="24F9F9AF"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Informing a diverse audience about the nature and importance of data management.</w:t>
            </w:r>
          </w:p>
          <w:p w14:paraId="24EC6F50"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Helping build consensus within the data management community.</w:t>
            </w:r>
          </w:p>
          <w:p w14:paraId="1D772782"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Helping data stewards, data owners, and data professionals understand their responsibilities.</w:t>
            </w:r>
          </w:p>
          <w:p w14:paraId="7F3358BA"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Providing the basis for assessments of data management effectiveness and maturity. </w:t>
            </w:r>
          </w:p>
          <w:p w14:paraId="6FDFC1BE"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Guiding efforts to implement and improve data management knowledge areas. </w:t>
            </w:r>
          </w:p>
          <w:p w14:paraId="76187EB2"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Educating students, new hires, practitioners and executives on data management knowledge areas</w:t>
            </w:r>
          </w:p>
          <w:p w14:paraId="24C1696D"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Guiding the development and delivery of data management curriculum content for higher education.</w:t>
            </w:r>
          </w:p>
          <w:p w14:paraId="2AF650B1"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Suggesting areas of further research in the field of data management.</w:t>
            </w:r>
          </w:p>
          <w:p w14:paraId="468264D3"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Helping data management professionals prepare for Certified Data Management Professional (CDMP) data exams. </w:t>
            </w:r>
          </w:p>
          <w:p w14:paraId="1362DA48"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Assisting organizations in defining their enterprise data strategy.</w:t>
            </w:r>
          </w:p>
        </w:tc>
      </w:tr>
      <w:tr w:rsidR="00182625" w:rsidRPr="00ED7294" w14:paraId="41FCBDA6" w14:textId="77777777" w:rsidTr="00B6294D">
        <w:tc>
          <w:tcPr>
            <w:tcW w:w="1969" w:type="dxa"/>
            <w:shd w:val="clear" w:color="auto" w:fill="D6E3BC" w:themeFill="accent3" w:themeFillTint="66"/>
          </w:tcPr>
          <w:p w14:paraId="49FE3DAF" w14:textId="77777777" w:rsidR="00182625" w:rsidRPr="0028348D" w:rsidRDefault="00182625" w:rsidP="00B6294D">
            <w:pPr>
              <w:rPr>
                <w:szCs w:val="20"/>
                <w:lang w:val="en-GB"/>
              </w:rPr>
            </w:pPr>
            <w:r w:rsidRPr="0028348D">
              <w:rPr>
                <w:szCs w:val="20"/>
                <w:lang w:val="en-GB"/>
              </w:rPr>
              <w:t>Certification promoted</w:t>
            </w:r>
          </w:p>
        </w:tc>
        <w:tc>
          <w:tcPr>
            <w:tcW w:w="6515" w:type="dxa"/>
          </w:tcPr>
          <w:p w14:paraId="39914F5F" w14:textId="77777777" w:rsidR="00182625" w:rsidRPr="0028348D" w:rsidRDefault="00182625" w:rsidP="00B6294D">
            <w:pPr>
              <w:rPr>
                <w:szCs w:val="20"/>
                <w:lang w:val="en-GB"/>
              </w:rPr>
            </w:pPr>
            <w:r w:rsidRPr="0028348D">
              <w:rPr>
                <w:szCs w:val="20"/>
                <w:lang w:val="en-GB"/>
              </w:rPr>
              <w:t xml:space="preserve">Certified Data Management Professional (CDMP) in four levels: </w:t>
            </w:r>
          </w:p>
          <w:p w14:paraId="169EBF77"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Associate (</w:t>
            </w:r>
            <w:hyperlink r:id="rId22" w:history="1">
              <w:r w:rsidRPr="0028348D">
                <w:rPr>
                  <w:rStyle w:val="Hyperlink"/>
                  <w:sz w:val="20"/>
                  <w:szCs w:val="20"/>
                  <w:lang w:val="en-GB"/>
                </w:rPr>
                <w:t>https://www.dama.org/content/cdmp-associate</w:t>
              </w:r>
            </w:hyperlink>
            <w:r w:rsidRPr="0028348D">
              <w:rPr>
                <w:sz w:val="20"/>
                <w:szCs w:val="20"/>
                <w:lang w:val="en-GB"/>
              </w:rPr>
              <w:t xml:space="preserve">), </w:t>
            </w:r>
          </w:p>
          <w:p w14:paraId="6323E470"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 xml:space="preserve">Practitioner (https://www.dama.org/content/cdmp-practitioner), </w:t>
            </w:r>
          </w:p>
          <w:p w14:paraId="72FF7CF8"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 xml:space="preserve">Master (https://www.dama.org/content/cdmp-master), </w:t>
            </w:r>
          </w:p>
          <w:p w14:paraId="4E6A1F98"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Fellow (https://www.dama.org/content/cdmp-fellow)</w:t>
            </w:r>
          </w:p>
          <w:p w14:paraId="584ADA77" w14:textId="77777777" w:rsidR="00182625" w:rsidRPr="0028348D" w:rsidRDefault="00182625" w:rsidP="00B6294D">
            <w:pPr>
              <w:rPr>
                <w:szCs w:val="20"/>
                <w:lang w:val="en-GB"/>
              </w:rPr>
            </w:pPr>
            <w:r w:rsidRPr="0028348D">
              <w:rPr>
                <w:szCs w:val="20"/>
                <w:lang w:val="en-GB"/>
              </w:rPr>
              <w:t>Cost per exam: vary depending on the examination (from $220 of Associate till the 1560 for Master). Fellow is an assigned through nomination by peers and Chapter.</w:t>
            </w:r>
          </w:p>
          <w:p w14:paraId="4AABF5AD" w14:textId="77777777" w:rsidR="00182625" w:rsidRPr="0028348D" w:rsidRDefault="00182625" w:rsidP="00B6294D">
            <w:pPr>
              <w:rPr>
                <w:szCs w:val="20"/>
                <w:lang w:val="en-GB"/>
              </w:rPr>
            </w:pPr>
            <w:r w:rsidRPr="0028348D">
              <w:rPr>
                <w:szCs w:val="20"/>
                <w:lang w:val="en-GB"/>
              </w:rPr>
              <w:t>Requirements: member of local chapter, sign/adhere to Ethical code/ proven experiences verifiable on the CV and contributions to the Association at various level</w:t>
            </w:r>
          </w:p>
        </w:tc>
      </w:tr>
    </w:tbl>
    <w:p w14:paraId="18044DF1" w14:textId="77777777" w:rsidR="00182625" w:rsidRPr="00ED7294" w:rsidRDefault="00182625" w:rsidP="00182625">
      <w:pPr>
        <w:rPr>
          <w:lang w:val="en-GB"/>
        </w:rPr>
      </w:pPr>
    </w:p>
    <w:p w14:paraId="782ED8B6" w14:textId="6244E0B6" w:rsidR="00182625" w:rsidRPr="00ED7294" w:rsidRDefault="009F72C3" w:rsidP="00182625">
      <w:pPr>
        <w:pStyle w:val="Heading2"/>
        <w:numPr>
          <w:ilvl w:val="0"/>
          <w:numId w:val="0"/>
        </w:numPr>
        <w:rPr>
          <w:lang w:val="en-GB"/>
        </w:rPr>
      </w:pPr>
      <w:bookmarkStart w:id="51" w:name="_Toc444586602"/>
      <w:bookmarkStart w:id="52" w:name="_Toc487816669"/>
      <w:r>
        <w:rPr>
          <w:lang w:val="en-GB"/>
        </w:rPr>
        <w:t>A</w:t>
      </w:r>
      <w:r w:rsidR="00182625" w:rsidRPr="00ED7294">
        <w:rPr>
          <w:lang w:val="en-GB"/>
        </w:rPr>
        <w:t>.3. Project Management Professional Body of knowledge</w:t>
      </w:r>
      <w:bookmarkEnd w:id="51"/>
      <w:bookmarkEnd w:id="52"/>
    </w:p>
    <w:p w14:paraId="383CA6DE"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2531"/>
        <w:gridCol w:w="5953"/>
      </w:tblGrid>
      <w:tr w:rsidR="00182625" w:rsidRPr="00ED7294" w14:paraId="6DE1C784" w14:textId="77777777" w:rsidTr="00B6294D">
        <w:tc>
          <w:tcPr>
            <w:tcW w:w="2531" w:type="dxa"/>
            <w:shd w:val="clear" w:color="auto" w:fill="D6E3BC" w:themeFill="accent3" w:themeFillTint="66"/>
          </w:tcPr>
          <w:p w14:paraId="09DA6A18" w14:textId="77777777" w:rsidR="00182625" w:rsidRPr="0028348D" w:rsidRDefault="00182625" w:rsidP="00B6294D">
            <w:pPr>
              <w:rPr>
                <w:szCs w:val="20"/>
                <w:lang w:val="en-GB"/>
              </w:rPr>
            </w:pPr>
            <w:r w:rsidRPr="0028348D">
              <w:rPr>
                <w:szCs w:val="20"/>
                <w:lang w:val="en-GB"/>
              </w:rPr>
              <w:t>Character</w:t>
            </w:r>
          </w:p>
        </w:tc>
        <w:tc>
          <w:tcPr>
            <w:tcW w:w="5953" w:type="dxa"/>
          </w:tcPr>
          <w:p w14:paraId="1B24CD39" w14:textId="77777777" w:rsidR="00182625" w:rsidRPr="0028348D" w:rsidRDefault="00182625" w:rsidP="00B6294D">
            <w:pPr>
              <w:rPr>
                <w:szCs w:val="20"/>
                <w:lang w:val="en-GB"/>
              </w:rPr>
            </w:pPr>
            <w:r w:rsidRPr="0028348D">
              <w:rPr>
                <w:szCs w:val="20"/>
                <w:lang w:val="en-GB"/>
              </w:rPr>
              <w:t>Explanation</w:t>
            </w:r>
          </w:p>
        </w:tc>
      </w:tr>
      <w:tr w:rsidR="00182625" w:rsidRPr="00ED7294" w14:paraId="516BD3B8" w14:textId="77777777" w:rsidTr="00B6294D">
        <w:tc>
          <w:tcPr>
            <w:tcW w:w="2531" w:type="dxa"/>
            <w:shd w:val="clear" w:color="auto" w:fill="D6E3BC" w:themeFill="accent3" w:themeFillTint="66"/>
          </w:tcPr>
          <w:p w14:paraId="09AFFB8F"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3F523FF1" w14:textId="77777777" w:rsidR="00182625" w:rsidRPr="0028348D" w:rsidRDefault="00182625" w:rsidP="00B6294D">
            <w:pPr>
              <w:rPr>
                <w:szCs w:val="20"/>
                <w:lang w:val="en-GB"/>
              </w:rPr>
            </w:pPr>
            <w:r w:rsidRPr="0028348D">
              <w:rPr>
                <w:szCs w:val="20"/>
                <w:lang w:val="en-GB"/>
              </w:rPr>
              <w:t>Project Management Professional</w:t>
            </w:r>
          </w:p>
        </w:tc>
      </w:tr>
      <w:tr w:rsidR="00182625" w:rsidRPr="00ED7294" w14:paraId="3ACABD82" w14:textId="77777777" w:rsidTr="00B6294D">
        <w:tc>
          <w:tcPr>
            <w:tcW w:w="2531" w:type="dxa"/>
            <w:shd w:val="clear" w:color="auto" w:fill="D6E3BC" w:themeFill="accent3" w:themeFillTint="66"/>
          </w:tcPr>
          <w:p w14:paraId="30A62B83" w14:textId="77777777" w:rsidR="00182625" w:rsidRPr="0028348D" w:rsidRDefault="00182625" w:rsidP="00B6294D">
            <w:pPr>
              <w:rPr>
                <w:szCs w:val="20"/>
                <w:lang w:val="en-GB"/>
              </w:rPr>
            </w:pPr>
            <w:r w:rsidRPr="0028348D">
              <w:rPr>
                <w:szCs w:val="20"/>
                <w:lang w:val="en-GB"/>
              </w:rPr>
              <w:t>Reference Community</w:t>
            </w:r>
          </w:p>
        </w:tc>
        <w:tc>
          <w:tcPr>
            <w:tcW w:w="5953" w:type="dxa"/>
          </w:tcPr>
          <w:p w14:paraId="71E0091E" w14:textId="77777777" w:rsidR="00182625" w:rsidRPr="0028348D" w:rsidRDefault="00182625" w:rsidP="00B6294D">
            <w:pPr>
              <w:rPr>
                <w:szCs w:val="20"/>
                <w:lang w:val="en-GB"/>
              </w:rPr>
            </w:pPr>
            <w:r w:rsidRPr="0028348D">
              <w:rPr>
                <w:szCs w:val="20"/>
                <w:lang w:val="en-GB"/>
              </w:rPr>
              <w:t>Industry-centred worldwide Project Managers</w:t>
            </w:r>
          </w:p>
        </w:tc>
      </w:tr>
      <w:tr w:rsidR="00182625" w:rsidRPr="00ED7294" w14:paraId="710725A7" w14:textId="77777777" w:rsidTr="00B6294D">
        <w:tc>
          <w:tcPr>
            <w:tcW w:w="2531" w:type="dxa"/>
            <w:shd w:val="clear" w:color="auto" w:fill="D6E3BC" w:themeFill="accent3" w:themeFillTint="66"/>
          </w:tcPr>
          <w:p w14:paraId="0ED4F693" w14:textId="77777777" w:rsidR="00182625" w:rsidRPr="0028348D" w:rsidRDefault="00182625" w:rsidP="00B6294D">
            <w:pPr>
              <w:rPr>
                <w:szCs w:val="20"/>
                <w:lang w:val="en-GB"/>
              </w:rPr>
            </w:pPr>
            <w:r w:rsidRPr="0028348D">
              <w:rPr>
                <w:szCs w:val="20"/>
                <w:lang w:val="en-GB"/>
              </w:rPr>
              <w:t>Leadership</w:t>
            </w:r>
          </w:p>
        </w:tc>
        <w:tc>
          <w:tcPr>
            <w:tcW w:w="5953" w:type="dxa"/>
          </w:tcPr>
          <w:p w14:paraId="1B0430C8" w14:textId="77777777" w:rsidR="00182625" w:rsidRPr="0028348D" w:rsidRDefault="00182625" w:rsidP="00B6294D">
            <w:pPr>
              <w:rPr>
                <w:szCs w:val="20"/>
                <w:lang w:val="en-GB"/>
              </w:rPr>
            </w:pPr>
            <w:r w:rsidRPr="0028348D">
              <w:rPr>
                <w:szCs w:val="20"/>
                <w:lang w:val="en-GB"/>
              </w:rPr>
              <w:t xml:space="preserve">Project Management Institute – </w:t>
            </w:r>
            <w:hyperlink r:id="rId23" w:history="1">
              <w:r w:rsidRPr="0028348D">
                <w:rPr>
                  <w:rStyle w:val="Hyperlink"/>
                  <w:szCs w:val="20"/>
                  <w:lang w:val="en-GB"/>
                </w:rPr>
                <w:t>www.pmi.org</w:t>
              </w:r>
            </w:hyperlink>
          </w:p>
          <w:p w14:paraId="0AD03829" w14:textId="77777777" w:rsidR="00182625" w:rsidRPr="0028348D" w:rsidRDefault="00182625" w:rsidP="00B6294D">
            <w:pPr>
              <w:rPr>
                <w:szCs w:val="20"/>
                <w:lang w:val="en-GB"/>
              </w:rPr>
            </w:pPr>
            <w:r w:rsidRPr="0028348D">
              <w:rPr>
                <w:szCs w:val="20"/>
                <w:lang w:val="en-GB"/>
              </w:rPr>
              <w:t>PMI is a worldwide not-for-profit professional membership association for the project, program and portfolio management profession. Founded in 1969, PMI delivers advocacy, collaboration, education and research to its members.</w:t>
            </w:r>
          </w:p>
        </w:tc>
      </w:tr>
      <w:tr w:rsidR="00182625" w:rsidRPr="00ED7294" w14:paraId="29772162" w14:textId="77777777" w:rsidTr="00B6294D">
        <w:tc>
          <w:tcPr>
            <w:tcW w:w="2531" w:type="dxa"/>
            <w:shd w:val="clear" w:color="auto" w:fill="D6E3BC" w:themeFill="accent3" w:themeFillTint="66"/>
          </w:tcPr>
          <w:p w14:paraId="3A3C70AE"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3BBB842D" w14:textId="77777777" w:rsidR="00182625" w:rsidRPr="0028348D" w:rsidRDefault="00182625" w:rsidP="00B6294D">
            <w:pPr>
              <w:rPr>
                <w:szCs w:val="20"/>
                <w:lang w:val="en-GB"/>
              </w:rPr>
            </w:pPr>
            <w:r w:rsidRPr="0028348D">
              <w:rPr>
                <w:szCs w:val="20"/>
                <w:lang w:val="en-GB"/>
              </w:rPr>
              <w:t>PMI is governed by a 15-member volunteer Board of Directors. Each year PMI members elect five directors to three-year terms. Three directors elected by others on the Board serve one-year terms as officers. Day-to-day PMI operations are guided by the Executive Management Group and professional staff at the Global Operations Centre located near Philadelphia.</w:t>
            </w:r>
          </w:p>
          <w:p w14:paraId="23CA7855" w14:textId="77777777" w:rsidR="00182625" w:rsidRPr="0028348D" w:rsidRDefault="00182625" w:rsidP="00B6294D">
            <w:pPr>
              <w:rPr>
                <w:szCs w:val="20"/>
                <w:lang w:val="en-GB"/>
              </w:rPr>
            </w:pPr>
            <w:r w:rsidRPr="0028348D">
              <w:rPr>
                <w:szCs w:val="20"/>
                <w:lang w:val="en-GB"/>
              </w:rPr>
              <w:t>Each member adhere through the nearest local chapter and through that (autonomous organisations affiliated with the central associations) participate to the life of the community</w:t>
            </w:r>
          </w:p>
        </w:tc>
      </w:tr>
      <w:tr w:rsidR="00182625" w:rsidRPr="00ED7294" w14:paraId="1899211B" w14:textId="77777777" w:rsidTr="00B6294D">
        <w:tc>
          <w:tcPr>
            <w:tcW w:w="2531" w:type="dxa"/>
            <w:shd w:val="clear" w:color="auto" w:fill="D6E3BC" w:themeFill="accent3" w:themeFillTint="66"/>
          </w:tcPr>
          <w:p w14:paraId="5A487189" w14:textId="77777777" w:rsidR="00182625" w:rsidRPr="0028348D" w:rsidRDefault="00182625" w:rsidP="00B6294D">
            <w:pPr>
              <w:rPr>
                <w:szCs w:val="20"/>
                <w:lang w:val="en-GB"/>
              </w:rPr>
            </w:pPr>
            <w:r w:rsidRPr="0028348D">
              <w:rPr>
                <w:szCs w:val="20"/>
                <w:lang w:val="en-GB"/>
              </w:rPr>
              <w:t>Partners</w:t>
            </w:r>
          </w:p>
        </w:tc>
        <w:tc>
          <w:tcPr>
            <w:tcW w:w="5953" w:type="dxa"/>
          </w:tcPr>
          <w:p w14:paraId="283872CE" w14:textId="77777777" w:rsidR="00182625" w:rsidRPr="0028348D" w:rsidRDefault="00182625" w:rsidP="00B6294D">
            <w:pPr>
              <w:rPr>
                <w:szCs w:val="20"/>
                <w:lang w:val="en-GB"/>
              </w:rPr>
            </w:pPr>
            <w:r w:rsidRPr="0028348D">
              <w:rPr>
                <w:szCs w:val="20"/>
                <w:lang w:val="en-GB"/>
              </w:rPr>
              <w:t>No specific partnership but some 1600 Registered Education Providers (R.E.P.s) and about 100 certified courses worldwide (http://www.pmi.org/learning/professional-development/global-accreditation-center.aspx)</w:t>
            </w:r>
          </w:p>
        </w:tc>
      </w:tr>
      <w:tr w:rsidR="00182625" w:rsidRPr="00ED7294" w14:paraId="5F967CB8" w14:textId="77777777" w:rsidTr="00B6294D">
        <w:tc>
          <w:tcPr>
            <w:tcW w:w="2531" w:type="dxa"/>
            <w:shd w:val="clear" w:color="auto" w:fill="D6E3BC" w:themeFill="accent3" w:themeFillTint="66"/>
          </w:tcPr>
          <w:p w14:paraId="4597BB3C" w14:textId="77777777" w:rsidR="00182625" w:rsidRPr="0028348D" w:rsidRDefault="00182625" w:rsidP="00B6294D">
            <w:pPr>
              <w:rPr>
                <w:szCs w:val="20"/>
                <w:lang w:val="en-GB"/>
              </w:rPr>
            </w:pPr>
            <w:r w:rsidRPr="0028348D">
              <w:rPr>
                <w:szCs w:val="20"/>
                <w:lang w:val="en-GB"/>
              </w:rPr>
              <w:t>Ethical Code</w:t>
            </w:r>
          </w:p>
        </w:tc>
        <w:tc>
          <w:tcPr>
            <w:tcW w:w="5953" w:type="dxa"/>
          </w:tcPr>
          <w:p w14:paraId="68F6D000" w14:textId="77777777" w:rsidR="00182625" w:rsidRPr="0028348D" w:rsidRDefault="00182625" w:rsidP="00B6294D">
            <w:pPr>
              <w:rPr>
                <w:szCs w:val="20"/>
                <w:lang w:val="en-GB"/>
              </w:rPr>
            </w:pPr>
            <w:r w:rsidRPr="0028348D">
              <w:rPr>
                <w:szCs w:val="20"/>
                <w:lang w:val="en-GB"/>
              </w:rPr>
              <w:t>Yes (http://www.pmi.org/About-Us/Ethics/Code-of-Ethics.aspx#)</w:t>
            </w:r>
          </w:p>
        </w:tc>
      </w:tr>
      <w:tr w:rsidR="00182625" w:rsidRPr="00ED7294" w14:paraId="462137E5" w14:textId="77777777" w:rsidTr="00B6294D">
        <w:tc>
          <w:tcPr>
            <w:tcW w:w="2531" w:type="dxa"/>
            <w:shd w:val="clear" w:color="auto" w:fill="D6E3BC" w:themeFill="accent3" w:themeFillTint="66"/>
          </w:tcPr>
          <w:p w14:paraId="2B3B8E30" w14:textId="77777777" w:rsidR="00182625" w:rsidRPr="0028348D" w:rsidRDefault="00182625" w:rsidP="00B6294D">
            <w:pPr>
              <w:rPr>
                <w:szCs w:val="20"/>
                <w:lang w:val="en-GB"/>
              </w:rPr>
            </w:pPr>
            <w:r w:rsidRPr="0028348D">
              <w:rPr>
                <w:szCs w:val="20"/>
                <w:lang w:val="en-GB"/>
              </w:rPr>
              <w:t>Estimated #members</w:t>
            </w:r>
          </w:p>
        </w:tc>
        <w:tc>
          <w:tcPr>
            <w:tcW w:w="5953" w:type="dxa"/>
          </w:tcPr>
          <w:p w14:paraId="26CA9E22" w14:textId="77777777" w:rsidR="00182625" w:rsidRPr="0028348D" w:rsidRDefault="00182625" w:rsidP="00B6294D">
            <w:pPr>
              <w:rPr>
                <w:szCs w:val="20"/>
                <w:lang w:val="en-GB"/>
              </w:rPr>
            </w:pPr>
            <w:r w:rsidRPr="0028348D">
              <w:rPr>
                <w:szCs w:val="20"/>
                <w:lang w:val="en-GB"/>
              </w:rPr>
              <w:t xml:space="preserve">700.000 in 195 countries (source </w:t>
            </w:r>
            <w:hyperlink r:id="rId24" w:history="1">
              <w:r w:rsidRPr="0028348D">
                <w:rPr>
                  <w:rStyle w:val="Hyperlink"/>
                  <w:szCs w:val="20"/>
                  <w:lang w:val="en-GB"/>
                </w:rPr>
                <w:t>www.pmi.org</w:t>
              </w:r>
            </w:hyperlink>
            <w:r w:rsidRPr="0028348D">
              <w:rPr>
                <w:szCs w:val="20"/>
                <w:lang w:val="en-GB"/>
              </w:rPr>
              <w:t>) [Estimated some 2,9 acting PM worldwide and some 1,5 million PM posts till 2020]</w:t>
            </w:r>
          </w:p>
        </w:tc>
      </w:tr>
      <w:tr w:rsidR="00182625" w:rsidRPr="00ED7294" w14:paraId="2BAC204A" w14:textId="77777777" w:rsidTr="00B6294D">
        <w:tc>
          <w:tcPr>
            <w:tcW w:w="2531" w:type="dxa"/>
            <w:shd w:val="clear" w:color="auto" w:fill="D6E3BC" w:themeFill="accent3" w:themeFillTint="66"/>
          </w:tcPr>
          <w:p w14:paraId="036A3937" w14:textId="77777777" w:rsidR="00182625" w:rsidRPr="0028348D" w:rsidRDefault="00182625" w:rsidP="00B6294D">
            <w:pPr>
              <w:rPr>
                <w:szCs w:val="20"/>
                <w:lang w:val="en-GB"/>
              </w:rPr>
            </w:pPr>
            <w:r w:rsidRPr="0028348D">
              <w:rPr>
                <w:szCs w:val="20"/>
                <w:lang w:val="en-GB"/>
              </w:rPr>
              <w:t>Link to BoK</w:t>
            </w:r>
          </w:p>
        </w:tc>
        <w:tc>
          <w:tcPr>
            <w:tcW w:w="5953" w:type="dxa"/>
          </w:tcPr>
          <w:p w14:paraId="1D21B179" w14:textId="77777777" w:rsidR="00182625" w:rsidRPr="0028348D" w:rsidRDefault="007A24B7" w:rsidP="00B6294D">
            <w:pPr>
              <w:rPr>
                <w:szCs w:val="20"/>
                <w:lang w:val="en-GB"/>
              </w:rPr>
            </w:pPr>
            <w:hyperlink r:id="rId25" w:history="1">
              <w:r w:rsidR="00182625" w:rsidRPr="0028348D">
                <w:rPr>
                  <w:rStyle w:val="Hyperlink"/>
                  <w:szCs w:val="20"/>
                  <w:lang w:val="en-GB"/>
                </w:rPr>
                <w:t>http://www.pmi.org/PMBOK-Guide-and-Standards/pmbok-guide.aspx</w:t>
              </w:r>
            </w:hyperlink>
            <w:r w:rsidR="00182625" w:rsidRPr="0028348D">
              <w:rPr>
                <w:szCs w:val="20"/>
                <w:lang w:val="en-GB"/>
              </w:rPr>
              <w:t xml:space="preserve"> (on purchase - $46,17)</w:t>
            </w:r>
          </w:p>
          <w:p w14:paraId="30A2352B" w14:textId="77777777" w:rsidR="00182625" w:rsidRPr="0028348D" w:rsidRDefault="00182625" w:rsidP="00B6294D">
            <w:pPr>
              <w:rPr>
                <w:szCs w:val="20"/>
                <w:lang w:val="en-GB"/>
              </w:rPr>
            </w:pPr>
            <w:r w:rsidRPr="0028348D">
              <w:rPr>
                <w:szCs w:val="20"/>
                <w:lang w:val="en-GB"/>
              </w:rPr>
              <w:t>other resources</w:t>
            </w:r>
          </w:p>
          <w:p w14:paraId="59DE6DAA" w14:textId="77777777" w:rsidR="00182625" w:rsidRPr="0028348D" w:rsidRDefault="00182625" w:rsidP="00D9134A">
            <w:pPr>
              <w:pStyle w:val="normaltext"/>
              <w:numPr>
                <w:ilvl w:val="0"/>
                <w:numId w:val="35"/>
              </w:numPr>
              <w:jc w:val="both"/>
              <w:rPr>
                <w:sz w:val="20"/>
                <w:szCs w:val="20"/>
                <w:lang w:val="en-GB"/>
              </w:rPr>
            </w:pPr>
            <w:r w:rsidRPr="0028348D">
              <w:rPr>
                <w:sz w:val="20"/>
                <w:szCs w:val="20"/>
                <w:lang w:val="en-GB"/>
              </w:rPr>
              <w:t>Lexicon of PM terms (</w:t>
            </w:r>
            <w:hyperlink r:id="rId26" w:history="1">
              <w:r w:rsidRPr="0028348D">
                <w:rPr>
                  <w:rStyle w:val="Hyperlink"/>
                  <w:sz w:val="20"/>
                  <w:szCs w:val="20"/>
                  <w:lang w:val="en-GB"/>
                </w:rPr>
                <w:t>http://www.pmi.org/PMBOK-Guide-and-Standards/PMI-lexicon.aspx</w:t>
              </w:r>
            </w:hyperlink>
            <w:r w:rsidRPr="0028348D">
              <w:rPr>
                <w:sz w:val="20"/>
                <w:szCs w:val="20"/>
                <w:lang w:val="en-GB"/>
              </w:rPr>
              <w:t xml:space="preserve"> - free for members)</w:t>
            </w:r>
          </w:p>
          <w:p w14:paraId="4521F1B1" w14:textId="77777777" w:rsidR="00182625" w:rsidRPr="0028348D" w:rsidRDefault="00182625" w:rsidP="00D9134A">
            <w:pPr>
              <w:pStyle w:val="normaltext"/>
              <w:numPr>
                <w:ilvl w:val="0"/>
                <w:numId w:val="35"/>
              </w:numPr>
              <w:jc w:val="both"/>
              <w:rPr>
                <w:sz w:val="20"/>
                <w:szCs w:val="20"/>
                <w:lang w:val="en-GB"/>
              </w:rPr>
            </w:pPr>
            <w:r w:rsidRPr="0028348D">
              <w:rPr>
                <w:sz w:val="20"/>
                <w:szCs w:val="20"/>
                <w:lang w:val="en-GB"/>
              </w:rPr>
              <w:t>PMBoK in other 11 languages (Arabian, Italian, Korean, Russian, Hindi, Japanese, Portuguese, Spanish, German, French, Chinese);</w:t>
            </w:r>
          </w:p>
          <w:p w14:paraId="4241F276" w14:textId="77777777" w:rsidR="00182625" w:rsidRPr="0028348D" w:rsidRDefault="00182625" w:rsidP="00D9134A">
            <w:pPr>
              <w:pStyle w:val="normaltext"/>
              <w:numPr>
                <w:ilvl w:val="0"/>
                <w:numId w:val="35"/>
              </w:numPr>
              <w:jc w:val="both"/>
              <w:rPr>
                <w:sz w:val="20"/>
                <w:szCs w:val="20"/>
                <w:lang w:val="en-GB"/>
              </w:rPr>
            </w:pPr>
            <w:r w:rsidRPr="0028348D">
              <w:rPr>
                <w:b/>
                <w:sz w:val="20"/>
                <w:szCs w:val="20"/>
                <w:lang w:val="en-GB"/>
              </w:rPr>
              <w:t>Software Extension to the PMBOK</w:t>
            </w:r>
            <w:r w:rsidRPr="0028348D">
              <w:rPr>
                <w:sz w:val="20"/>
                <w:szCs w:val="20"/>
                <w:lang w:val="en-GB"/>
              </w:rPr>
              <w:t xml:space="preserve"> Guide Fifth Edition (This standard, developed by PMI jointly with IEEE Computer Society, provides guidance on the management of software development projects, and bridges the gap between the traditional, predictive approach described in the PMBOK® Guide and iterative approaches such as agile more commonly used in software development) (on purchase – $37,07)</w:t>
            </w:r>
          </w:p>
          <w:p w14:paraId="76FF6691" w14:textId="77777777" w:rsidR="00182625" w:rsidRPr="0028348D" w:rsidRDefault="00182625" w:rsidP="00B6294D">
            <w:pPr>
              <w:rPr>
                <w:szCs w:val="20"/>
                <w:lang w:val="en-GB"/>
              </w:rPr>
            </w:pPr>
            <w:r w:rsidRPr="0028348D">
              <w:rPr>
                <w:szCs w:val="20"/>
                <w:lang w:val="en-GB"/>
              </w:rPr>
              <w:t>External sites:</w:t>
            </w:r>
          </w:p>
          <w:p w14:paraId="3F0EB060" w14:textId="77777777" w:rsidR="00182625" w:rsidRPr="0028348D" w:rsidRDefault="007A24B7" w:rsidP="00B6294D">
            <w:pPr>
              <w:rPr>
                <w:szCs w:val="20"/>
                <w:lang w:val="en-GB"/>
              </w:rPr>
            </w:pPr>
            <w:hyperlink r:id="rId27" w:history="1">
              <w:r w:rsidR="00182625" w:rsidRPr="0028348D">
                <w:rPr>
                  <w:rStyle w:val="Hyperlink"/>
                  <w:szCs w:val="20"/>
                  <w:lang w:val="en-GB"/>
                </w:rPr>
                <w:t>http://www.projectmanagement.com/Practices/PMI-Standards/</w:t>
              </w:r>
            </w:hyperlink>
          </w:p>
          <w:p w14:paraId="31913BB3" w14:textId="77777777" w:rsidR="00182625" w:rsidRPr="0028348D" w:rsidRDefault="00182625" w:rsidP="00B6294D">
            <w:pPr>
              <w:rPr>
                <w:szCs w:val="20"/>
                <w:lang w:val="en-GB"/>
              </w:rPr>
            </w:pPr>
          </w:p>
        </w:tc>
      </w:tr>
      <w:tr w:rsidR="00182625" w:rsidRPr="00ED7294" w14:paraId="48DFB2E6" w14:textId="77777777" w:rsidTr="00B6294D">
        <w:tc>
          <w:tcPr>
            <w:tcW w:w="2531" w:type="dxa"/>
            <w:shd w:val="clear" w:color="auto" w:fill="D6E3BC" w:themeFill="accent3" w:themeFillTint="66"/>
          </w:tcPr>
          <w:p w14:paraId="055F7DB2" w14:textId="77777777" w:rsidR="00182625" w:rsidRPr="0028348D" w:rsidRDefault="00182625" w:rsidP="00B6294D">
            <w:pPr>
              <w:rPr>
                <w:szCs w:val="20"/>
                <w:lang w:val="en-GB"/>
              </w:rPr>
            </w:pPr>
            <w:r w:rsidRPr="0028348D">
              <w:rPr>
                <w:szCs w:val="20"/>
                <w:lang w:val="en-GB"/>
              </w:rPr>
              <w:t>Year/Edition</w:t>
            </w:r>
          </w:p>
        </w:tc>
        <w:tc>
          <w:tcPr>
            <w:tcW w:w="5953" w:type="dxa"/>
          </w:tcPr>
          <w:p w14:paraId="3B65BBBA" w14:textId="77777777" w:rsidR="00182625" w:rsidRPr="0028348D" w:rsidRDefault="00182625" w:rsidP="00B6294D">
            <w:pPr>
              <w:rPr>
                <w:szCs w:val="20"/>
                <w:lang w:val="en-GB"/>
              </w:rPr>
            </w:pPr>
            <w:r w:rsidRPr="0028348D">
              <w:rPr>
                <w:szCs w:val="20"/>
                <w:lang w:val="en-GB"/>
              </w:rPr>
              <w:t>2014/5</w:t>
            </w:r>
            <w:r w:rsidRPr="0028348D">
              <w:rPr>
                <w:szCs w:val="20"/>
                <w:vertAlign w:val="superscript"/>
                <w:lang w:val="en-GB"/>
              </w:rPr>
              <w:t>th</w:t>
            </w:r>
            <w:r w:rsidRPr="0028348D">
              <w:rPr>
                <w:szCs w:val="20"/>
                <w:lang w:val="en-GB"/>
              </w:rPr>
              <w:t xml:space="preserve"> edition</w:t>
            </w:r>
          </w:p>
        </w:tc>
      </w:tr>
      <w:tr w:rsidR="00182625" w:rsidRPr="00ED7294" w14:paraId="0AE89F1D" w14:textId="77777777" w:rsidTr="00B6294D">
        <w:tc>
          <w:tcPr>
            <w:tcW w:w="2531" w:type="dxa"/>
            <w:shd w:val="clear" w:color="auto" w:fill="D6E3BC" w:themeFill="accent3" w:themeFillTint="66"/>
          </w:tcPr>
          <w:p w14:paraId="48DF03B6" w14:textId="77777777" w:rsidR="00182625" w:rsidRPr="0028348D" w:rsidRDefault="00182625" w:rsidP="00B6294D">
            <w:pPr>
              <w:rPr>
                <w:szCs w:val="20"/>
                <w:lang w:val="en-GB"/>
              </w:rPr>
            </w:pPr>
            <w:r w:rsidRPr="0028348D">
              <w:rPr>
                <w:szCs w:val="20"/>
                <w:lang w:val="en-GB"/>
              </w:rPr>
              <w:t>Structure of BoK</w:t>
            </w:r>
          </w:p>
        </w:tc>
        <w:tc>
          <w:tcPr>
            <w:tcW w:w="5953" w:type="dxa"/>
          </w:tcPr>
          <w:p w14:paraId="2E9E3502" w14:textId="77777777" w:rsidR="00182625" w:rsidRPr="0028348D" w:rsidRDefault="00182625" w:rsidP="00B6294D">
            <w:pPr>
              <w:rPr>
                <w:szCs w:val="20"/>
                <w:lang w:val="en-GB"/>
              </w:rPr>
            </w:pPr>
            <w:r w:rsidRPr="0028348D">
              <w:rPr>
                <w:szCs w:val="20"/>
                <w:lang w:val="en-GB"/>
              </w:rPr>
              <w:t>The Five Process Groups</w:t>
            </w:r>
          </w:p>
          <w:p w14:paraId="06646A0B" w14:textId="77777777" w:rsidR="00182625" w:rsidRPr="0028348D" w:rsidRDefault="00182625" w:rsidP="00B6294D">
            <w:pPr>
              <w:rPr>
                <w:szCs w:val="20"/>
                <w:lang w:val="en-GB"/>
              </w:rPr>
            </w:pPr>
            <w:r w:rsidRPr="0028348D">
              <w:rPr>
                <w:i/>
                <w:szCs w:val="20"/>
                <w:lang w:val="en-GB"/>
              </w:rPr>
              <w:t>Initiating</w:t>
            </w:r>
            <w:r w:rsidRPr="0028348D">
              <w:rPr>
                <w:szCs w:val="20"/>
                <w:lang w:val="en-GB"/>
              </w:rPr>
              <w:t xml:space="preserve"> - Processes to define and authorize a project or project phase</w:t>
            </w:r>
          </w:p>
          <w:p w14:paraId="5544D314" w14:textId="77777777" w:rsidR="00182625" w:rsidRPr="0028348D" w:rsidRDefault="00182625" w:rsidP="00B6294D">
            <w:pPr>
              <w:rPr>
                <w:szCs w:val="20"/>
                <w:lang w:val="en-GB"/>
              </w:rPr>
            </w:pPr>
            <w:r w:rsidRPr="0028348D">
              <w:rPr>
                <w:i/>
                <w:szCs w:val="20"/>
                <w:lang w:val="en-GB"/>
              </w:rPr>
              <w:t>Planning</w:t>
            </w:r>
            <w:r w:rsidRPr="0028348D">
              <w:rPr>
                <w:szCs w:val="20"/>
                <w:lang w:val="en-GB"/>
              </w:rPr>
              <w:t xml:space="preserve"> - Processes to define the project scope, objectives and steps to achieve the required results.</w:t>
            </w:r>
          </w:p>
          <w:p w14:paraId="4C62911D" w14:textId="77777777" w:rsidR="00182625" w:rsidRPr="0028348D" w:rsidRDefault="00182625" w:rsidP="00B6294D">
            <w:pPr>
              <w:rPr>
                <w:szCs w:val="20"/>
                <w:lang w:val="en-GB"/>
              </w:rPr>
            </w:pPr>
            <w:r w:rsidRPr="0028348D">
              <w:rPr>
                <w:i/>
                <w:szCs w:val="20"/>
                <w:lang w:val="en-GB"/>
              </w:rPr>
              <w:t>Executing</w:t>
            </w:r>
            <w:r w:rsidRPr="0028348D">
              <w:rPr>
                <w:szCs w:val="20"/>
                <w:lang w:val="en-GB"/>
              </w:rPr>
              <w:t xml:space="preserve"> - Processes to complete the work documented within the Project Management Plan.</w:t>
            </w:r>
          </w:p>
          <w:p w14:paraId="7C65E01F" w14:textId="77777777" w:rsidR="00182625" w:rsidRPr="0028348D" w:rsidRDefault="00182625" w:rsidP="00B6294D">
            <w:pPr>
              <w:rPr>
                <w:szCs w:val="20"/>
                <w:lang w:val="en-GB"/>
              </w:rPr>
            </w:pPr>
            <w:r w:rsidRPr="0028348D">
              <w:rPr>
                <w:i/>
                <w:szCs w:val="20"/>
                <w:lang w:val="en-GB"/>
              </w:rPr>
              <w:t>Monitoring and Controlling</w:t>
            </w:r>
            <w:r w:rsidRPr="0028348D">
              <w:rPr>
                <w:szCs w:val="20"/>
                <w:lang w:val="en-GB"/>
              </w:rPr>
              <w:t xml:space="preserve"> - Processes to track and review the project progress and performance. This group contains the Change Management.</w:t>
            </w:r>
          </w:p>
          <w:p w14:paraId="6B53F640" w14:textId="77777777" w:rsidR="00182625" w:rsidRPr="0028348D" w:rsidRDefault="00182625" w:rsidP="00B6294D">
            <w:pPr>
              <w:rPr>
                <w:szCs w:val="20"/>
                <w:lang w:val="en-GB"/>
              </w:rPr>
            </w:pPr>
            <w:r w:rsidRPr="0028348D">
              <w:rPr>
                <w:i/>
                <w:szCs w:val="20"/>
                <w:lang w:val="en-GB"/>
              </w:rPr>
              <w:t>Closing</w:t>
            </w:r>
            <w:r w:rsidRPr="0028348D">
              <w:rPr>
                <w:szCs w:val="20"/>
                <w:lang w:val="en-GB"/>
              </w:rPr>
              <w:t xml:space="preserve"> - Processes to formalize the project or phase closure.</w:t>
            </w:r>
          </w:p>
          <w:p w14:paraId="0F1AF229" w14:textId="77777777" w:rsidR="00182625" w:rsidRPr="0028348D" w:rsidRDefault="00182625" w:rsidP="00B6294D">
            <w:pPr>
              <w:rPr>
                <w:szCs w:val="20"/>
                <w:lang w:val="en-GB"/>
              </w:rPr>
            </w:pPr>
          </w:p>
          <w:p w14:paraId="17C8BA95" w14:textId="77777777" w:rsidR="00182625" w:rsidRPr="0028348D" w:rsidRDefault="00182625" w:rsidP="00B6294D">
            <w:pPr>
              <w:rPr>
                <w:szCs w:val="20"/>
                <w:lang w:val="en-GB"/>
              </w:rPr>
            </w:pPr>
            <w:r w:rsidRPr="0028348D">
              <w:rPr>
                <w:szCs w:val="20"/>
                <w:lang w:val="en-GB"/>
              </w:rPr>
              <w:t>The Nine Knowledge Areas</w:t>
            </w:r>
          </w:p>
          <w:p w14:paraId="0AAA95A3" w14:textId="77777777" w:rsidR="00182625" w:rsidRPr="0028348D" w:rsidRDefault="00182625" w:rsidP="00B6294D">
            <w:pPr>
              <w:rPr>
                <w:szCs w:val="20"/>
                <w:lang w:val="en-GB"/>
              </w:rPr>
            </w:pPr>
            <w:r w:rsidRPr="0028348D">
              <w:rPr>
                <w:i/>
                <w:szCs w:val="20"/>
                <w:lang w:val="en-GB"/>
              </w:rPr>
              <w:t>Project Integration Management</w:t>
            </w:r>
            <w:r w:rsidRPr="0028348D">
              <w:rPr>
                <w:szCs w:val="20"/>
                <w:lang w:val="en-GB"/>
              </w:rPr>
              <w:t xml:space="preserve"> - Processes to integrate various parts of the Project Management.</w:t>
            </w:r>
          </w:p>
          <w:p w14:paraId="4D3B47D6" w14:textId="77777777" w:rsidR="00182625" w:rsidRPr="0028348D" w:rsidRDefault="00182625" w:rsidP="00B6294D">
            <w:pPr>
              <w:rPr>
                <w:szCs w:val="20"/>
                <w:lang w:val="en-GB"/>
              </w:rPr>
            </w:pPr>
            <w:r w:rsidRPr="0028348D">
              <w:rPr>
                <w:i/>
                <w:szCs w:val="20"/>
                <w:lang w:val="en-GB"/>
              </w:rPr>
              <w:t>Project Scope Management</w:t>
            </w:r>
            <w:r w:rsidRPr="0028348D">
              <w:rPr>
                <w:szCs w:val="20"/>
                <w:lang w:val="en-GB"/>
              </w:rPr>
              <w:t xml:space="preserve"> - Processes to ensure that all of the work required is completed for a successful Project and manages additional "scope creep".</w:t>
            </w:r>
          </w:p>
          <w:p w14:paraId="763FAA5D" w14:textId="77777777" w:rsidR="00182625" w:rsidRPr="0028348D" w:rsidRDefault="00182625" w:rsidP="00B6294D">
            <w:pPr>
              <w:rPr>
                <w:szCs w:val="20"/>
                <w:lang w:val="en-GB"/>
              </w:rPr>
            </w:pPr>
            <w:r w:rsidRPr="0028348D">
              <w:rPr>
                <w:i/>
                <w:szCs w:val="20"/>
                <w:lang w:val="en-GB"/>
              </w:rPr>
              <w:t>Project Time Management</w:t>
            </w:r>
            <w:r w:rsidRPr="0028348D">
              <w:rPr>
                <w:szCs w:val="20"/>
                <w:lang w:val="en-GB"/>
              </w:rPr>
              <w:t xml:space="preserve"> - Processes to ensure the project is completed in a timely manner.</w:t>
            </w:r>
          </w:p>
          <w:p w14:paraId="0377B8E3" w14:textId="77777777" w:rsidR="00182625" w:rsidRPr="0028348D" w:rsidRDefault="00182625" w:rsidP="00B6294D">
            <w:pPr>
              <w:rPr>
                <w:szCs w:val="20"/>
                <w:lang w:val="en-GB"/>
              </w:rPr>
            </w:pPr>
            <w:r w:rsidRPr="0028348D">
              <w:rPr>
                <w:i/>
                <w:szCs w:val="20"/>
                <w:lang w:val="en-GB"/>
              </w:rPr>
              <w:t>Project Cost Management</w:t>
            </w:r>
            <w:r w:rsidRPr="0028348D">
              <w:rPr>
                <w:szCs w:val="20"/>
                <w:lang w:val="en-GB"/>
              </w:rPr>
              <w:t xml:space="preserve"> - Processes to manage the planning, estimation, budgeting and management of costs for the duration of the project.</w:t>
            </w:r>
          </w:p>
          <w:p w14:paraId="22FC7CC3" w14:textId="77777777" w:rsidR="00182625" w:rsidRPr="0028348D" w:rsidRDefault="00182625" w:rsidP="00B6294D">
            <w:pPr>
              <w:rPr>
                <w:szCs w:val="20"/>
                <w:lang w:val="en-GB"/>
              </w:rPr>
            </w:pPr>
            <w:r w:rsidRPr="0028348D">
              <w:rPr>
                <w:i/>
                <w:szCs w:val="20"/>
                <w:lang w:val="en-GB"/>
              </w:rPr>
              <w:t>Project Quality Management</w:t>
            </w:r>
            <w:r w:rsidRPr="0028348D">
              <w:rPr>
                <w:szCs w:val="20"/>
                <w:lang w:val="en-GB"/>
              </w:rPr>
              <w:t xml:space="preserve"> - Processes to plan, manage and control the quality and to provide assurance the quality standards are met.</w:t>
            </w:r>
          </w:p>
          <w:p w14:paraId="4B4B0354" w14:textId="77777777" w:rsidR="00182625" w:rsidRPr="0028348D" w:rsidRDefault="00182625" w:rsidP="00B6294D">
            <w:pPr>
              <w:rPr>
                <w:szCs w:val="20"/>
                <w:lang w:val="en-GB"/>
              </w:rPr>
            </w:pPr>
            <w:r w:rsidRPr="0028348D">
              <w:rPr>
                <w:i/>
                <w:szCs w:val="20"/>
                <w:lang w:val="en-GB"/>
              </w:rPr>
              <w:t>Project Human Resource Management</w:t>
            </w:r>
            <w:r w:rsidRPr="0028348D">
              <w:rPr>
                <w:szCs w:val="20"/>
                <w:lang w:val="en-GB"/>
              </w:rPr>
              <w:t xml:space="preserve"> - Processes to plan, acquire, develop and manage the project team.</w:t>
            </w:r>
          </w:p>
          <w:p w14:paraId="17CB9A17" w14:textId="77777777" w:rsidR="00182625" w:rsidRPr="0028348D" w:rsidRDefault="00182625" w:rsidP="00B6294D">
            <w:pPr>
              <w:rPr>
                <w:szCs w:val="20"/>
                <w:lang w:val="en-GB"/>
              </w:rPr>
            </w:pPr>
            <w:r w:rsidRPr="0028348D">
              <w:rPr>
                <w:szCs w:val="20"/>
                <w:lang w:val="en-GB"/>
              </w:rPr>
              <w:t>Project Communications Management - Processes to plan, manage, control, distribute and final disposal of project documentation and communication.</w:t>
            </w:r>
          </w:p>
          <w:p w14:paraId="78E31F65" w14:textId="77777777" w:rsidR="00182625" w:rsidRPr="0028348D" w:rsidRDefault="00182625" w:rsidP="00B6294D">
            <w:pPr>
              <w:rPr>
                <w:szCs w:val="20"/>
                <w:lang w:val="en-GB"/>
              </w:rPr>
            </w:pPr>
            <w:r w:rsidRPr="0028348D">
              <w:rPr>
                <w:i/>
                <w:szCs w:val="20"/>
                <w:lang w:val="en-GB"/>
              </w:rPr>
              <w:t>Project Risk Management</w:t>
            </w:r>
            <w:r w:rsidRPr="0028348D">
              <w:rPr>
                <w:szCs w:val="20"/>
                <w:lang w:val="en-GB"/>
              </w:rPr>
              <w:t xml:space="preserve"> - Processes to identify, analyse and management of project risks.</w:t>
            </w:r>
          </w:p>
          <w:p w14:paraId="3C386AFD" w14:textId="77777777" w:rsidR="00182625" w:rsidRPr="0028348D" w:rsidRDefault="00182625" w:rsidP="00B6294D">
            <w:pPr>
              <w:rPr>
                <w:szCs w:val="20"/>
                <w:lang w:val="en-GB"/>
              </w:rPr>
            </w:pPr>
            <w:r w:rsidRPr="0028348D">
              <w:rPr>
                <w:i/>
                <w:szCs w:val="20"/>
                <w:lang w:val="en-GB"/>
              </w:rPr>
              <w:t>Project Procurement Management</w:t>
            </w:r>
            <w:r w:rsidRPr="0028348D">
              <w:rPr>
                <w:szCs w:val="20"/>
                <w:lang w:val="en-GB"/>
              </w:rPr>
              <w:t xml:space="preserve"> - Processes to manage the purchase or acquisition of products and service, or result to complete the project.</w:t>
            </w:r>
          </w:p>
          <w:p w14:paraId="5B6D4B25" w14:textId="77777777" w:rsidR="00182625" w:rsidRPr="0028348D" w:rsidRDefault="00182625" w:rsidP="00B6294D">
            <w:pPr>
              <w:rPr>
                <w:szCs w:val="20"/>
                <w:lang w:val="en-GB"/>
              </w:rPr>
            </w:pPr>
            <w:r w:rsidRPr="0028348D">
              <w:rPr>
                <w:szCs w:val="20"/>
                <w:lang w:val="en-GB"/>
              </w:rPr>
              <w:t>Each Process Group contains processes within some or all of the Knowledge Areas.  Each of the 42 processes has Inputs, Tools &amp; Techniques and Outputs. (It is not the scope of this analysis enter into the details of each process).</w:t>
            </w:r>
          </w:p>
        </w:tc>
      </w:tr>
      <w:tr w:rsidR="00182625" w:rsidRPr="00ED7294" w14:paraId="30D71304" w14:textId="77777777" w:rsidTr="00B6294D">
        <w:tc>
          <w:tcPr>
            <w:tcW w:w="2531" w:type="dxa"/>
            <w:shd w:val="clear" w:color="auto" w:fill="D6E3BC" w:themeFill="accent3" w:themeFillTint="66"/>
          </w:tcPr>
          <w:p w14:paraId="192CD8C1" w14:textId="77777777" w:rsidR="00182625" w:rsidRPr="0028348D" w:rsidRDefault="00182625" w:rsidP="00B6294D">
            <w:pPr>
              <w:rPr>
                <w:szCs w:val="20"/>
                <w:lang w:val="en-GB"/>
              </w:rPr>
            </w:pPr>
            <w:r w:rsidRPr="0028348D">
              <w:rPr>
                <w:szCs w:val="20"/>
                <w:lang w:val="en-GB"/>
              </w:rPr>
              <w:t>Proposed use of BoK</w:t>
            </w:r>
          </w:p>
        </w:tc>
        <w:tc>
          <w:tcPr>
            <w:tcW w:w="5953" w:type="dxa"/>
          </w:tcPr>
          <w:p w14:paraId="688426F2" w14:textId="77777777" w:rsidR="00182625" w:rsidRPr="0028348D" w:rsidRDefault="00182625" w:rsidP="00B6294D">
            <w:pPr>
              <w:rPr>
                <w:szCs w:val="20"/>
                <w:lang w:val="en-GB"/>
              </w:rPr>
            </w:pPr>
            <w:r w:rsidRPr="0028348D">
              <w:rPr>
                <w:szCs w:val="20"/>
                <w:lang w:val="en-GB"/>
              </w:rPr>
              <w:t>It provides project managers with the fundamental practices needed to achieve organizational results and excellence in the practice of project management. It’s a competence framework to support the PM practices. It’s used also as “one of the books” to pass the examination.</w:t>
            </w:r>
          </w:p>
        </w:tc>
      </w:tr>
      <w:tr w:rsidR="00182625" w:rsidRPr="00ED7294" w14:paraId="63083F53" w14:textId="77777777" w:rsidTr="00B6294D">
        <w:tc>
          <w:tcPr>
            <w:tcW w:w="2531" w:type="dxa"/>
            <w:shd w:val="clear" w:color="auto" w:fill="D6E3BC" w:themeFill="accent3" w:themeFillTint="66"/>
          </w:tcPr>
          <w:p w14:paraId="46015905"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3CC0E31E" w14:textId="77777777" w:rsidR="00182625" w:rsidRPr="0028348D" w:rsidRDefault="00182625" w:rsidP="00B6294D">
            <w:pPr>
              <w:rPr>
                <w:szCs w:val="20"/>
                <w:lang w:val="en-GB"/>
              </w:rPr>
            </w:pPr>
            <w:r w:rsidRPr="0028348D">
              <w:rPr>
                <w:szCs w:val="20"/>
                <w:lang w:val="en-GB"/>
              </w:rPr>
              <w:t>Several certification other than the basic about Project Management Professional in correspondence of specific roles that the PM may adopt in the carrier or depending on the type of project (</w:t>
            </w:r>
            <w:hyperlink r:id="rId28" w:history="1">
              <w:r w:rsidRPr="0028348D">
                <w:rPr>
                  <w:rStyle w:val="Hyperlink"/>
                  <w:szCs w:val="20"/>
                  <w:lang w:val="en-GB"/>
                </w:rPr>
                <w:t>http://www.pmi.org/certification.aspx</w:t>
              </w:r>
            </w:hyperlink>
            <w:r w:rsidRPr="0028348D">
              <w:rPr>
                <w:szCs w:val="20"/>
                <w:lang w:val="en-GB"/>
              </w:rPr>
              <w:t>):</w:t>
            </w:r>
          </w:p>
          <w:p w14:paraId="4ED5C89E" w14:textId="77777777" w:rsidR="00182625" w:rsidRPr="0028348D" w:rsidRDefault="00182625" w:rsidP="00B6294D">
            <w:pPr>
              <w:rPr>
                <w:szCs w:val="20"/>
                <w:lang w:val="en-GB"/>
              </w:rPr>
            </w:pPr>
            <w:r w:rsidRPr="0028348D">
              <w:rPr>
                <w:szCs w:val="20"/>
                <w:lang w:val="en-GB"/>
              </w:rPr>
              <w:t>CAPM – Certified Associate Project Management</w:t>
            </w:r>
          </w:p>
          <w:p w14:paraId="7A7E439D" w14:textId="77777777" w:rsidR="00182625" w:rsidRPr="0028348D" w:rsidRDefault="00182625" w:rsidP="00B6294D">
            <w:pPr>
              <w:rPr>
                <w:szCs w:val="20"/>
                <w:lang w:val="en-GB"/>
              </w:rPr>
            </w:pPr>
            <w:r w:rsidRPr="0028348D">
              <w:rPr>
                <w:szCs w:val="20"/>
                <w:lang w:val="en-GB"/>
              </w:rPr>
              <w:t>PMP – Project Management Professional</w:t>
            </w:r>
          </w:p>
          <w:p w14:paraId="58F4E5A7" w14:textId="77777777" w:rsidR="00182625" w:rsidRPr="0028348D" w:rsidRDefault="00182625" w:rsidP="00B6294D">
            <w:pPr>
              <w:rPr>
                <w:szCs w:val="20"/>
                <w:lang w:val="en-GB"/>
              </w:rPr>
            </w:pPr>
            <w:r w:rsidRPr="0028348D">
              <w:rPr>
                <w:szCs w:val="20"/>
                <w:lang w:val="en-GB"/>
              </w:rPr>
              <w:t>PgMP – Program Management Professional</w:t>
            </w:r>
          </w:p>
          <w:p w14:paraId="461B2F2E" w14:textId="77777777" w:rsidR="00182625" w:rsidRPr="0028348D" w:rsidRDefault="00182625" w:rsidP="00B6294D">
            <w:pPr>
              <w:rPr>
                <w:szCs w:val="20"/>
                <w:lang w:val="en-GB"/>
              </w:rPr>
            </w:pPr>
            <w:r w:rsidRPr="0028348D">
              <w:rPr>
                <w:szCs w:val="20"/>
                <w:lang w:val="en-GB"/>
              </w:rPr>
              <w:t>PfMP – Portfolio Management Professional</w:t>
            </w:r>
          </w:p>
          <w:p w14:paraId="1BEDC6B0" w14:textId="77777777" w:rsidR="00182625" w:rsidRPr="0028348D" w:rsidRDefault="00182625" w:rsidP="00B6294D">
            <w:pPr>
              <w:rPr>
                <w:szCs w:val="20"/>
                <w:lang w:val="en-GB"/>
              </w:rPr>
            </w:pPr>
            <w:r w:rsidRPr="0028348D">
              <w:rPr>
                <w:szCs w:val="20"/>
                <w:lang w:val="en-GB"/>
              </w:rPr>
              <w:t>PMI–PBA – PMI-Professional Business Analyst</w:t>
            </w:r>
          </w:p>
          <w:p w14:paraId="0BEC12A6" w14:textId="77777777" w:rsidR="00182625" w:rsidRPr="0028348D" w:rsidRDefault="00182625" w:rsidP="00B6294D">
            <w:pPr>
              <w:rPr>
                <w:szCs w:val="20"/>
                <w:lang w:val="en-GB"/>
              </w:rPr>
            </w:pPr>
            <w:r w:rsidRPr="0028348D">
              <w:rPr>
                <w:szCs w:val="20"/>
                <w:lang w:val="en-GB"/>
              </w:rPr>
              <w:t>PMI-ACP – PMI Agile Certified Professional</w:t>
            </w:r>
          </w:p>
          <w:p w14:paraId="7A94336E" w14:textId="77777777" w:rsidR="00182625" w:rsidRPr="0028348D" w:rsidRDefault="00182625" w:rsidP="00B6294D">
            <w:pPr>
              <w:rPr>
                <w:szCs w:val="20"/>
                <w:lang w:val="en-GB"/>
              </w:rPr>
            </w:pPr>
            <w:r w:rsidRPr="0028348D">
              <w:rPr>
                <w:szCs w:val="20"/>
                <w:lang w:val="en-GB"/>
              </w:rPr>
              <w:t>PMI-RMP – PMI Risk Management Professional</w:t>
            </w:r>
          </w:p>
          <w:p w14:paraId="22860DF4" w14:textId="77777777" w:rsidR="00182625" w:rsidRPr="0028348D" w:rsidRDefault="00182625" w:rsidP="00B6294D">
            <w:pPr>
              <w:rPr>
                <w:szCs w:val="20"/>
                <w:lang w:val="en-GB"/>
              </w:rPr>
            </w:pPr>
            <w:r w:rsidRPr="0028348D">
              <w:rPr>
                <w:szCs w:val="20"/>
                <w:lang w:val="en-GB"/>
              </w:rPr>
              <w:t>PMI-SP – Scheduling Professional</w:t>
            </w:r>
          </w:p>
          <w:p w14:paraId="0BD22163" w14:textId="77777777" w:rsidR="00182625" w:rsidRPr="0028348D" w:rsidRDefault="00182625" w:rsidP="00B6294D">
            <w:pPr>
              <w:rPr>
                <w:szCs w:val="20"/>
                <w:lang w:val="en-GB"/>
              </w:rPr>
            </w:pPr>
          </w:p>
          <w:p w14:paraId="17577AFB" w14:textId="77777777" w:rsidR="00182625" w:rsidRPr="0028348D" w:rsidRDefault="00182625" w:rsidP="00B6294D">
            <w:pPr>
              <w:rPr>
                <w:szCs w:val="20"/>
                <w:lang w:val="en-GB"/>
              </w:rPr>
            </w:pPr>
            <w:r w:rsidRPr="0028348D">
              <w:rPr>
                <w:i/>
                <w:szCs w:val="20"/>
                <w:lang w:val="en-GB"/>
              </w:rPr>
              <w:t>Cost</w:t>
            </w:r>
            <w:r w:rsidRPr="0028348D">
              <w:rPr>
                <w:szCs w:val="20"/>
                <w:lang w:val="en-GB"/>
              </w:rPr>
              <w:t>: it may vary from the $225 of CAPM till the $900 for PgMP and PfMP of non-Members;</w:t>
            </w:r>
          </w:p>
          <w:p w14:paraId="1215A283" w14:textId="77777777" w:rsidR="00182625" w:rsidRPr="0028348D" w:rsidRDefault="00182625" w:rsidP="00B6294D">
            <w:pPr>
              <w:rPr>
                <w:szCs w:val="20"/>
                <w:lang w:val="en-GB"/>
              </w:rPr>
            </w:pPr>
            <w:r w:rsidRPr="0028348D">
              <w:rPr>
                <w:i/>
                <w:szCs w:val="20"/>
                <w:lang w:val="en-GB"/>
              </w:rPr>
              <w:t>Requirements</w:t>
            </w:r>
            <w:r w:rsidRPr="0028348D">
              <w:rPr>
                <w:szCs w:val="20"/>
                <w:lang w:val="en-GB"/>
              </w:rPr>
              <w:t>: general Education (Secondary school or Degree) + Experience on the field of certification + specific Education on the field of certification.</w:t>
            </w:r>
          </w:p>
        </w:tc>
      </w:tr>
    </w:tbl>
    <w:p w14:paraId="4E7234C9" w14:textId="77777777" w:rsidR="00182625" w:rsidRPr="00ED7294" w:rsidRDefault="00182625" w:rsidP="00182625">
      <w:pPr>
        <w:rPr>
          <w:lang w:val="en-GB"/>
        </w:rPr>
      </w:pPr>
    </w:p>
    <w:p w14:paraId="30AA9128" w14:textId="77777777" w:rsidR="00182625" w:rsidRDefault="00182625" w:rsidP="00182625">
      <w:pPr>
        <w:rPr>
          <w:lang w:val="en-GB"/>
        </w:rPr>
      </w:pPr>
    </w:p>
    <w:p w14:paraId="79A64DC0" w14:textId="623C4EBE" w:rsidR="006A588B" w:rsidRDefault="006A588B" w:rsidP="006A588B">
      <w:pPr>
        <w:pStyle w:val="Heading1"/>
        <w:numPr>
          <w:ilvl w:val="0"/>
          <w:numId w:val="0"/>
        </w:numPr>
        <w:ind w:left="432" w:hanging="432"/>
      </w:pPr>
      <w:bookmarkStart w:id="53" w:name="_Toc460413791"/>
      <w:bookmarkStart w:id="54" w:name="_Toc461210169"/>
      <w:bookmarkStart w:id="55" w:name="_Toc487816670"/>
      <w:r>
        <w:t>Appendix B. Subset of ACM/IEEE CCS2012 for Data Science</w:t>
      </w:r>
      <w:bookmarkEnd w:id="53"/>
      <w:bookmarkEnd w:id="54"/>
      <w:r w:rsidR="00A1355E">
        <w:t xml:space="preserve"> (</w:t>
      </w:r>
      <w:r w:rsidR="00735C2A">
        <w:t>as defined in DS-BoK Release 1</w:t>
      </w:r>
      <w:r w:rsidR="00A1355E">
        <w:t>)</w:t>
      </w:r>
      <w:bookmarkEnd w:id="55"/>
    </w:p>
    <w:p w14:paraId="3D8DFC0D" w14:textId="65530897" w:rsidR="00735C2A" w:rsidRDefault="006A588B" w:rsidP="006A588B">
      <w:r w:rsidRPr="00606347">
        <w:t>Th</w:t>
      </w:r>
      <w:r w:rsidR="00735C2A">
        <w:t>is Appendix</w:t>
      </w:r>
      <w:r w:rsidRPr="00606347">
        <w:t xml:space="preserve"> </w:t>
      </w:r>
      <w:r w:rsidR="00735C2A">
        <w:t xml:space="preserve">provides historical information about subset of the ACM/IEEE CCS2012 taxonomy used in the DS-BoK Release 1. This information is provided for those who build their Data Science curriculum definition on the previous DS-BoK version. The new DS-BoK Release 2 version has the whole set of the generically defined Knowledge areas and knowledge units that can be partly mapped to CCS2012 but primarily based on the knowledge subjects defined in CF-DS definition. </w:t>
      </w:r>
    </w:p>
    <w:p w14:paraId="3D7D63AB" w14:textId="77777777" w:rsidR="00735C2A" w:rsidRDefault="00735C2A" w:rsidP="006A588B"/>
    <w:p w14:paraId="7C01B775" w14:textId="1F38F300" w:rsidR="006A588B" w:rsidRPr="00606347" w:rsidRDefault="00735C2A" w:rsidP="006A588B">
      <w:r>
        <w:t xml:space="preserve">The defined below subset of </w:t>
      </w:r>
      <w:r w:rsidR="006A588B" w:rsidRPr="00606347">
        <w:t xml:space="preserve">ACM CCS (2012) classification can provide a basis for its </w:t>
      </w:r>
      <w:r>
        <w:t xml:space="preserve">future </w:t>
      </w:r>
      <w:r w:rsidR="006A588B" w:rsidRPr="00606347">
        <w:t>extension with a new classification group related to Data Science and individual disciplines that are missing in the current ACM</w:t>
      </w:r>
      <w:r>
        <w:t>/IEEE</w:t>
      </w:r>
      <w:r w:rsidR="006A588B" w:rsidRPr="00606347">
        <w:t xml:space="preserve"> classification. This work will be a subject for future development and the results will be presented in other project deliverables. </w:t>
      </w:r>
    </w:p>
    <w:p w14:paraId="68E7F551" w14:textId="77777777" w:rsidR="006A588B" w:rsidRDefault="006A588B" w:rsidP="006A588B"/>
    <w:p w14:paraId="25BB2155" w14:textId="77777777" w:rsidR="006A588B" w:rsidRPr="00606347" w:rsidRDefault="006A588B" w:rsidP="006A588B">
      <w:pPr>
        <w:pStyle w:val="Heading2"/>
        <w:numPr>
          <w:ilvl w:val="0"/>
          <w:numId w:val="0"/>
        </w:numPr>
        <w:ind w:left="696" w:hanging="576"/>
      </w:pPr>
      <w:bookmarkStart w:id="56" w:name="_Toc444586553"/>
      <w:bookmarkStart w:id="57" w:name="_Toc445362361"/>
      <w:bookmarkStart w:id="58" w:name="_Toc460413792"/>
      <w:bookmarkStart w:id="59" w:name="_Toc461210170"/>
      <w:bookmarkStart w:id="60" w:name="_Toc487816671"/>
      <w:bookmarkStart w:id="61" w:name="_Toc444586587"/>
      <w:r>
        <w:t xml:space="preserve">B.1. </w:t>
      </w:r>
      <w:r w:rsidRPr="00606347">
        <w:t xml:space="preserve">ACM </w:t>
      </w:r>
      <w:r>
        <w:t xml:space="preserve">Classification </w:t>
      </w:r>
      <w:r w:rsidRPr="00606347">
        <w:t xml:space="preserve">Computer Science </w:t>
      </w:r>
      <w:bookmarkEnd w:id="56"/>
      <w:bookmarkEnd w:id="57"/>
      <w:r>
        <w:t>(2012)</w:t>
      </w:r>
      <w:r w:rsidRPr="00606347">
        <w:t xml:space="preserve"> structure</w:t>
      </w:r>
      <w:r>
        <w:t xml:space="preserve"> and Data Science related Knowledge Areas</w:t>
      </w:r>
      <w:bookmarkEnd w:id="58"/>
      <w:bookmarkEnd w:id="59"/>
      <w:bookmarkEnd w:id="60"/>
    </w:p>
    <w:p w14:paraId="16FA8BDA" w14:textId="62CE1990" w:rsidR="006A588B" w:rsidRPr="00606347" w:rsidRDefault="006A588B" w:rsidP="006A588B">
      <w:r w:rsidRPr="00606347">
        <w:t>The 2012 ACM Computing Classification System (CCS) [</w:t>
      </w:r>
      <w:r w:rsidR="007D7C40">
        <w:t>6</w:t>
      </w:r>
      <w:r w:rsidRPr="00606347">
        <w:t>] has been developed as a poly-hierarchical ontology that can be utilized in semantic web applications. It replaces the traditional 1998 version of the ACM Computing Classification System (CCS), which has served as the de facto standard classification system for the computing field for many years (also been more human readable). The ACM CCS (2012) is being integrated into the search capabilities and visual topic displays of the ACM Digital Library. It relies on a semantic vocabulary as the single source of categories and concepts that reflect the state of the art of the computing discipline and is receptive to structural change as it evolves in the future. ACM provides a tool within the visual display format to facilitate the application of 2012 CCS categories to forthcoming papers and a process to ensure that the CCS stays current and relevant.</w:t>
      </w:r>
    </w:p>
    <w:p w14:paraId="24D3F919" w14:textId="77777777" w:rsidR="006A588B" w:rsidRPr="00606347" w:rsidRDefault="006A588B" w:rsidP="006A588B"/>
    <w:p w14:paraId="7307F1D2" w14:textId="77777777" w:rsidR="006A588B" w:rsidRPr="00606347" w:rsidRDefault="006A588B" w:rsidP="006A588B">
      <w:r w:rsidRPr="00606347">
        <w:t>However, at the moment none of Data Science, Big Data or Data Intensive Science technologies are reflected in the ACM classification. The following is an extraction of possible classification facets from ACM CCS (2012) related to Data Science what reflects multi-subject areas nature of Data Science:</w:t>
      </w:r>
    </w:p>
    <w:p w14:paraId="12D4F8E8" w14:textId="77777777" w:rsidR="006A588B" w:rsidRPr="00606347" w:rsidRDefault="006A588B" w:rsidP="006A588B"/>
    <w:p w14:paraId="0F5D9A40" w14:textId="77777777" w:rsidR="006A588B" w:rsidRPr="00606347" w:rsidRDefault="006A588B" w:rsidP="006A588B">
      <w:r w:rsidRPr="00606347">
        <w:t>As an example, the Cloud Computing that is also a new technology and closely related to Big Data technologies, currently is classified in ACM CCS (2012) into 3 groups:</w:t>
      </w:r>
    </w:p>
    <w:p w14:paraId="14F3450C" w14:textId="77777777" w:rsidR="006A588B" w:rsidRPr="00606347" w:rsidRDefault="006A588B" w:rsidP="006A588B"/>
    <w:p w14:paraId="53AC8EE3" w14:textId="1E98DD1D" w:rsidR="006A588B" w:rsidRPr="00606347" w:rsidRDefault="006A588B" w:rsidP="006A588B">
      <w:pPr>
        <w:ind w:left="708"/>
      </w:pPr>
      <w:r w:rsidRPr="00606347">
        <w:rPr>
          <w:b/>
        </w:rPr>
        <w:t>Networks</w:t>
      </w:r>
      <w:r w:rsidRPr="00606347">
        <w:t xml:space="preserve"> :: Network </w:t>
      </w:r>
      <w:r w:rsidR="00FC11F2" w:rsidRPr="00606347">
        <w:t>services</w:t>
      </w:r>
      <w:r w:rsidR="00FC11F2">
        <w:t xml:space="preserve"> </w:t>
      </w:r>
      <w:r w:rsidR="00FC11F2" w:rsidRPr="00606347">
        <w:t>:</w:t>
      </w:r>
      <w:r w:rsidRPr="00606347">
        <w:t>: Cloud Computing</w:t>
      </w:r>
    </w:p>
    <w:p w14:paraId="1DF276C7" w14:textId="77777777" w:rsidR="006A588B" w:rsidRPr="00606347" w:rsidRDefault="006A588B" w:rsidP="006A588B">
      <w:pPr>
        <w:ind w:left="708"/>
      </w:pPr>
      <w:bookmarkStart w:id="62" w:name="_Toc320886567"/>
      <w:r w:rsidRPr="00606347">
        <w:rPr>
          <w:b/>
        </w:rPr>
        <w:t>Computer systems organization</w:t>
      </w:r>
      <w:bookmarkEnd w:id="62"/>
      <w:r w:rsidRPr="00606347">
        <w:t xml:space="preserve"> :: Architectures :: Distributed architectures :: Cloud Computing</w:t>
      </w:r>
    </w:p>
    <w:p w14:paraId="79C381BD" w14:textId="77777777" w:rsidR="006A588B" w:rsidRPr="00606347" w:rsidRDefault="006A588B" w:rsidP="006A588B">
      <w:pPr>
        <w:ind w:left="708"/>
      </w:pPr>
      <w:r w:rsidRPr="00606347">
        <w:rPr>
          <w:b/>
        </w:rPr>
        <w:t>Software and its</w:t>
      </w:r>
      <w:r w:rsidRPr="00606347">
        <w:t xml:space="preserve"> </w:t>
      </w:r>
      <w:r w:rsidRPr="00606347">
        <w:rPr>
          <w:b/>
        </w:rPr>
        <w:t>engineering</w:t>
      </w:r>
      <w:r w:rsidRPr="00606347">
        <w:t xml:space="preserve"> :: Software organization and properties :: Software Systems Structures :: Distributed systems organizing principles :: Cloud Computing</w:t>
      </w:r>
    </w:p>
    <w:p w14:paraId="5C551A82" w14:textId="77777777" w:rsidR="006A588B" w:rsidRPr="00606347" w:rsidRDefault="006A588B" w:rsidP="006A588B"/>
    <w:bookmarkEnd w:id="61"/>
    <w:p w14:paraId="47E6C7F7" w14:textId="77777777" w:rsidR="006A588B" w:rsidRPr="00606347" w:rsidRDefault="006A588B" w:rsidP="006A588B">
      <w:r w:rsidRPr="00606347">
        <w:t xml:space="preserve">Taxonomy is required to consistently present information about scientific disciplines and knowledge areas related to Data Science. Taxonomy is important component to link such components as Data Science competences and knowledge areas, Body of Knowledge, and corresponding academic disciplines. From practical point of view, taxonomy includes vocabulary of names (or keywords) and hierarchy of their relations. </w:t>
      </w:r>
    </w:p>
    <w:p w14:paraId="7B92274B" w14:textId="77777777" w:rsidR="006A588B" w:rsidRPr="00606347" w:rsidRDefault="006A588B" w:rsidP="006A588B"/>
    <w:p w14:paraId="30FA5CE9" w14:textId="148BD4EA" w:rsidR="006A588B" w:rsidRPr="00606347" w:rsidRDefault="006A588B" w:rsidP="006A588B">
      <w:r w:rsidRPr="00606347">
        <w:t xml:space="preserve">The presented here initial taxonomy of Data Science disciplines and knowledge areas is based on the 2012 ACM Computing Classification System (ACM CCS (2012)). Refer to initial analysis of ACM CCS (2012) classification and subset of data related disciplines in section B.1 and Table B.1. The presented in Table B.2 taxonomy includes ACM CCS (2012) subsets/subtrees that contain scientific disciplines that are related to Data Science Knowledge Area groups as defined in </w:t>
      </w:r>
      <w:r w:rsidR="007D5EB7">
        <w:t>DS-BoK Release 1, although compatible with DS-BoK Release 2</w:t>
      </w:r>
      <w:r w:rsidRPr="00606347">
        <w:t>:</w:t>
      </w:r>
    </w:p>
    <w:p w14:paraId="0FCB2972" w14:textId="4209598F" w:rsidR="006A588B" w:rsidRPr="00606347" w:rsidRDefault="006A588B" w:rsidP="006A588B">
      <w:pPr>
        <w:pStyle w:val="ListParagraph"/>
        <w:numPr>
          <w:ilvl w:val="0"/>
          <w:numId w:val="19"/>
        </w:numPr>
        <w:jc w:val="both"/>
      </w:pPr>
      <w:r w:rsidRPr="00606347">
        <w:t>KAG1-DS</w:t>
      </w:r>
      <w:r w:rsidR="00735C2A">
        <w:t>D</w:t>
      </w:r>
      <w:r w:rsidRPr="00606347">
        <w:t>A: Data Analytics group including Machine Learning, statistical methods, and Business Analytics</w:t>
      </w:r>
    </w:p>
    <w:p w14:paraId="0001A2E1" w14:textId="52E888EE" w:rsidR="006A588B" w:rsidRPr="00606347" w:rsidRDefault="006A588B" w:rsidP="006A588B">
      <w:pPr>
        <w:pStyle w:val="ListParagraph"/>
        <w:numPr>
          <w:ilvl w:val="0"/>
          <w:numId w:val="19"/>
        </w:numPr>
        <w:jc w:val="both"/>
      </w:pPr>
      <w:r w:rsidRPr="00606347">
        <w:t>KAG2-DSE</w:t>
      </w:r>
      <w:r w:rsidR="00735C2A">
        <w:t>NG</w:t>
      </w:r>
      <w:r w:rsidRPr="00606347">
        <w:t xml:space="preserve">: Data Science Engineering group including Software and infrastructure engineering </w:t>
      </w:r>
    </w:p>
    <w:p w14:paraId="59D24882" w14:textId="77777777" w:rsidR="006A588B" w:rsidRPr="00606347" w:rsidRDefault="006A588B" w:rsidP="006A588B">
      <w:pPr>
        <w:pStyle w:val="ListParagraph"/>
        <w:numPr>
          <w:ilvl w:val="0"/>
          <w:numId w:val="19"/>
        </w:numPr>
        <w:jc w:val="both"/>
      </w:pPr>
      <w:r w:rsidRPr="00606347">
        <w:t>KAG3-DSDM: Data Management group including data curation, preservation and data infrastructure</w:t>
      </w:r>
    </w:p>
    <w:p w14:paraId="73349AF6" w14:textId="77777777" w:rsidR="006A588B" w:rsidRPr="00606347" w:rsidRDefault="006A588B" w:rsidP="006A588B"/>
    <w:p w14:paraId="4429C11C" w14:textId="134E42FC" w:rsidR="006A588B" w:rsidRPr="00606347" w:rsidRDefault="006A588B" w:rsidP="006A588B">
      <w:r w:rsidRPr="00606347">
        <w:t>Two other groups KAG4-DSRM</w:t>
      </w:r>
      <w:r w:rsidR="007D5EB7">
        <w:t xml:space="preserve">P: </w:t>
      </w:r>
      <w:r w:rsidRPr="00606347">
        <w:t xml:space="preserve">Research Methods </w:t>
      </w:r>
      <w:r w:rsidR="007D5EB7">
        <w:t xml:space="preserve">and Project Management </w:t>
      </w:r>
      <w:r w:rsidRPr="00606347">
        <w:t xml:space="preserve">group and KAG5-DSBP: Business process management group cannot be mapped to ACM CCS (2012) and their taxonomy is not provided in this version. It is important to notice that ACM CCS (2012) provides a top level classification entry “Applied computing” that can be used as an extension point domain related knowledge area group KAG6-DSDK (see </w:t>
      </w:r>
      <w:r w:rsidR="007D5EB7">
        <w:t xml:space="preserve">Release 1 </w:t>
      </w:r>
      <w:r w:rsidRPr="00606347">
        <w:t>Knowledge Area groups definition).</w:t>
      </w:r>
    </w:p>
    <w:p w14:paraId="10E21ED3" w14:textId="77777777" w:rsidR="006A588B" w:rsidRPr="00606347" w:rsidRDefault="006A588B" w:rsidP="006A588B"/>
    <w:p w14:paraId="4DC53B59" w14:textId="77777777" w:rsidR="006A588B" w:rsidRPr="00606347" w:rsidRDefault="006A588B" w:rsidP="006A588B">
      <w:r w:rsidRPr="00606347">
        <w:t xml:space="preserve">The following approach was used when constructing the proposed taxonomy: </w:t>
      </w:r>
    </w:p>
    <w:p w14:paraId="2282B61A" w14:textId="77777777" w:rsidR="006A588B" w:rsidRPr="00606347" w:rsidRDefault="006A588B" w:rsidP="006A588B">
      <w:pPr>
        <w:pStyle w:val="MyList"/>
        <w:spacing w:after="0"/>
        <w:rPr>
          <w:sz w:val="20"/>
          <w:szCs w:val="20"/>
        </w:rPr>
      </w:pPr>
      <w:r w:rsidRPr="00606347">
        <w:rPr>
          <w:sz w:val="20"/>
          <w:szCs w:val="20"/>
        </w:rPr>
        <w:t>ACM CCS (2012) provides almost full coverage of Data Science related knowledge areas or disciplines related to KAG1, KAG2, and KAG3. The following top level classification groups are used:</w:t>
      </w:r>
    </w:p>
    <w:p w14:paraId="0B90C516" w14:textId="77777777" w:rsidR="006A588B" w:rsidRPr="00606347" w:rsidRDefault="006A588B" w:rsidP="006A588B">
      <w:pPr>
        <w:pStyle w:val="MyList"/>
        <w:numPr>
          <w:ilvl w:val="1"/>
          <w:numId w:val="16"/>
        </w:numPr>
        <w:spacing w:after="0"/>
        <w:rPr>
          <w:sz w:val="20"/>
          <w:szCs w:val="20"/>
        </w:rPr>
      </w:pPr>
      <w:r w:rsidRPr="00606347">
        <w:rPr>
          <w:sz w:val="20"/>
          <w:szCs w:val="20"/>
        </w:rPr>
        <w:t>Theory of computation</w:t>
      </w:r>
    </w:p>
    <w:p w14:paraId="4BE594F7" w14:textId="77777777" w:rsidR="006A588B" w:rsidRPr="00606347" w:rsidRDefault="006A588B" w:rsidP="006A588B">
      <w:pPr>
        <w:pStyle w:val="MyList"/>
        <w:numPr>
          <w:ilvl w:val="1"/>
          <w:numId w:val="16"/>
        </w:numPr>
        <w:spacing w:after="0"/>
        <w:rPr>
          <w:sz w:val="20"/>
          <w:szCs w:val="20"/>
        </w:rPr>
      </w:pPr>
      <w:r w:rsidRPr="00606347">
        <w:rPr>
          <w:sz w:val="20"/>
          <w:szCs w:val="20"/>
        </w:rPr>
        <w:t>Mathematics of computing</w:t>
      </w:r>
    </w:p>
    <w:p w14:paraId="41909582" w14:textId="77777777" w:rsidR="006A588B" w:rsidRPr="00606347" w:rsidRDefault="006A588B" w:rsidP="006A588B">
      <w:pPr>
        <w:pStyle w:val="MyList"/>
        <w:numPr>
          <w:ilvl w:val="1"/>
          <w:numId w:val="16"/>
        </w:numPr>
        <w:spacing w:after="0"/>
        <w:rPr>
          <w:sz w:val="20"/>
          <w:szCs w:val="20"/>
        </w:rPr>
      </w:pPr>
      <w:r w:rsidRPr="00606347">
        <w:rPr>
          <w:sz w:val="20"/>
          <w:szCs w:val="20"/>
        </w:rPr>
        <w:t>Computing methodologies</w:t>
      </w:r>
    </w:p>
    <w:p w14:paraId="62C46488" w14:textId="77777777" w:rsidR="006A588B" w:rsidRPr="00606347" w:rsidRDefault="006A588B" w:rsidP="006A588B">
      <w:pPr>
        <w:pStyle w:val="MyList"/>
        <w:numPr>
          <w:ilvl w:val="1"/>
          <w:numId w:val="16"/>
        </w:numPr>
        <w:spacing w:after="0"/>
        <w:rPr>
          <w:sz w:val="20"/>
          <w:szCs w:val="20"/>
        </w:rPr>
      </w:pPr>
      <w:r w:rsidRPr="00606347">
        <w:rPr>
          <w:sz w:val="20"/>
          <w:szCs w:val="20"/>
        </w:rPr>
        <w:t>Information systems</w:t>
      </w:r>
    </w:p>
    <w:p w14:paraId="23519A1D" w14:textId="77777777" w:rsidR="006A588B" w:rsidRPr="00606347" w:rsidRDefault="006A588B" w:rsidP="006A588B">
      <w:pPr>
        <w:pStyle w:val="MyList"/>
        <w:numPr>
          <w:ilvl w:val="1"/>
          <w:numId w:val="16"/>
        </w:numPr>
        <w:spacing w:after="0"/>
        <w:rPr>
          <w:sz w:val="20"/>
          <w:szCs w:val="20"/>
        </w:rPr>
      </w:pPr>
      <w:r w:rsidRPr="00606347">
        <w:rPr>
          <w:sz w:val="20"/>
          <w:szCs w:val="20"/>
        </w:rPr>
        <w:t>Computer systems organization</w:t>
      </w:r>
    </w:p>
    <w:p w14:paraId="0C9202CF" w14:textId="77777777" w:rsidR="006A588B" w:rsidRPr="00606347" w:rsidRDefault="006A588B" w:rsidP="006A588B">
      <w:pPr>
        <w:pStyle w:val="MyList"/>
        <w:numPr>
          <w:ilvl w:val="1"/>
          <w:numId w:val="16"/>
        </w:numPr>
        <w:spacing w:after="0"/>
        <w:rPr>
          <w:sz w:val="20"/>
          <w:szCs w:val="20"/>
        </w:rPr>
      </w:pPr>
      <w:r w:rsidRPr="00606347">
        <w:rPr>
          <w:sz w:val="20"/>
          <w:szCs w:val="20"/>
        </w:rPr>
        <w:t>Software and its engineering</w:t>
      </w:r>
    </w:p>
    <w:p w14:paraId="5882827C" w14:textId="77777777" w:rsidR="006A588B" w:rsidRPr="00606347" w:rsidRDefault="006A588B" w:rsidP="006A588B">
      <w:pPr>
        <w:pStyle w:val="MyList"/>
        <w:spacing w:after="0"/>
        <w:rPr>
          <w:sz w:val="20"/>
          <w:szCs w:val="20"/>
        </w:rPr>
      </w:pPr>
      <w:r w:rsidRPr="00606347">
        <w:rPr>
          <w:sz w:val="20"/>
          <w:szCs w:val="20"/>
        </w:rPr>
        <w:t>Each of KAGs includes subsets from few ACM CCS (2012) classification groups to cover theoretical, technology, engineering and technical management aspects.</w:t>
      </w:r>
    </w:p>
    <w:p w14:paraId="21D4AD3C" w14:textId="77777777" w:rsidR="006A588B" w:rsidRPr="00606347" w:rsidRDefault="006A588B" w:rsidP="006A588B">
      <w:pPr>
        <w:pStyle w:val="MyList"/>
        <w:spacing w:after="0"/>
        <w:rPr>
          <w:sz w:val="20"/>
          <w:szCs w:val="20"/>
        </w:rPr>
      </w:pPr>
      <w:r w:rsidRPr="00606347">
        <w:rPr>
          <w:sz w:val="20"/>
          <w:szCs w:val="20"/>
        </w:rPr>
        <w:t>Extension points are suggested for possible future extensions of related KAGs together with their hierarchies.</w:t>
      </w:r>
    </w:p>
    <w:p w14:paraId="770696A2" w14:textId="77777777" w:rsidR="006A588B" w:rsidRPr="00606347" w:rsidRDefault="006A588B" w:rsidP="006A588B">
      <w:pPr>
        <w:pStyle w:val="MyList"/>
        <w:spacing w:after="0"/>
        <w:rPr>
          <w:sz w:val="20"/>
          <w:szCs w:val="20"/>
        </w:rPr>
      </w:pPr>
      <w:r w:rsidRPr="00606347">
        <w:rPr>
          <w:sz w:val="20"/>
          <w:szCs w:val="20"/>
        </w:rPr>
        <w:t>KAG3-DSDM: Data Management group is currently extended with new concepts and technologies developed by Research Data community and documented in community best practices.</w:t>
      </w:r>
    </w:p>
    <w:p w14:paraId="52CDBBC3" w14:textId="77777777" w:rsidR="006A588B" w:rsidRPr="00606347" w:rsidRDefault="006A588B" w:rsidP="006A588B"/>
    <w:p w14:paraId="39A90BDF" w14:textId="77777777" w:rsidR="006A588B" w:rsidRPr="00606347" w:rsidRDefault="006A588B" w:rsidP="006A588B">
      <w:pPr>
        <w:tabs>
          <w:tab w:val="left" w:pos="7486"/>
        </w:tabs>
      </w:pPr>
      <w:r w:rsidRPr="00606347">
        <w:tab/>
      </w:r>
    </w:p>
    <w:p w14:paraId="2539304C" w14:textId="637AF5D0" w:rsidR="006A588B" w:rsidRPr="00606347" w:rsidRDefault="006A588B" w:rsidP="006A588B">
      <w:pPr>
        <w:pStyle w:val="Caption"/>
        <w:jc w:val="center"/>
        <w:rPr>
          <w:lang w:val="en-US"/>
        </w:rPr>
      </w:pPr>
      <w:bookmarkStart w:id="63" w:name="_Toc460413814"/>
      <w:r w:rsidRPr="00606347">
        <w:rPr>
          <w:lang w:val="en-US"/>
        </w:rPr>
        <w:t xml:space="preserve">Table </w:t>
      </w:r>
      <w:r w:rsidRPr="00606347">
        <w:rPr>
          <w:lang w:val="en-US"/>
        </w:rPr>
        <w:fldChar w:fldCharType="begin"/>
      </w:r>
      <w:r w:rsidRPr="00606347">
        <w:rPr>
          <w:lang w:val="en-US"/>
        </w:rPr>
        <w:instrText xml:space="preserve"> SEQ Table \* ARABIC </w:instrText>
      </w:r>
      <w:r w:rsidRPr="00606347">
        <w:rPr>
          <w:lang w:val="en-US"/>
        </w:rPr>
        <w:fldChar w:fldCharType="separate"/>
      </w:r>
      <w:r w:rsidR="00B71B10">
        <w:rPr>
          <w:noProof/>
          <w:lang w:val="en-US"/>
        </w:rPr>
        <w:t>1</w:t>
      </w:r>
      <w:r w:rsidRPr="00606347">
        <w:rPr>
          <w:lang w:val="en-US"/>
        </w:rPr>
        <w:fldChar w:fldCharType="end"/>
      </w:r>
      <w:r w:rsidRPr="00606347">
        <w:rPr>
          <w:lang w:val="en-US"/>
        </w:rPr>
        <w:t xml:space="preserve"> Data Science classification based on ACM Classification (2012)</w:t>
      </w:r>
      <w:bookmarkEnd w:id="63"/>
    </w:p>
    <w:p w14:paraId="1DFE95A0" w14:textId="77777777" w:rsidR="006A588B" w:rsidRPr="00606347" w:rsidRDefault="006A588B" w:rsidP="006A588B">
      <w:pPr>
        <w:jc w:val="center"/>
      </w:pPr>
    </w:p>
    <w:tbl>
      <w:tblPr>
        <w:tblW w:w="9070" w:type="dxa"/>
        <w:jc w:val="center"/>
        <w:tblLook w:val="04A0" w:firstRow="1" w:lastRow="0" w:firstColumn="1" w:lastColumn="0" w:noHBand="0" w:noVBand="1"/>
      </w:tblPr>
      <w:tblGrid>
        <w:gridCol w:w="2126"/>
        <w:gridCol w:w="6944"/>
      </w:tblGrid>
      <w:tr w:rsidR="006A588B" w:rsidRPr="00606347" w14:paraId="24A5D65E" w14:textId="77777777" w:rsidTr="006A588B">
        <w:trPr>
          <w:tblHeader/>
          <w:jc w:val="center"/>
        </w:trPr>
        <w:tc>
          <w:tcPr>
            <w:tcW w:w="2126" w:type="dxa"/>
            <w:shd w:val="clear" w:color="auto" w:fill="EEECE1" w:themeFill="background2"/>
          </w:tcPr>
          <w:p w14:paraId="4ABECF93" w14:textId="77777777" w:rsidR="006A588B" w:rsidRPr="00606347" w:rsidRDefault="006A588B" w:rsidP="006A588B">
            <w:pPr>
              <w:spacing w:after="60" w:line="192" w:lineRule="auto"/>
            </w:pPr>
            <w:r>
              <w:t>DS-BoK</w:t>
            </w:r>
            <w:r w:rsidRPr="00606347">
              <w:t xml:space="preserve"> Knowledge Groups</w:t>
            </w:r>
            <w:r>
              <w:t xml:space="preserve"> *)</w:t>
            </w:r>
          </w:p>
        </w:tc>
        <w:tc>
          <w:tcPr>
            <w:tcW w:w="6944" w:type="dxa"/>
            <w:shd w:val="clear" w:color="auto" w:fill="EEECE1" w:themeFill="background2"/>
          </w:tcPr>
          <w:p w14:paraId="152E19F0" w14:textId="77777777" w:rsidR="006A588B" w:rsidRPr="00606347" w:rsidRDefault="006A588B" w:rsidP="006A588B">
            <w:pPr>
              <w:spacing w:after="60" w:line="192" w:lineRule="auto"/>
            </w:pPr>
            <w:r w:rsidRPr="00606347">
              <w:t>ACM (2012) Classification facets related to Data Science</w:t>
            </w:r>
          </w:p>
        </w:tc>
      </w:tr>
      <w:tr w:rsidR="006A588B" w:rsidRPr="00606347" w14:paraId="2721840E" w14:textId="77777777" w:rsidTr="006A588B">
        <w:trPr>
          <w:jc w:val="center"/>
        </w:trPr>
        <w:tc>
          <w:tcPr>
            <w:tcW w:w="2126" w:type="dxa"/>
          </w:tcPr>
          <w:p w14:paraId="091DA73F" w14:textId="77777777" w:rsidR="006A588B" w:rsidRPr="00606347" w:rsidRDefault="006A588B" w:rsidP="006A588B">
            <w:pPr>
              <w:spacing w:line="192" w:lineRule="auto"/>
            </w:pPr>
            <w:r w:rsidRPr="00606347">
              <w:t>Data Science Analytics (DS</w:t>
            </w:r>
            <w:r>
              <w:t>D</w:t>
            </w:r>
            <w:r w:rsidRPr="00606347">
              <w:t>A)</w:t>
            </w:r>
          </w:p>
          <w:p w14:paraId="51A5E038" w14:textId="77777777" w:rsidR="006A588B" w:rsidRPr="00606347" w:rsidRDefault="006A588B" w:rsidP="006A588B"/>
        </w:tc>
        <w:tc>
          <w:tcPr>
            <w:tcW w:w="6944" w:type="dxa"/>
          </w:tcPr>
          <w:p w14:paraId="6397B75B" w14:textId="77777777" w:rsidR="006A588B" w:rsidRPr="00606347" w:rsidRDefault="006A588B" w:rsidP="006A588B">
            <w:pPr>
              <w:spacing w:line="192" w:lineRule="auto"/>
            </w:pPr>
            <w:r w:rsidRPr="00606347">
              <w:t>Theory of computation</w:t>
            </w:r>
          </w:p>
          <w:p w14:paraId="4E62174B"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Design and analysis of algorithms</w:t>
            </w:r>
          </w:p>
          <w:p w14:paraId="24246E0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 structures design and analysis</w:t>
            </w:r>
          </w:p>
          <w:p w14:paraId="249E4EA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Theory and algorithms for application domains</w:t>
            </w:r>
          </w:p>
          <w:p w14:paraId="683C080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Machine learning theory</w:t>
            </w:r>
          </w:p>
          <w:p w14:paraId="620DBB14"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Algorithmic game theory and mechanism design</w:t>
            </w:r>
          </w:p>
          <w:p w14:paraId="43CEDEB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theory</w:t>
            </w:r>
          </w:p>
          <w:p w14:paraId="72439E6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Semantics and reasoning</w:t>
            </w:r>
          </w:p>
        </w:tc>
      </w:tr>
      <w:tr w:rsidR="006A588B" w:rsidRPr="00606347" w14:paraId="23E54704" w14:textId="77777777" w:rsidTr="006A588B">
        <w:trPr>
          <w:jc w:val="center"/>
        </w:trPr>
        <w:tc>
          <w:tcPr>
            <w:tcW w:w="2126" w:type="dxa"/>
          </w:tcPr>
          <w:p w14:paraId="4BD3D970" w14:textId="77777777" w:rsidR="006A588B" w:rsidRPr="00606347" w:rsidRDefault="006A588B" w:rsidP="006A588B">
            <w:pPr>
              <w:spacing w:line="192" w:lineRule="auto"/>
            </w:pPr>
            <w:r w:rsidRPr="00606347">
              <w:t>Data Science Analytics (DS</w:t>
            </w:r>
            <w:r>
              <w:t>D</w:t>
            </w:r>
            <w:r w:rsidRPr="00606347">
              <w:t>A)</w:t>
            </w:r>
          </w:p>
          <w:p w14:paraId="19497B0D" w14:textId="77777777" w:rsidR="006A588B" w:rsidRPr="00606347" w:rsidRDefault="006A588B" w:rsidP="006A588B">
            <w:pPr>
              <w:spacing w:line="192" w:lineRule="auto"/>
            </w:pPr>
          </w:p>
        </w:tc>
        <w:tc>
          <w:tcPr>
            <w:tcW w:w="6944" w:type="dxa"/>
          </w:tcPr>
          <w:p w14:paraId="330261A3" w14:textId="77777777" w:rsidR="006A588B" w:rsidRPr="00606347" w:rsidRDefault="006A588B" w:rsidP="006A588B">
            <w:pPr>
              <w:spacing w:line="192" w:lineRule="auto"/>
            </w:pPr>
            <w:r w:rsidRPr="00606347">
              <w:t>Mathematics of computing</w:t>
            </w:r>
          </w:p>
          <w:p w14:paraId="7D6881B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Discrete mathematics</w:t>
            </w:r>
          </w:p>
          <w:p w14:paraId="2D45C2C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Graph theory</w:t>
            </w:r>
          </w:p>
          <w:p w14:paraId="684DBF54" w14:textId="77777777" w:rsidR="006A588B" w:rsidRPr="00606347" w:rsidRDefault="006A588B" w:rsidP="006A588B">
            <w:pPr>
              <w:spacing w:line="192" w:lineRule="auto"/>
            </w:pPr>
            <w:r w:rsidRPr="00606347">
              <w:tab/>
            </w:r>
            <w:r w:rsidRPr="00606347">
              <w:tab/>
              <w:t xml:space="preserve"> Probability and statistics</w:t>
            </w:r>
          </w:p>
          <w:p w14:paraId="09B1E976" w14:textId="77777777" w:rsidR="006A588B" w:rsidRPr="00606347" w:rsidRDefault="006A588B" w:rsidP="006A588B">
            <w:pPr>
              <w:spacing w:line="192" w:lineRule="auto"/>
            </w:pPr>
            <w:r w:rsidRPr="00606347">
              <w:tab/>
            </w:r>
            <w:r w:rsidRPr="00606347">
              <w:tab/>
            </w:r>
            <w:r w:rsidRPr="00606347">
              <w:tab/>
              <w:t xml:space="preserve"> Probabilistic representations</w:t>
            </w:r>
          </w:p>
          <w:p w14:paraId="09561595" w14:textId="77777777" w:rsidR="006A588B" w:rsidRPr="00606347" w:rsidRDefault="006A588B" w:rsidP="006A588B">
            <w:pPr>
              <w:spacing w:line="192" w:lineRule="auto"/>
            </w:pPr>
            <w:r w:rsidRPr="00606347">
              <w:tab/>
            </w:r>
            <w:r w:rsidRPr="00606347">
              <w:tab/>
            </w:r>
            <w:r w:rsidRPr="00606347">
              <w:tab/>
              <w:t xml:space="preserve"> Probabilistic inference problems</w:t>
            </w:r>
          </w:p>
          <w:p w14:paraId="4686B412" w14:textId="77777777" w:rsidR="006A588B" w:rsidRPr="00606347" w:rsidRDefault="006A588B" w:rsidP="006A588B">
            <w:pPr>
              <w:spacing w:line="192" w:lineRule="auto"/>
            </w:pPr>
            <w:r w:rsidRPr="00606347">
              <w:tab/>
            </w:r>
            <w:r w:rsidRPr="00606347">
              <w:tab/>
            </w:r>
            <w:r w:rsidRPr="00606347">
              <w:tab/>
              <w:t xml:space="preserve"> Probabilistic reasoning algorithms</w:t>
            </w:r>
          </w:p>
          <w:p w14:paraId="38B6E032" w14:textId="77777777" w:rsidR="006A588B" w:rsidRPr="00606347" w:rsidRDefault="006A588B" w:rsidP="006A588B">
            <w:pPr>
              <w:spacing w:line="192" w:lineRule="auto"/>
            </w:pPr>
            <w:r w:rsidRPr="00606347">
              <w:tab/>
            </w:r>
            <w:r w:rsidRPr="00606347">
              <w:tab/>
            </w:r>
            <w:r w:rsidRPr="00606347">
              <w:tab/>
              <w:t xml:space="preserve"> Probabilistic algorithms</w:t>
            </w:r>
          </w:p>
          <w:p w14:paraId="5AC3A6D8" w14:textId="77777777" w:rsidR="006A588B" w:rsidRPr="00606347" w:rsidRDefault="006A588B" w:rsidP="006A588B">
            <w:pPr>
              <w:spacing w:line="192" w:lineRule="auto"/>
            </w:pPr>
            <w:r w:rsidRPr="00606347">
              <w:tab/>
            </w:r>
            <w:r w:rsidRPr="00606347">
              <w:tab/>
            </w:r>
            <w:r w:rsidRPr="00606347">
              <w:tab/>
              <w:t xml:space="preserve"> Statistical paradigms</w:t>
            </w:r>
          </w:p>
          <w:p w14:paraId="1EE48DA7" w14:textId="77777777" w:rsidR="006A588B" w:rsidRPr="00606347" w:rsidRDefault="006A588B" w:rsidP="006A588B">
            <w:pPr>
              <w:spacing w:line="192" w:lineRule="auto"/>
            </w:pPr>
            <w:r w:rsidRPr="00606347">
              <w:tab/>
            </w:r>
            <w:r w:rsidRPr="00606347">
              <w:tab/>
              <w:t xml:space="preserve"> Mathematical software</w:t>
            </w:r>
          </w:p>
          <w:p w14:paraId="411B09B3" w14:textId="77777777" w:rsidR="006A588B" w:rsidRPr="00606347" w:rsidRDefault="006A588B" w:rsidP="006A588B">
            <w:pPr>
              <w:spacing w:line="192" w:lineRule="auto"/>
            </w:pPr>
            <w:r w:rsidRPr="00606347">
              <w:tab/>
            </w:r>
            <w:r w:rsidRPr="00606347">
              <w:tab/>
              <w:t xml:space="preserve"> Information theory</w:t>
            </w:r>
          </w:p>
          <w:p w14:paraId="454FDD30" w14:textId="77777777" w:rsidR="006A588B" w:rsidRPr="00606347" w:rsidRDefault="006A588B" w:rsidP="006A588B">
            <w:pPr>
              <w:spacing w:line="192" w:lineRule="auto"/>
            </w:pPr>
            <w:r w:rsidRPr="00606347">
              <w:tab/>
            </w:r>
            <w:r w:rsidRPr="00606347">
              <w:tab/>
              <w:t xml:space="preserve"> Mathematical analysis</w:t>
            </w:r>
          </w:p>
        </w:tc>
      </w:tr>
      <w:tr w:rsidR="006A588B" w:rsidRPr="00606347" w14:paraId="5D6C479D" w14:textId="77777777" w:rsidTr="006A588B">
        <w:trPr>
          <w:jc w:val="center"/>
        </w:trPr>
        <w:tc>
          <w:tcPr>
            <w:tcW w:w="2126" w:type="dxa"/>
          </w:tcPr>
          <w:p w14:paraId="2DE2305B" w14:textId="77777777" w:rsidR="006A588B" w:rsidRPr="00606347" w:rsidRDefault="006A588B" w:rsidP="006A588B">
            <w:pPr>
              <w:spacing w:line="192" w:lineRule="auto"/>
            </w:pPr>
            <w:r w:rsidRPr="00606347">
              <w:t>Data Science Analytics (DS</w:t>
            </w:r>
            <w:r>
              <w:t>D</w:t>
            </w:r>
            <w:r w:rsidRPr="00606347">
              <w:t>A)</w:t>
            </w:r>
          </w:p>
          <w:p w14:paraId="5965ECF9" w14:textId="77777777" w:rsidR="006A588B" w:rsidRPr="00606347" w:rsidRDefault="006A588B" w:rsidP="006A588B">
            <w:pPr>
              <w:spacing w:line="192" w:lineRule="auto"/>
            </w:pPr>
          </w:p>
        </w:tc>
        <w:tc>
          <w:tcPr>
            <w:tcW w:w="6944" w:type="dxa"/>
          </w:tcPr>
          <w:p w14:paraId="3640E519" w14:textId="77777777" w:rsidR="006A588B" w:rsidRPr="00606347" w:rsidRDefault="006A588B" w:rsidP="006A588B">
            <w:pPr>
              <w:spacing w:line="192" w:lineRule="auto"/>
            </w:pPr>
            <w:r w:rsidRPr="00606347">
              <w:t>Computing methodologies</w:t>
            </w:r>
          </w:p>
          <w:p w14:paraId="72A1C559" w14:textId="77777777" w:rsidR="006A588B" w:rsidRPr="00606347" w:rsidRDefault="006A588B" w:rsidP="006A588B">
            <w:pPr>
              <w:spacing w:line="192" w:lineRule="auto"/>
            </w:pPr>
            <w:r w:rsidRPr="00606347">
              <w:tab/>
            </w:r>
            <w:r w:rsidRPr="00606347">
              <w:tab/>
              <w:t xml:space="preserve"> Artificial intelligence</w:t>
            </w:r>
          </w:p>
          <w:p w14:paraId="431CDC4C" w14:textId="77777777" w:rsidR="006A588B" w:rsidRPr="00606347" w:rsidRDefault="006A588B" w:rsidP="006A588B">
            <w:pPr>
              <w:spacing w:line="192" w:lineRule="auto"/>
            </w:pPr>
            <w:r w:rsidRPr="00606347">
              <w:tab/>
            </w:r>
            <w:r w:rsidRPr="00606347">
              <w:tab/>
            </w:r>
            <w:r w:rsidRPr="00606347">
              <w:tab/>
              <w:t xml:space="preserve"> Natural language processing</w:t>
            </w:r>
          </w:p>
          <w:p w14:paraId="453C17EA" w14:textId="77777777" w:rsidR="006A588B" w:rsidRPr="00606347" w:rsidRDefault="006A588B" w:rsidP="006A588B">
            <w:pPr>
              <w:spacing w:line="192" w:lineRule="auto"/>
            </w:pPr>
            <w:r w:rsidRPr="00606347">
              <w:tab/>
            </w:r>
            <w:r w:rsidRPr="00606347">
              <w:tab/>
            </w:r>
            <w:r w:rsidRPr="00606347">
              <w:tab/>
              <w:t xml:space="preserve"> Knowledge representation and reasoning</w:t>
            </w:r>
          </w:p>
          <w:p w14:paraId="2D6E50B7" w14:textId="77777777" w:rsidR="006A588B" w:rsidRPr="00606347" w:rsidRDefault="006A588B" w:rsidP="006A588B">
            <w:pPr>
              <w:spacing w:line="192" w:lineRule="auto"/>
            </w:pPr>
            <w:r w:rsidRPr="00606347">
              <w:tab/>
            </w:r>
            <w:r w:rsidRPr="00606347">
              <w:tab/>
            </w:r>
            <w:r w:rsidRPr="00606347">
              <w:tab/>
              <w:t xml:space="preserve"> Search methodologies</w:t>
            </w:r>
          </w:p>
          <w:p w14:paraId="7C1B34C0" w14:textId="77777777" w:rsidR="006A588B" w:rsidRPr="00606347" w:rsidRDefault="006A588B" w:rsidP="006A588B">
            <w:pPr>
              <w:spacing w:line="192" w:lineRule="auto"/>
            </w:pPr>
            <w:r w:rsidRPr="00606347">
              <w:tab/>
            </w:r>
            <w:r w:rsidRPr="00606347">
              <w:tab/>
              <w:t xml:space="preserve"> Machine learning</w:t>
            </w:r>
          </w:p>
          <w:p w14:paraId="3AC39366" w14:textId="77777777" w:rsidR="006A588B" w:rsidRPr="00606347" w:rsidRDefault="006A588B" w:rsidP="006A588B">
            <w:pPr>
              <w:spacing w:line="192" w:lineRule="auto"/>
            </w:pPr>
            <w:r w:rsidRPr="00606347">
              <w:tab/>
            </w:r>
            <w:r w:rsidRPr="00606347">
              <w:tab/>
            </w:r>
            <w:r w:rsidRPr="00606347">
              <w:tab/>
              <w:t xml:space="preserve"> Learning paradigms</w:t>
            </w:r>
          </w:p>
          <w:p w14:paraId="7BFA8E63" w14:textId="77777777" w:rsidR="006A588B" w:rsidRPr="00606347" w:rsidRDefault="006A588B" w:rsidP="006A588B">
            <w:pPr>
              <w:spacing w:line="192" w:lineRule="auto"/>
            </w:pPr>
            <w:r w:rsidRPr="00606347">
              <w:tab/>
            </w:r>
            <w:r w:rsidRPr="00606347">
              <w:tab/>
            </w:r>
            <w:r w:rsidRPr="00606347">
              <w:tab/>
            </w:r>
            <w:r w:rsidRPr="00606347">
              <w:tab/>
              <w:t xml:space="preserve"> Supervised learning</w:t>
            </w:r>
          </w:p>
          <w:p w14:paraId="5635601A" w14:textId="77777777" w:rsidR="006A588B" w:rsidRPr="00606347" w:rsidRDefault="006A588B" w:rsidP="006A588B">
            <w:pPr>
              <w:spacing w:line="192" w:lineRule="auto"/>
            </w:pPr>
            <w:r w:rsidRPr="00606347">
              <w:tab/>
            </w:r>
            <w:r w:rsidRPr="00606347">
              <w:tab/>
            </w:r>
            <w:r w:rsidRPr="00606347">
              <w:tab/>
            </w:r>
            <w:r w:rsidRPr="00606347">
              <w:tab/>
              <w:t xml:space="preserve"> Unsupervised learning</w:t>
            </w:r>
          </w:p>
          <w:p w14:paraId="58B4B443" w14:textId="77777777" w:rsidR="006A588B" w:rsidRPr="00606347" w:rsidRDefault="006A588B" w:rsidP="006A588B">
            <w:pPr>
              <w:spacing w:line="192" w:lineRule="auto"/>
            </w:pPr>
            <w:r w:rsidRPr="00606347">
              <w:tab/>
            </w:r>
            <w:r w:rsidRPr="00606347">
              <w:tab/>
            </w:r>
            <w:r w:rsidRPr="00606347">
              <w:tab/>
            </w:r>
            <w:r w:rsidRPr="00606347">
              <w:tab/>
              <w:t xml:space="preserve"> Reinforcement learning</w:t>
            </w:r>
          </w:p>
          <w:p w14:paraId="277460FB" w14:textId="77777777" w:rsidR="006A588B" w:rsidRPr="00606347" w:rsidRDefault="006A588B" w:rsidP="006A588B">
            <w:pPr>
              <w:spacing w:line="192" w:lineRule="auto"/>
            </w:pPr>
            <w:r w:rsidRPr="00606347">
              <w:tab/>
            </w:r>
            <w:r w:rsidRPr="00606347">
              <w:tab/>
            </w:r>
            <w:r w:rsidRPr="00606347">
              <w:tab/>
            </w:r>
            <w:r w:rsidRPr="00606347">
              <w:tab/>
              <w:t xml:space="preserve"> Multi-task learning</w:t>
            </w:r>
          </w:p>
          <w:p w14:paraId="36B95394" w14:textId="77777777" w:rsidR="006A588B" w:rsidRPr="00606347" w:rsidRDefault="006A588B" w:rsidP="006A588B">
            <w:pPr>
              <w:spacing w:line="192" w:lineRule="auto"/>
            </w:pPr>
            <w:r w:rsidRPr="00606347">
              <w:tab/>
            </w:r>
            <w:r w:rsidRPr="00606347">
              <w:tab/>
            </w:r>
            <w:r w:rsidRPr="00606347">
              <w:tab/>
              <w:t xml:space="preserve"> Machine learning approaches</w:t>
            </w:r>
          </w:p>
          <w:p w14:paraId="7EC818CC" w14:textId="77777777" w:rsidR="006A588B" w:rsidRPr="00606347" w:rsidRDefault="006A588B" w:rsidP="006A588B">
            <w:pPr>
              <w:spacing w:line="192" w:lineRule="auto"/>
            </w:pPr>
            <w:r w:rsidRPr="00606347">
              <w:tab/>
            </w:r>
            <w:r w:rsidRPr="00606347">
              <w:tab/>
            </w:r>
            <w:r w:rsidRPr="00606347">
              <w:tab/>
              <w:t xml:space="preserve"> Machine learning algorithms</w:t>
            </w:r>
          </w:p>
        </w:tc>
      </w:tr>
      <w:tr w:rsidR="006A588B" w:rsidRPr="00606347" w14:paraId="0E3633A5" w14:textId="77777777" w:rsidTr="006A588B">
        <w:trPr>
          <w:jc w:val="center"/>
        </w:trPr>
        <w:tc>
          <w:tcPr>
            <w:tcW w:w="2126" w:type="dxa"/>
          </w:tcPr>
          <w:p w14:paraId="1E043578" w14:textId="77777777" w:rsidR="006A588B" w:rsidRPr="00606347" w:rsidRDefault="006A588B" w:rsidP="006A588B">
            <w:pPr>
              <w:spacing w:line="192" w:lineRule="auto"/>
            </w:pPr>
            <w:r w:rsidRPr="00606347">
              <w:t>Data Science Analytics (DS</w:t>
            </w:r>
            <w:r>
              <w:t>D</w:t>
            </w:r>
            <w:r w:rsidRPr="00606347">
              <w:t>A)</w:t>
            </w:r>
          </w:p>
          <w:p w14:paraId="2283F17F" w14:textId="77777777" w:rsidR="006A588B" w:rsidRPr="00606347" w:rsidRDefault="006A588B" w:rsidP="006A588B">
            <w:pPr>
              <w:spacing w:line="192" w:lineRule="auto"/>
            </w:pPr>
          </w:p>
        </w:tc>
        <w:tc>
          <w:tcPr>
            <w:tcW w:w="6944" w:type="dxa"/>
          </w:tcPr>
          <w:p w14:paraId="3AD451C1" w14:textId="77777777" w:rsidR="006A588B" w:rsidRPr="00606347" w:rsidRDefault="006A588B" w:rsidP="006A588B">
            <w:pPr>
              <w:spacing w:line="192" w:lineRule="auto"/>
            </w:pPr>
            <w:r w:rsidRPr="00606347">
              <w:t>Information systems</w:t>
            </w:r>
          </w:p>
          <w:p w14:paraId="7E5130E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Information systems applications</w:t>
            </w:r>
          </w:p>
          <w:p w14:paraId="0BCEEFCF" w14:textId="77777777" w:rsidR="006A588B" w:rsidRPr="00606347" w:rsidRDefault="006A588B" w:rsidP="006A588B">
            <w:pPr>
              <w:spacing w:line="192" w:lineRule="auto"/>
            </w:pPr>
            <w:r w:rsidRPr="00606347">
              <w:tab/>
            </w:r>
            <w:r w:rsidRPr="00606347">
              <w:tab/>
            </w:r>
            <w:r w:rsidRPr="00606347">
              <w:tab/>
              <w:t xml:space="preserve"> Decision support systems</w:t>
            </w:r>
          </w:p>
          <w:p w14:paraId="1CD2877B" w14:textId="77777777" w:rsidR="006A588B" w:rsidRPr="00606347" w:rsidRDefault="006A588B" w:rsidP="006A588B">
            <w:pPr>
              <w:spacing w:line="192" w:lineRule="auto"/>
            </w:pPr>
            <w:r w:rsidRPr="00606347">
              <w:tab/>
            </w:r>
            <w:r w:rsidRPr="00606347">
              <w:tab/>
            </w:r>
            <w:r w:rsidRPr="00606347">
              <w:tab/>
            </w:r>
            <w:r w:rsidRPr="00606347">
              <w:tab/>
              <w:t xml:space="preserve"> Data warehouses</w:t>
            </w:r>
          </w:p>
          <w:p w14:paraId="53A444C3" w14:textId="77777777" w:rsidR="006A588B" w:rsidRPr="00606347" w:rsidRDefault="006A588B" w:rsidP="006A588B">
            <w:pPr>
              <w:spacing w:line="192" w:lineRule="auto"/>
            </w:pPr>
            <w:r w:rsidRPr="00606347">
              <w:tab/>
            </w:r>
            <w:r w:rsidRPr="00606347">
              <w:tab/>
            </w:r>
            <w:r w:rsidRPr="00606347">
              <w:tab/>
            </w:r>
            <w:r w:rsidRPr="00606347">
              <w:tab/>
              <w:t xml:space="preserve"> Expert systems</w:t>
            </w:r>
          </w:p>
          <w:p w14:paraId="5FEEC6D4" w14:textId="77777777" w:rsidR="006A588B" w:rsidRPr="00606347" w:rsidRDefault="006A588B" w:rsidP="006A588B">
            <w:pPr>
              <w:spacing w:line="192" w:lineRule="auto"/>
            </w:pPr>
            <w:r w:rsidRPr="00606347">
              <w:tab/>
            </w:r>
            <w:r w:rsidRPr="00606347">
              <w:tab/>
            </w:r>
            <w:r w:rsidRPr="00606347">
              <w:tab/>
            </w:r>
            <w:r w:rsidRPr="00606347">
              <w:tab/>
              <w:t xml:space="preserve"> Data analytics</w:t>
            </w:r>
          </w:p>
          <w:p w14:paraId="664E929F" w14:textId="77777777" w:rsidR="006A588B" w:rsidRPr="00606347" w:rsidRDefault="006A588B" w:rsidP="006A588B">
            <w:pPr>
              <w:spacing w:line="192" w:lineRule="auto"/>
            </w:pPr>
            <w:r w:rsidRPr="00606347">
              <w:tab/>
            </w:r>
            <w:r w:rsidRPr="00606347">
              <w:tab/>
            </w:r>
            <w:r w:rsidRPr="00606347">
              <w:tab/>
            </w:r>
            <w:r w:rsidRPr="00606347">
              <w:tab/>
              <w:t xml:space="preserve"> Online analytical processing</w:t>
            </w:r>
          </w:p>
          <w:p w14:paraId="6F5BD545" w14:textId="77777777" w:rsidR="006A588B" w:rsidRPr="00606347" w:rsidRDefault="006A588B" w:rsidP="006A588B">
            <w:pPr>
              <w:spacing w:line="192" w:lineRule="auto"/>
            </w:pPr>
            <w:r w:rsidRPr="00606347">
              <w:tab/>
            </w:r>
            <w:r w:rsidRPr="00606347">
              <w:tab/>
            </w:r>
            <w:r w:rsidRPr="00606347">
              <w:tab/>
              <w:t xml:space="preserve"> Multimedia information systems</w:t>
            </w:r>
          </w:p>
          <w:p w14:paraId="3111AD68" w14:textId="77777777" w:rsidR="006A588B" w:rsidRPr="00606347" w:rsidRDefault="006A588B" w:rsidP="006A588B">
            <w:pPr>
              <w:spacing w:line="192" w:lineRule="auto"/>
            </w:pPr>
            <w:r w:rsidRPr="00606347">
              <w:tab/>
            </w:r>
            <w:r w:rsidRPr="00606347">
              <w:tab/>
            </w:r>
            <w:r w:rsidRPr="00606347">
              <w:tab/>
              <w:t xml:space="preserve"> Data mining</w:t>
            </w:r>
          </w:p>
        </w:tc>
      </w:tr>
      <w:tr w:rsidR="006A588B" w:rsidRPr="00606347" w14:paraId="0FA8F7B6" w14:textId="77777777" w:rsidTr="006A588B">
        <w:trPr>
          <w:jc w:val="center"/>
        </w:trPr>
        <w:tc>
          <w:tcPr>
            <w:tcW w:w="2126" w:type="dxa"/>
          </w:tcPr>
          <w:p w14:paraId="5067F1A5" w14:textId="77777777" w:rsidR="006A588B" w:rsidRPr="00606347" w:rsidRDefault="006A588B" w:rsidP="006A588B">
            <w:pPr>
              <w:spacing w:line="192" w:lineRule="auto"/>
            </w:pPr>
            <w:r w:rsidRPr="00606347">
              <w:t>Data Science Analytics (DS</w:t>
            </w:r>
            <w:r>
              <w:t>D</w:t>
            </w:r>
            <w:r w:rsidRPr="00606347">
              <w:t xml:space="preserve">A) </w:t>
            </w:r>
          </w:p>
          <w:p w14:paraId="3EAE2354" w14:textId="77777777" w:rsidR="006A588B" w:rsidRPr="00606347" w:rsidRDefault="006A588B" w:rsidP="006A588B">
            <w:pPr>
              <w:spacing w:line="192" w:lineRule="auto"/>
            </w:pPr>
          </w:p>
          <w:p w14:paraId="398E25EF" w14:textId="77777777" w:rsidR="006A588B" w:rsidRPr="00606347" w:rsidRDefault="006A588B" w:rsidP="006A588B">
            <w:pPr>
              <w:spacing w:line="192" w:lineRule="auto"/>
            </w:pPr>
            <w:r w:rsidRPr="00606347">
              <w:t>EXTENSION POINT</w:t>
            </w:r>
          </w:p>
        </w:tc>
        <w:tc>
          <w:tcPr>
            <w:tcW w:w="6944" w:type="dxa"/>
          </w:tcPr>
          <w:p w14:paraId="1D520231" w14:textId="77777777" w:rsidR="006A588B" w:rsidRPr="00606347" w:rsidRDefault="006A588B" w:rsidP="006A588B">
            <w:pPr>
              <w:spacing w:line="192" w:lineRule="auto"/>
            </w:pPr>
            <w:r w:rsidRPr="00606347">
              <w:t>Theory of computation</w:t>
            </w:r>
          </w:p>
          <w:p w14:paraId="6E2AC666" w14:textId="77777777" w:rsidR="006A588B" w:rsidRPr="00606347" w:rsidRDefault="006A588B" w:rsidP="006A588B">
            <w:pPr>
              <w:spacing w:line="192" w:lineRule="auto"/>
            </w:pPr>
            <w:r w:rsidRPr="00606347">
              <w:rPr>
                <w:rFonts w:cs="Calibri"/>
                <w:color w:val="000000"/>
              </w:rPr>
              <w:tab/>
            </w:r>
            <w:r w:rsidRPr="00606347">
              <w:rPr>
                <w:rFonts w:cs="Calibri"/>
                <w:color w:val="000000"/>
              </w:rPr>
              <w:tab/>
              <w:t>DSA Extension point: Algorithms for Big Data computation</w:t>
            </w:r>
          </w:p>
          <w:p w14:paraId="7A0A2486" w14:textId="77777777" w:rsidR="006A588B" w:rsidRPr="00606347" w:rsidRDefault="006A588B" w:rsidP="006A588B">
            <w:pPr>
              <w:spacing w:line="192" w:lineRule="auto"/>
            </w:pPr>
            <w:r w:rsidRPr="00606347">
              <w:t>Mathematics of computing</w:t>
            </w:r>
          </w:p>
          <w:p w14:paraId="7228110D"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Mathematical software for </w:t>
            </w:r>
            <w:r w:rsidRPr="00606347">
              <w:rPr>
                <w:rFonts w:cs="Calibri"/>
                <w:color w:val="000000"/>
              </w:rPr>
              <w:br/>
            </w:r>
            <w:r w:rsidRPr="00606347">
              <w:rPr>
                <w:rFonts w:cs="Calibri"/>
                <w:color w:val="000000"/>
              </w:rPr>
              <w:tab/>
            </w:r>
            <w:r w:rsidRPr="00606347">
              <w:rPr>
                <w:rFonts w:cs="Calibri"/>
                <w:color w:val="000000"/>
              </w:rPr>
              <w:tab/>
            </w:r>
            <w:r w:rsidRPr="00606347">
              <w:rPr>
                <w:rFonts w:cs="Calibri"/>
                <w:color w:val="000000"/>
              </w:rPr>
              <w:tab/>
              <w:t>Big Data computation</w:t>
            </w:r>
          </w:p>
          <w:p w14:paraId="062320FA" w14:textId="77777777" w:rsidR="006A588B" w:rsidRPr="00606347" w:rsidRDefault="006A588B" w:rsidP="006A588B">
            <w:pPr>
              <w:spacing w:line="192" w:lineRule="auto"/>
            </w:pPr>
            <w:r w:rsidRPr="00606347">
              <w:t>Computing methodologies</w:t>
            </w:r>
          </w:p>
          <w:p w14:paraId="0CB4D70A"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New DSA computing </w:t>
            </w:r>
          </w:p>
          <w:p w14:paraId="10AA414D" w14:textId="77777777" w:rsidR="006A588B" w:rsidRPr="00606347" w:rsidRDefault="006A588B" w:rsidP="006A588B">
            <w:pPr>
              <w:spacing w:line="192" w:lineRule="auto"/>
            </w:pPr>
            <w:r w:rsidRPr="00606347">
              <w:t>Information systems</w:t>
            </w:r>
          </w:p>
          <w:p w14:paraId="6E97CF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DSA Extension point: Big Data systems (e.g. cloud based)</w:t>
            </w:r>
          </w:p>
          <w:p w14:paraId="5111D18E"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33A10FA0"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44E13B33"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39E7CF73" w14:textId="77777777" w:rsidTr="006A588B">
        <w:trPr>
          <w:jc w:val="center"/>
        </w:trPr>
        <w:tc>
          <w:tcPr>
            <w:tcW w:w="2126" w:type="dxa"/>
          </w:tcPr>
          <w:p w14:paraId="6033AEF9" w14:textId="77777777" w:rsidR="006A588B" w:rsidRPr="00606347" w:rsidRDefault="006A588B" w:rsidP="006A588B">
            <w:pPr>
              <w:spacing w:line="192" w:lineRule="auto"/>
            </w:pPr>
            <w:r w:rsidRPr="00606347">
              <w:t>Data Science Data Management (DSDM)</w:t>
            </w:r>
          </w:p>
          <w:p w14:paraId="39CC6697" w14:textId="77777777" w:rsidR="006A588B" w:rsidRPr="00606347" w:rsidRDefault="006A588B" w:rsidP="006A588B">
            <w:pPr>
              <w:spacing w:line="192" w:lineRule="auto"/>
            </w:pPr>
          </w:p>
        </w:tc>
        <w:tc>
          <w:tcPr>
            <w:tcW w:w="6944" w:type="dxa"/>
          </w:tcPr>
          <w:p w14:paraId="71888A6A" w14:textId="77777777" w:rsidR="006A588B" w:rsidRPr="00606347" w:rsidRDefault="006A588B" w:rsidP="006A588B">
            <w:pPr>
              <w:spacing w:line="192" w:lineRule="auto"/>
            </w:pPr>
            <w:r w:rsidRPr="00606347">
              <w:t>Information systems</w:t>
            </w:r>
          </w:p>
          <w:p w14:paraId="1E33035D" w14:textId="77777777" w:rsidR="006A588B" w:rsidRPr="00606347" w:rsidRDefault="006A588B" w:rsidP="006A588B">
            <w:pPr>
              <w:spacing w:line="192" w:lineRule="auto"/>
            </w:pPr>
            <w:r w:rsidRPr="00606347">
              <w:tab/>
            </w:r>
            <w:r w:rsidRPr="00606347">
              <w:tab/>
              <w:t xml:space="preserve"> Data management systems</w:t>
            </w:r>
          </w:p>
          <w:p w14:paraId="2614CE32" w14:textId="77777777" w:rsidR="006A588B" w:rsidRPr="00606347" w:rsidRDefault="006A588B" w:rsidP="006A588B">
            <w:pPr>
              <w:spacing w:line="192" w:lineRule="auto"/>
            </w:pPr>
            <w:r w:rsidRPr="00606347">
              <w:tab/>
            </w:r>
            <w:r w:rsidRPr="00606347">
              <w:tab/>
            </w:r>
            <w:r w:rsidRPr="00606347">
              <w:tab/>
              <w:t xml:space="preserve"> Database design and models</w:t>
            </w:r>
          </w:p>
          <w:p w14:paraId="07370B9D" w14:textId="77777777" w:rsidR="006A588B" w:rsidRPr="00606347" w:rsidRDefault="006A588B" w:rsidP="006A588B">
            <w:pPr>
              <w:spacing w:line="192" w:lineRule="auto"/>
            </w:pPr>
            <w:r w:rsidRPr="00606347">
              <w:tab/>
            </w:r>
            <w:r w:rsidRPr="00606347">
              <w:tab/>
            </w:r>
            <w:r w:rsidRPr="00606347">
              <w:tab/>
              <w:t xml:space="preserve"> Data structures</w:t>
            </w:r>
          </w:p>
          <w:p w14:paraId="65C54965" w14:textId="77777777" w:rsidR="006A588B" w:rsidRPr="00606347" w:rsidRDefault="006A588B" w:rsidP="006A588B">
            <w:pPr>
              <w:spacing w:line="192" w:lineRule="auto"/>
            </w:pPr>
            <w:r w:rsidRPr="00606347">
              <w:tab/>
            </w:r>
            <w:r w:rsidRPr="00606347">
              <w:tab/>
            </w:r>
            <w:r w:rsidRPr="00606347">
              <w:tab/>
              <w:t xml:space="preserve"> Database management system engines</w:t>
            </w:r>
          </w:p>
          <w:p w14:paraId="5C9D8CD8" w14:textId="77777777" w:rsidR="006A588B" w:rsidRPr="00606347" w:rsidRDefault="006A588B" w:rsidP="006A588B">
            <w:pPr>
              <w:spacing w:line="192" w:lineRule="auto"/>
            </w:pPr>
            <w:r w:rsidRPr="00606347">
              <w:tab/>
            </w:r>
            <w:r w:rsidRPr="00606347">
              <w:tab/>
            </w:r>
            <w:r w:rsidRPr="00606347">
              <w:tab/>
              <w:t xml:space="preserve"> Query languages</w:t>
            </w:r>
          </w:p>
          <w:p w14:paraId="23311C8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administration</w:t>
            </w:r>
          </w:p>
          <w:p w14:paraId="2E211E2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Middleware for databases</w:t>
            </w:r>
          </w:p>
          <w:p w14:paraId="478E51E0" w14:textId="77777777" w:rsidR="006A588B" w:rsidRPr="00606347" w:rsidRDefault="006A588B" w:rsidP="006A588B">
            <w:pPr>
              <w:tabs>
                <w:tab w:val="left" w:pos="708"/>
                <w:tab w:val="left" w:pos="1416"/>
                <w:tab w:val="left" w:pos="2124"/>
                <w:tab w:val="left" w:pos="2832"/>
                <w:tab w:val="left" w:pos="3540"/>
                <w:tab w:val="left" w:pos="4667"/>
              </w:tabs>
              <w:spacing w:line="192" w:lineRule="auto"/>
            </w:pPr>
            <w:r w:rsidRPr="00606347">
              <w:tab/>
            </w:r>
            <w:r w:rsidRPr="00606347">
              <w:tab/>
            </w:r>
            <w:r w:rsidRPr="00606347">
              <w:tab/>
              <w:t xml:space="preserve"> Information integration</w:t>
            </w:r>
            <w:r w:rsidRPr="00606347">
              <w:tab/>
            </w:r>
          </w:p>
        </w:tc>
      </w:tr>
      <w:tr w:rsidR="006A588B" w:rsidRPr="00606347" w14:paraId="405C80EA" w14:textId="77777777" w:rsidTr="006A588B">
        <w:trPr>
          <w:jc w:val="center"/>
        </w:trPr>
        <w:tc>
          <w:tcPr>
            <w:tcW w:w="2126" w:type="dxa"/>
          </w:tcPr>
          <w:p w14:paraId="0D0E36C9" w14:textId="77777777" w:rsidR="006A588B" w:rsidRPr="00606347" w:rsidRDefault="006A588B" w:rsidP="006A588B">
            <w:pPr>
              <w:spacing w:line="192" w:lineRule="auto"/>
            </w:pPr>
            <w:r w:rsidRPr="00606347">
              <w:t>Data Science Data Management (DSDM)</w:t>
            </w:r>
          </w:p>
          <w:p w14:paraId="755885D9" w14:textId="77777777" w:rsidR="006A588B" w:rsidRPr="00606347" w:rsidRDefault="006A588B" w:rsidP="006A588B">
            <w:pPr>
              <w:spacing w:line="192" w:lineRule="auto"/>
            </w:pPr>
          </w:p>
        </w:tc>
        <w:tc>
          <w:tcPr>
            <w:tcW w:w="6944" w:type="dxa"/>
          </w:tcPr>
          <w:p w14:paraId="6013C4F3" w14:textId="77777777" w:rsidR="006A588B" w:rsidRPr="00606347" w:rsidRDefault="006A588B" w:rsidP="006A588B">
            <w:pPr>
              <w:tabs>
                <w:tab w:val="center" w:pos="3364"/>
              </w:tabs>
              <w:spacing w:line="192" w:lineRule="auto"/>
            </w:pPr>
            <w:r w:rsidRPr="00606347">
              <w:t>Information systems</w:t>
            </w:r>
            <w:r w:rsidRPr="00606347">
              <w:tab/>
            </w:r>
          </w:p>
          <w:p w14:paraId="71778680" w14:textId="77777777" w:rsidR="006A588B" w:rsidRPr="00606347" w:rsidRDefault="006A588B" w:rsidP="006A588B">
            <w:pPr>
              <w:spacing w:line="192" w:lineRule="auto"/>
            </w:pPr>
            <w:r w:rsidRPr="00606347">
              <w:tab/>
            </w:r>
            <w:r w:rsidRPr="00606347">
              <w:tab/>
              <w:t xml:space="preserve"> Information systems applications</w:t>
            </w:r>
          </w:p>
          <w:p w14:paraId="116FCFBE" w14:textId="77777777" w:rsidR="006A588B" w:rsidRPr="00606347" w:rsidRDefault="006A588B" w:rsidP="006A588B">
            <w:pPr>
              <w:spacing w:line="192" w:lineRule="auto"/>
            </w:pPr>
            <w:r w:rsidRPr="00606347">
              <w:tab/>
            </w:r>
            <w:r w:rsidRPr="00606347">
              <w:tab/>
            </w:r>
            <w:r w:rsidRPr="00606347">
              <w:tab/>
              <w:t xml:space="preserve"> Digital libraries and archives</w:t>
            </w:r>
          </w:p>
          <w:p w14:paraId="09816D97" w14:textId="77777777" w:rsidR="006A588B" w:rsidRPr="00606347" w:rsidRDefault="006A588B" w:rsidP="006A588B">
            <w:pPr>
              <w:spacing w:line="192" w:lineRule="auto"/>
            </w:pPr>
            <w:r w:rsidRPr="00606347">
              <w:tab/>
            </w:r>
            <w:r w:rsidRPr="00606347">
              <w:tab/>
              <w:t xml:space="preserve"> Information retrieval</w:t>
            </w:r>
          </w:p>
          <w:p w14:paraId="4555EAD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Document representation</w:t>
            </w:r>
          </w:p>
          <w:p w14:paraId="0C1FCBD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Retrieval models and ranking</w:t>
            </w:r>
          </w:p>
          <w:p w14:paraId="3ADAFF39"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Search engine architectures and scalability</w:t>
            </w:r>
          </w:p>
          <w:p w14:paraId="7E7DEF91" w14:textId="77777777" w:rsidR="006A588B" w:rsidRPr="00606347" w:rsidRDefault="006A588B" w:rsidP="006A588B">
            <w:pPr>
              <w:spacing w:line="192" w:lineRule="auto"/>
            </w:pPr>
            <w:r w:rsidRPr="00606347">
              <w:tab/>
            </w:r>
            <w:r w:rsidRPr="00606347">
              <w:tab/>
            </w:r>
            <w:r w:rsidRPr="00606347">
              <w:tab/>
              <w:t xml:space="preserve"> Specialized information retrieval</w:t>
            </w:r>
          </w:p>
        </w:tc>
      </w:tr>
      <w:tr w:rsidR="006A588B" w:rsidRPr="00606347" w14:paraId="538415F2" w14:textId="77777777" w:rsidTr="006A588B">
        <w:trPr>
          <w:jc w:val="center"/>
        </w:trPr>
        <w:tc>
          <w:tcPr>
            <w:tcW w:w="2126" w:type="dxa"/>
          </w:tcPr>
          <w:p w14:paraId="37CA78EF" w14:textId="77777777" w:rsidR="006A588B" w:rsidRPr="00606347" w:rsidRDefault="006A588B" w:rsidP="006A588B">
            <w:pPr>
              <w:spacing w:line="192" w:lineRule="auto"/>
            </w:pPr>
            <w:r w:rsidRPr="00606347">
              <w:t>Data Science Data Management (DSDM)</w:t>
            </w:r>
          </w:p>
          <w:p w14:paraId="6D8E4030" w14:textId="77777777" w:rsidR="006A588B" w:rsidRPr="00606347" w:rsidRDefault="006A588B" w:rsidP="006A588B">
            <w:pPr>
              <w:spacing w:line="192" w:lineRule="auto"/>
            </w:pPr>
          </w:p>
          <w:p w14:paraId="054169B4" w14:textId="77777777" w:rsidR="006A588B" w:rsidRPr="00606347" w:rsidRDefault="006A588B" w:rsidP="006A588B">
            <w:pPr>
              <w:spacing w:line="192" w:lineRule="auto"/>
            </w:pPr>
            <w:r w:rsidRPr="00606347">
              <w:t>EXTENSION POINT</w:t>
            </w:r>
          </w:p>
        </w:tc>
        <w:tc>
          <w:tcPr>
            <w:tcW w:w="6944" w:type="dxa"/>
          </w:tcPr>
          <w:p w14:paraId="3980C009" w14:textId="77777777" w:rsidR="006A588B" w:rsidRPr="00606347" w:rsidRDefault="006A588B" w:rsidP="006A588B">
            <w:pPr>
              <w:spacing w:line="192" w:lineRule="auto"/>
            </w:pPr>
            <w:r w:rsidRPr="00606347">
              <w:t>Information systems</w:t>
            </w:r>
          </w:p>
          <w:p w14:paraId="1B53E21A" w14:textId="77777777" w:rsidR="006A588B" w:rsidRPr="00606347" w:rsidRDefault="006A588B" w:rsidP="006A588B">
            <w:pPr>
              <w:spacing w:line="192" w:lineRule="auto"/>
            </w:pPr>
            <w:r w:rsidRPr="00606347">
              <w:tab/>
            </w:r>
            <w:r w:rsidRPr="00606347">
              <w:tab/>
              <w:t>Data management systems</w:t>
            </w:r>
          </w:p>
          <w:p w14:paraId="7C15C833" w14:textId="77777777" w:rsidR="006A588B" w:rsidRPr="00606347" w:rsidRDefault="006A588B" w:rsidP="006A588B">
            <w:pPr>
              <w:spacing w:line="192" w:lineRule="auto"/>
            </w:pPr>
            <w:r w:rsidRPr="00606347">
              <w:tab/>
            </w:r>
            <w:r w:rsidRPr="00606347">
              <w:tab/>
            </w:r>
            <w:r w:rsidRPr="00606347">
              <w:tab/>
              <w:t>Data types and structures description</w:t>
            </w:r>
          </w:p>
          <w:p w14:paraId="6AAE34AD" w14:textId="77777777" w:rsidR="006A588B" w:rsidRPr="00606347" w:rsidRDefault="006A588B" w:rsidP="006A588B">
            <w:pPr>
              <w:spacing w:line="192" w:lineRule="auto"/>
            </w:pPr>
            <w:r w:rsidRPr="00606347">
              <w:tab/>
            </w:r>
            <w:r w:rsidRPr="00606347">
              <w:tab/>
            </w:r>
            <w:r w:rsidRPr="00606347">
              <w:tab/>
              <w:t>Metadata standards</w:t>
            </w:r>
          </w:p>
          <w:p w14:paraId="3827BD45" w14:textId="77777777" w:rsidR="006A588B" w:rsidRPr="00606347" w:rsidRDefault="006A588B" w:rsidP="006A588B">
            <w:pPr>
              <w:spacing w:line="192" w:lineRule="auto"/>
            </w:pPr>
            <w:r w:rsidRPr="00606347">
              <w:tab/>
            </w:r>
            <w:r w:rsidRPr="00606347">
              <w:tab/>
            </w:r>
            <w:r w:rsidRPr="00606347">
              <w:tab/>
              <w:t>Persistent identifiers (PID)</w:t>
            </w:r>
          </w:p>
          <w:p w14:paraId="6794D389" w14:textId="77777777" w:rsidR="006A588B" w:rsidRPr="00606347" w:rsidRDefault="006A588B" w:rsidP="006A588B">
            <w:pPr>
              <w:spacing w:line="192" w:lineRule="auto"/>
            </w:pPr>
            <w:r w:rsidRPr="00606347">
              <w:tab/>
            </w:r>
            <w:r w:rsidRPr="00606347">
              <w:tab/>
            </w:r>
            <w:r w:rsidRPr="00606347">
              <w:tab/>
              <w:t>Data types registries</w:t>
            </w:r>
          </w:p>
        </w:tc>
      </w:tr>
      <w:tr w:rsidR="006A588B" w:rsidRPr="00606347" w14:paraId="78303AF8" w14:textId="77777777" w:rsidTr="006A588B">
        <w:trPr>
          <w:jc w:val="center"/>
        </w:trPr>
        <w:tc>
          <w:tcPr>
            <w:tcW w:w="2126" w:type="dxa"/>
          </w:tcPr>
          <w:p w14:paraId="0D4AC354" w14:textId="77777777" w:rsidR="006A588B" w:rsidRPr="00606347" w:rsidRDefault="006A588B" w:rsidP="006A588B">
            <w:pPr>
              <w:spacing w:line="192" w:lineRule="auto"/>
            </w:pPr>
            <w:r w:rsidRPr="00606347">
              <w:t>Data Science Engineering (DSE)</w:t>
            </w:r>
          </w:p>
        </w:tc>
        <w:tc>
          <w:tcPr>
            <w:tcW w:w="6944" w:type="dxa"/>
          </w:tcPr>
          <w:p w14:paraId="08341BE6" w14:textId="77777777" w:rsidR="006A588B" w:rsidRPr="00606347" w:rsidRDefault="006A588B" w:rsidP="006A588B">
            <w:pPr>
              <w:spacing w:line="192" w:lineRule="auto"/>
            </w:pPr>
            <w:r w:rsidRPr="00606347">
              <w:t>Computer systems organization</w:t>
            </w:r>
          </w:p>
          <w:p w14:paraId="521F0ABD" w14:textId="77777777" w:rsidR="006A588B" w:rsidRPr="00606347" w:rsidRDefault="006A588B" w:rsidP="006A588B">
            <w:pPr>
              <w:spacing w:line="192" w:lineRule="auto"/>
            </w:pPr>
            <w:r w:rsidRPr="00606347">
              <w:rPr>
                <w:rFonts w:cs="Calibri"/>
                <w:color w:val="000000"/>
              </w:rPr>
              <w:tab/>
            </w:r>
            <w:r w:rsidRPr="00606347">
              <w:tab/>
              <w:t>Architectures</w:t>
            </w:r>
          </w:p>
          <w:p w14:paraId="0BEBD9BE" w14:textId="77777777" w:rsidR="006A588B" w:rsidRPr="00606347" w:rsidRDefault="006A588B" w:rsidP="006A588B">
            <w:pPr>
              <w:spacing w:line="192" w:lineRule="auto"/>
            </w:pPr>
            <w:r w:rsidRPr="00606347">
              <w:rPr>
                <w:rFonts w:cs="Calibri"/>
                <w:color w:val="000000"/>
              </w:rPr>
              <w:tab/>
            </w:r>
            <w:r w:rsidRPr="00606347">
              <w:tab/>
            </w:r>
            <w:r w:rsidRPr="00606347">
              <w:tab/>
              <w:t xml:space="preserve"> Parallel architectures</w:t>
            </w:r>
          </w:p>
          <w:p w14:paraId="720D02C5" w14:textId="77777777" w:rsidR="006A588B" w:rsidRPr="00606347" w:rsidRDefault="006A588B" w:rsidP="006A588B">
            <w:pPr>
              <w:spacing w:line="192" w:lineRule="auto"/>
            </w:pPr>
            <w:r w:rsidRPr="00606347">
              <w:rPr>
                <w:rFonts w:cs="Calibri"/>
                <w:color w:val="000000"/>
              </w:rPr>
              <w:tab/>
            </w:r>
            <w:r w:rsidRPr="00606347">
              <w:tab/>
            </w:r>
            <w:r w:rsidRPr="00606347">
              <w:tab/>
              <w:t xml:space="preserve"> Distributed architectures</w:t>
            </w:r>
          </w:p>
        </w:tc>
      </w:tr>
      <w:tr w:rsidR="006A588B" w:rsidRPr="00606347" w14:paraId="46D5B314" w14:textId="77777777" w:rsidTr="006A588B">
        <w:trPr>
          <w:jc w:val="center"/>
        </w:trPr>
        <w:tc>
          <w:tcPr>
            <w:tcW w:w="2126" w:type="dxa"/>
          </w:tcPr>
          <w:p w14:paraId="6D534296" w14:textId="77777777" w:rsidR="006A588B" w:rsidRPr="00606347" w:rsidRDefault="006A588B" w:rsidP="006A588B">
            <w:pPr>
              <w:spacing w:line="192" w:lineRule="auto"/>
            </w:pPr>
            <w:r w:rsidRPr="00606347">
              <w:t>Data Science Engineering (DSE</w:t>
            </w:r>
            <w:r>
              <w:t>NG</w:t>
            </w:r>
            <w:r w:rsidRPr="00606347">
              <w:t xml:space="preserve">) </w:t>
            </w:r>
          </w:p>
        </w:tc>
        <w:tc>
          <w:tcPr>
            <w:tcW w:w="6944" w:type="dxa"/>
          </w:tcPr>
          <w:p w14:paraId="2E2E767F" w14:textId="77777777" w:rsidR="006A588B" w:rsidRPr="00606347" w:rsidRDefault="006A588B" w:rsidP="006A588B">
            <w:r w:rsidRPr="00606347">
              <w:t xml:space="preserve">Networks </w:t>
            </w:r>
            <w:r>
              <w:t>*</w:t>
            </w:r>
            <w:r w:rsidRPr="00606347">
              <w:t>*)</w:t>
            </w:r>
          </w:p>
          <w:p w14:paraId="47849F4F" w14:textId="77777777" w:rsidR="006A588B" w:rsidRPr="00606347" w:rsidRDefault="006A588B" w:rsidP="006A588B">
            <w:r w:rsidRPr="00606347">
              <w:tab/>
            </w:r>
            <w:r w:rsidRPr="00606347">
              <w:tab/>
              <w:t>Network Architectures</w:t>
            </w:r>
          </w:p>
          <w:p w14:paraId="45E063E1" w14:textId="77777777" w:rsidR="006A588B" w:rsidRPr="00606347" w:rsidRDefault="006A588B" w:rsidP="006A588B">
            <w:r w:rsidRPr="00606347">
              <w:tab/>
            </w:r>
            <w:r w:rsidRPr="00606347">
              <w:tab/>
              <w:t>Network Services</w:t>
            </w:r>
          </w:p>
          <w:p w14:paraId="4C6481D5" w14:textId="77777777" w:rsidR="006A588B" w:rsidRPr="00606347" w:rsidRDefault="006A588B" w:rsidP="006A588B">
            <w:pPr>
              <w:spacing w:line="192" w:lineRule="auto"/>
            </w:pPr>
            <w:r w:rsidRPr="00606347">
              <w:tab/>
            </w:r>
            <w:r w:rsidRPr="00606347">
              <w:tab/>
            </w:r>
            <w:r w:rsidRPr="00606347">
              <w:tab/>
              <w:t>Cloud Computing</w:t>
            </w:r>
          </w:p>
        </w:tc>
      </w:tr>
      <w:tr w:rsidR="006A588B" w:rsidRPr="00606347" w14:paraId="693D4AF4" w14:textId="77777777" w:rsidTr="006A588B">
        <w:trPr>
          <w:jc w:val="center"/>
        </w:trPr>
        <w:tc>
          <w:tcPr>
            <w:tcW w:w="2126" w:type="dxa"/>
          </w:tcPr>
          <w:p w14:paraId="0F43D2EC" w14:textId="77777777" w:rsidR="006A588B" w:rsidRPr="00606347" w:rsidRDefault="006A588B" w:rsidP="006A588B">
            <w:pPr>
              <w:spacing w:line="192" w:lineRule="auto"/>
            </w:pPr>
            <w:r w:rsidRPr="00606347">
              <w:t>Data Science Engineering (DSE</w:t>
            </w:r>
            <w:r>
              <w:t>NG</w:t>
            </w:r>
            <w:r w:rsidRPr="00606347">
              <w:t>)</w:t>
            </w:r>
          </w:p>
          <w:p w14:paraId="37FF543E" w14:textId="77777777" w:rsidR="006A588B" w:rsidRPr="00606347" w:rsidRDefault="006A588B" w:rsidP="006A588B">
            <w:pPr>
              <w:spacing w:line="192" w:lineRule="auto"/>
            </w:pPr>
          </w:p>
        </w:tc>
        <w:tc>
          <w:tcPr>
            <w:tcW w:w="6944" w:type="dxa"/>
          </w:tcPr>
          <w:p w14:paraId="594FA451" w14:textId="77777777" w:rsidR="006A588B" w:rsidRPr="00606347" w:rsidRDefault="006A588B" w:rsidP="006A588B">
            <w:pPr>
              <w:spacing w:line="192" w:lineRule="auto"/>
            </w:pPr>
            <w:r w:rsidRPr="00606347">
              <w:t>Software and its engineering</w:t>
            </w:r>
          </w:p>
          <w:p w14:paraId="5F5F9070"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703510CC" w14:textId="77777777" w:rsidR="006A588B" w:rsidRPr="00606347" w:rsidRDefault="006A588B" w:rsidP="006A588B">
            <w:pPr>
              <w:spacing w:line="192" w:lineRule="auto"/>
            </w:pPr>
            <w:r w:rsidRPr="00606347">
              <w:rPr>
                <w:rFonts w:cs="Calibri"/>
                <w:color w:val="000000"/>
              </w:rPr>
              <w:tab/>
            </w:r>
            <w:r w:rsidRPr="00606347">
              <w:tab/>
            </w:r>
            <w:r w:rsidRPr="00606347">
              <w:tab/>
              <w:t xml:space="preserve"> Software system structures</w:t>
            </w:r>
          </w:p>
          <w:p w14:paraId="3ED24278" w14:textId="77777777" w:rsidR="006A588B" w:rsidRPr="00606347" w:rsidRDefault="006A588B" w:rsidP="006A588B">
            <w:pPr>
              <w:spacing w:line="192" w:lineRule="auto"/>
            </w:pPr>
            <w:r w:rsidRPr="00606347">
              <w:tab/>
            </w:r>
            <w:r w:rsidRPr="00606347">
              <w:tab/>
            </w:r>
            <w:r w:rsidRPr="00606347">
              <w:tab/>
            </w:r>
            <w:r w:rsidRPr="00606347">
              <w:tab/>
              <w:t xml:space="preserve"> Software architectures</w:t>
            </w:r>
          </w:p>
          <w:p w14:paraId="234CBFDA" w14:textId="77777777" w:rsidR="006A588B" w:rsidRPr="00606347" w:rsidRDefault="006A588B" w:rsidP="006A588B">
            <w:pPr>
              <w:spacing w:line="192" w:lineRule="auto"/>
            </w:pPr>
            <w:r w:rsidRPr="00606347">
              <w:tab/>
            </w:r>
            <w:r w:rsidRPr="00606347">
              <w:tab/>
            </w:r>
            <w:r w:rsidRPr="00606347">
              <w:tab/>
            </w:r>
            <w:r w:rsidRPr="00606347">
              <w:tab/>
              <w:t xml:space="preserve"> Software system models</w:t>
            </w:r>
          </w:p>
          <w:p w14:paraId="5268C1E5" w14:textId="77777777" w:rsidR="006A588B" w:rsidRPr="00606347" w:rsidRDefault="006A588B" w:rsidP="006A588B">
            <w:pPr>
              <w:spacing w:line="192" w:lineRule="auto"/>
            </w:pPr>
            <w:r w:rsidRPr="00606347">
              <w:tab/>
            </w:r>
            <w:r w:rsidRPr="00606347">
              <w:tab/>
            </w:r>
            <w:r w:rsidRPr="00606347">
              <w:tab/>
            </w:r>
            <w:r w:rsidRPr="00606347">
              <w:tab/>
              <w:t xml:space="preserve"> Ultra-large-scale systems</w:t>
            </w:r>
          </w:p>
          <w:p w14:paraId="17E354C5" w14:textId="77777777" w:rsidR="006A588B" w:rsidRPr="00606347" w:rsidRDefault="006A588B" w:rsidP="006A588B">
            <w:pPr>
              <w:spacing w:line="192" w:lineRule="auto"/>
            </w:pPr>
            <w:r w:rsidRPr="00606347">
              <w:tab/>
            </w:r>
            <w:r w:rsidRPr="00606347">
              <w:tab/>
            </w:r>
            <w:r w:rsidRPr="00606347">
              <w:tab/>
            </w:r>
            <w:r w:rsidRPr="00606347">
              <w:tab/>
              <w:t xml:space="preserve"> Distributed systems organizing principles</w:t>
            </w:r>
          </w:p>
          <w:p w14:paraId="0737D699" w14:textId="77777777" w:rsidR="006A588B" w:rsidRPr="00606347" w:rsidRDefault="006A588B" w:rsidP="006A588B">
            <w:pPr>
              <w:spacing w:line="192" w:lineRule="auto"/>
            </w:pPr>
            <w:r w:rsidRPr="00606347">
              <w:tab/>
            </w:r>
            <w:r w:rsidRPr="00606347">
              <w:tab/>
            </w:r>
            <w:r w:rsidRPr="00606347">
              <w:tab/>
            </w:r>
            <w:r w:rsidRPr="00606347">
              <w:tab/>
            </w:r>
            <w:r w:rsidRPr="00606347">
              <w:tab/>
              <w:t xml:space="preserve"> Cloud computing</w:t>
            </w:r>
          </w:p>
          <w:p w14:paraId="0430549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Grid computing</w:t>
            </w:r>
          </w:p>
          <w:p w14:paraId="4D29263A" w14:textId="77777777" w:rsidR="006A588B" w:rsidRPr="00606347" w:rsidRDefault="006A588B" w:rsidP="006A588B">
            <w:pPr>
              <w:spacing w:line="192" w:lineRule="auto"/>
            </w:pPr>
            <w:r w:rsidRPr="00606347">
              <w:tab/>
            </w:r>
            <w:r w:rsidRPr="00606347">
              <w:tab/>
            </w:r>
            <w:r w:rsidRPr="00606347">
              <w:tab/>
            </w:r>
            <w:r w:rsidRPr="00606347">
              <w:tab/>
              <w:t xml:space="preserve"> Abstraction, modeling and modularity</w:t>
            </w:r>
          </w:p>
          <w:p w14:paraId="3EAC59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Real-time systems software</w:t>
            </w:r>
          </w:p>
          <w:p w14:paraId="7503F281" w14:textId="77777777" w:rsidR="006A588B" w:rsidRPr="00606347" w:rsidRDefault="006A588B" w:rsidP="006A588B">
            <w:pPr>
              <w:spacing w:line="192" w:lineRule="auto"/>
            </w:pPr>
            <w:r w:rsidRPr="00606347">
              <w:tab/>
            </w:r>
            <w:r w:rsidRPr="00606347">
              <w:tab/>
              <w:t>Software notations and tools</w:t>
            </w:r>
          </w:p>
          <w:p w14:paraId="337B2B49" w14:textId="77777777" w:rsidR="006A588B" w:rsidRPr="00606347" w:rsidRDefault="006A588B" w:rsidP="006A588B">
            <w:pPr>
              <w:spacing w:line="192" w:lineRule="auto"/>
            </w:pPr>
            <w:r w:rsidRPr="00606347">
              <w:tab/>
            </w:r>
            <w:r w:rsidRPr="00606347">
              <w:tab/>
            </w:r>
            <w:r w:rsidRPr="00606347">
              <w:tab/>
              <w:t xml:space="preserve"> General programming languages</w:t>
            </w:r>
          </w:p>
          <w:p w14:paraId="17386311" w14:textId="77777777" w:rsidR="006A588B" w:rsidRPr="00606347" w:rsidRDefault="006A588B" w:rsidP="006A588B">
            <w:pPr>
              <w:spacing w:line="192" w:lineRule="auto"/>
            </w:pPr>
            <w:r w:rsidRPr="00606347">
              <w:tab/>
            </w:r>
            <w:r w:rsidRPr="00606347">
              <w:tab/>
              <w:t>Software creation and management</w:t>
            </w:r>
          </w:p>
        </w:tc>
      </w:tr>
      <w:tr w:rsidR="006A588B" w:rsidRPr="00606347" w14:paraId="4F6BB1FC" w14:textId="77777777" w:rsidTr="006A588B">
        <w:trPr>
          <w:jc w:val="center"/>
        </w:trPr>
        <w:tc>
          <w:tcPr>
            <w:tcW w:w="2126" w:type="dxa"/>
          </w:tcPr>
          <w:p w14:paraId="6F71734A"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E60D95D" w14:textId="77777777" w:rsidR="006A588B" w:rsidRPr="00606347" w:rsidRDefault="006A588B" w:rsidP="006A588B">
            <w:pPr>
              <w:spacing w:line="192" w:lineRule="auto"/>
            </w:pPr>
            <w:r w:rsidRPr="00606347">
              <w:t>Computing methodologies</w:t>
            </w:r>
          </w:p>
          <w:p w14:paraId="147FABD1" w14:textId="77777777" w:rsidR="006A588B" w:rsidRPr="00606347" w:rsidRDefault="006A588B" w:rsidP="006A588B">
            <w:pPr>
              <w:spacing w:line="192" w:lineRule="auto"/>
            </w:pPr>
            <w:r w:rsidRPr="00606347">
              <w:tab/>
            </w:r>
            <w:r w:rsidRPr="00606347">
              <w:tab/>
              <w:t>Modeling and simulation</w:t>
            </w:r>
          </w:p>
          <w:p w14:paraId="00EF1B1D" w14:textId="77777777" w:rsidR="006A588B" w:rsidRPr="00606347" w:rsidRDefault="006A588B" w:rsidP="006A588B">
            <w:pPr>
              <w:spacing w:line="192" w:lineRule="auto"/>
            </w:pPr>
            <w:r w:rsidRPr="00606347">
              <w:tab/>
            </w:r>
            <w:r w:rsidRPr="00606347">
              <w:tab/>
            </w:r>
            <w:r w:rsidRPr="00606347">
              <w:tab/>
              <w:t xml:space="preserve"> Model development and analysis</w:t>
            </w:r>
          </w:p>
          <w:p w14:paraId="6FEFE520" w14:textId="77777777" w:rsidR="006A588B" w:rsidRPr="00606347" w:rsidRDefault="006A588B" w:rsidP="006A588B">
            <w:pPr>
              <w:spacing w:line="192" w:lineRule="auto"/>
            </w:pPr>
            <w:r w:rsidRPr="00606347">
              <w:tab/>
            </w:r>
            <w:r w:rsidRPr="00606347">
              <w:tab/>
            </w:r>
            <w:r w:rsidRPr="00606347">
              <w:tab/>
              <w:t xml:space="preserve"> Simulation theory</w:t>
            </w:r>
          </w:p>
          <w:p w14:paraId="6135E24D" w14:textId="77777777" w:rsidR="006A588B" w:rsidRPr="00606347" w:rsidRDefault="006A588B" w:rsidP="006A588B">
            <w:pPr>
              <w:spacing w:line="192" w:lineRule="auto"/>
            </w:pPr>
            <w:r w:rsidRPr="00606347">
              <w:tab/>
            </w:r>
            <w:r w:rsidRPr="00606347">
              <w:tab/>
            </w:r>
            <w:r w:rsidRPr="00606347">
              <w:tab/>
              <w:t xml:space="preserve"> Simulation types and techniques</w:t>
            </w:r>
          </w:p>
          <w:p w14:paraId="6B379C15" w14:textId="77777777" w:rsidR="006A588B" w:rsidRPr="00606347" w:rsidRDefault="006A588B" w:rsidP="006A588B">
            <w:pPr>
              <w:spacing w:line="192" w:lineRule="auto"/>
            </w:pPr>
            <w:r w:rsidRPr="00606347">
              <w:tab/>
            </w:r>
            <w:r w:rsidRPr="00606347">
              <w:tab/>
            </w:r>
            <w:r w:rsidRPr="00606347">
              <w:tab/>
              <w:t xml:space="preserve"> Simulation support systems</w:t>
            </w:r>
          </w:p>
        </w:tc>
      </w:tr>
      <w:tr w:rsidR="006A588B" w:rsidRPr="00606347" w14:paraId="0303D3A6" w14:textId="77777777" w:rsidTr="006A588B">
        <w:trPr>
          <w:jc w:val="center"/>
        </w:trPr>
        <w:tc>
          <w:tcPr>
            <w:tcW w:w="2126" w:type="dxa"/>
          </w:tcPr>
          <w:p w14:paraId="71980129"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F718252" w14:textId="77777777" w:rsidR="006A588B" w:rsidRPr="00606347" w:rsidRDefault="006A588B" w:rsidP="006A588B">
            <w:pPr>
              <w:tabs>
                <w:tab w:val="center" w:pos="3364"/>
              </w:tabs>
              <w:spacing w:line="192" w:lineRule="auto"/>
            </w:pPr>
            <w:r w:rsidRPr="00606347">
              <w:t>Information systems</w:t>
            </w:r>
            <w:r w:rsidRPr="00606347">
              <w:tab/>
            </w:r>
          </w:p>
          <w:p w14:paraId="70A16A83" w14:textId="77777777" w:rsidR="006A588B" w:rsidRPr="00606347" w:rsidRDefault="006A588B" w:rsidP="006A588B">
            <w:pPr>
              <w:spacing w:line="192" w:lineRule="auto"/>
            </w:pPr>
            <w:r w:rsidRPr="00606347">
              <w:tab/>
            </w:r>
            <w:r w:rsidRPr="00606347">
              <w:tab/>
              <w:t>Information storage systems</w:t>
            </w:r>
          </w:p>
          <w:p w14:paraId="7B8024FD" w14:textId="77777777" w:rsidR="006A588B" w:rsidRPr="00606347" w:rsidRDefault="006A588B" w:rsidP="006A588B">
            <w:pPr>
              <w:spacing w:line="192" w:lineRule="auto"/>
            </w:pPr>
            <w:r w:rsidRPr="00606347">
              <w:tab/>
            </w:r>
            <w:r w:rsidRPr="00606347">
              <w:tab/>
              <w:t>Information systems applications</w:t>
            </w:r>
          </w:p>
          <w:p w14:paraId="7E17F26C" w14:textId="77777777" w:rsidR="006A588B" w:rsidRPr="00606347" w:rsidRDefault="006A588B" w:rsidP="006A588B">
            <w:pPr>
              <w:spacing w:line="192" w:lineRule="auto"/>
            </w:pPr>
            <w:r w:rsidRPr="00606347">
              <w:tab/>
            </w:r>
            <w:r w:rsidRPr="00606347">
              <w:tab/>
            </w:r>
            <w:r w:rsidRPr="00606347">
              <w:tab/>
              <w:t xml:space="preserve"> Enterprise information systems</w:t>
            </w:r>
          </w:p>
          <w:p w14:paraId="77BC0474" w14:textId="77777777" w:rsidR="006A588B" w:rsidRPr="00606347" w:rsidRDefault="006A588B" w:rsidP="006A588B">
            <w:pPr>
              <w:spacing w:line="192" w:lineRule="auto"/>
            </w:pPr>
            <w:r w:rsidRPr="00606347">
              <w:tab/>
            </w:r>
            <w:r w:rsidRPr="00606347">
              <w:tab/>
            </w:r>
            <w:r w:rsidRPr="00606347">
              <w:tab/>
              <w:t xml:space="preserve"> Collaborative and social computing systems and tools</w:t>
            </w:r>
          </w:p>
        </w:tc>
      </w:tr>
      <w:tr w:rsidR="006A588B" w:rsidRPr="00606347" w14:paraId="3F1190A2" w14:textId="77777777" w:rsidTr="006A588B">
        <w:trPr>
          <w:jc w:val="center"/>
        </w:trPr>
        <w:tc>
          <w:tcPr>
            <w:tcW w:w="2126" w:type="dxa"/>
          </w:tcPr>
          <w:p w14:paraId="44DB445F" w14:textId="77777777" w:rsidR="006A588B" w:rsidRPr="00606347" w:rsidRDefault="006A588B" w:rsidP="006A588B">
            <w:pPr>
              <w:spacing w:line="192" w:lineRule="auto"/>
            </w:pPr>
            <w:r w:rsidRPr="00606347">
              <w:t>Data Science Engineering (DSE</w:t>
            </w:r>
            <w:r>
              <w:t>NG</w:t>
            </w:r>
            <w:r w:rsidRPr="00606347">
              <w:t>)</w:t>
            </w:r>
          </w:p>
          <w:p w14:paraId="2ADACBC7" w14:textId="77777777" w:rsidR="006A588B" w:rsidRPr="00606347" w:rsidRDefault="006A588B" w:rsidP="006A588B">
            <w:pPr>
              <w:spacing w:line="192" w:lineRule="auto"/>
            </w:pPr>
          </w:p>
          <w:p w14:paraId="26C864EA" w14:textId="77777777" w:rsidR="006A588B" w:rsidRPr="00606347" w:rsidRDefault="006A588B" w:rsidP="006A588B">
            <w:pPr>
              <w:spacing w:line="192" w:lineRule="auto"/>
            </w:pPr>
            <w:r w:rsidRPr="00606347">
              <w:t>EXTENSION POINT</w:t>
            </w:r>
          </w:p>
          <w:p w14:paraId="70D433C1" w14:textId="77777777" w:rsidR="006A588B" w:rsidRPr="00606347" w:rsidRDefault="006A588B" w:rsidP="006A588B">
            <w:pPr>
              <w:spacing w:line="192" w:lineRule="auto"/>
            </w:pPr>
          </w:p>
        </w:tc>
        <w:tc>
          <w:tcPr>
            <w:tcW w:w="6944" w:type="dxa"/>
          </w:tcPr>
          <w:p w14:paraId="17D26FA6" w14:textId="77777777" w:rsidR="006A588B" w:rsidRPr="00606347" w:rsidRDefault="006A588B" w:rsidP="006A588B">
            <w:pPr>
              <w:spacing w:line="192" w:lineRule="auto"/>
            </w:pPr>
            <w:r w:rsidRPr="00606347">
              <w:t>Software and its engineering</w:t>
            </w:r>
          </w:p>
          <w:p w14:paraId="7F11E295"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6C2E5F91"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DSE Extension point: Big Data applications design</w:t>
            </w:r>
          </w:p>
          <w:p w14:paraId="4A153E2D" w14:textId="77777777" w:rsidR="006A588B" w:rsidRPr="00606347" w:rsidRDefault="006A588B" w:rsidP="006A588B">
            <w:pPr>
              <w:spacing w:line="192" w:lineRule="auto"/>
            </w:pPr>
            <w:r w:rsidRPr="00606347">
              <w:tab/>
            </w:r>
            <w:r w:rsidRPr="00606347">
              <w:tab/>
            </w:r>
            <w:r w:rsidRPr="00606347">
              <w:tab/>
              <w:t>Data Analytics programming languages</w:t>
            </w:r>
          </w:p>
          <w:p w14:paraId="2BFF31F8" w14:textId="77777777" w:rsidR="006A588B" w:rsidRPr="00606347" w:rsidRDefault="006A588B" w:rsidP="006A588B">
            <w:pPr>
              <w:spacing w:line="192" w:lineRule="auto"/>
            </w:pPr>
            <w:r w:rsidRPr="00606347">
              <w:t>Information systems</w:t>
            </w:r>
          </w:p>
          <w:p w14:paraId="782CC6F7"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DSE Extension point: Big Data and cloud based systems design</w:t>
            </w:r>
          </w:p>
          <w:p w14:paraId="68D9E3B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0A010826"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64A23D2B"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71DF3FBC" w14:textId="77777777" w:rsidTr="006A588B">
        <w:trPr>
          <w:jc w:val="center"/>
        </w:trPr>
        <w:tc>
          <w:tcPr>
            <w:tcW w:w="2126" w:type="dxa"/>
          </w:tcPr>
          <w:p w14:paraId="1FE673EA" w14:textId="77777777" w:rsidR="006A588B" w:rsidRPr="00606347" w:rsidRDefault="006A588B" w:rsidP="006A588B">
            <w:pPr>
              <w:spacing w:line="192" w:lineRule="auto"/>
            </w:pPr>
            <w:r w:rsidRPr="00606347">
              <w:t xml:space="preserve">DS Domain Knowledge </w:t>
            </w:r>
            <w:r>
              <w:t>(DSDK)</w:t>
            </w:r>
          </w:p>
          <w:p w14:paraId="66F9A269" w14:textId="77777777" w:rsidR="006A588B" w:rsidRPr="00606347" w:rsidRDefault="006A588B" w:rsidP="006A588B">
            <w:pPr>
              <w:spacing w:line="192" w:lineRule="auto"/>
            </w:pPr>
          </w:p>
          <w:p w14:paraId="11D87E26" w14:textId="77777777" w:rsidR="006A588B" w:rsidRPr="00606347" w:rsidRDefault="006A588B" w:rsidP="006A588B">
            <w:pPr>
              <w:spacing w:line="192" w:lineRule="auto"/>
            </w:pPr>
            <w:r w:rsidRPr="00606347">
              <w:t>EXTENSION POINT</w:t>
            </w:r>
          </w:p>
        </w:tc>
        <w:tc>
          <w:tcPr>
            <w:tcW w:w="6944" w:type="dxa"/>
          </w:tcPr>
          <w:p w14:paraId="396C2FC7" w14:textId="77777777" w:rsidR="006A588B" w:rsidRPr="00606347" w:rsidRDefault="006A588B" w:rsidP="006A588B">
            <w:pPr>
              <w:spacing w:line="192" w:lineRule="auto"/>
            </w:pPr>
            <w:r w:rsidRPr="00606347">
              <w:t>Applied computing</w:t>
            </w:r>
          </w:p>
          <w:p w14:paraId="0671B313" w14:textId="77777777" w:rsidR="006A588B" w:rsidRPr="00606347" w:rsidRDefault="006A588B" w:rsidP="006A588B">
            <w:pPr>
              <w:spacing w:line="192" w:lineRule="auto"/>
            </w:pPr>
            <w:r w:rsidRPr="00606347">
              <w:tab/>
            </w:r>
            <w:r w:rsidRPr="00606347">
              <w:tab/>
              <w:t xml:space="preserve"> Physical sciences and engineering</w:t>
            </w:r>
          </w:p>
          <w:p w14:paraId="52EF81D8" w14:textId="77777777" w:rsidR="006A588B" w:rsidRPr="00606347" w:rsidRDefault="006A588B" w:rsidP="006A588B">
            <w:pPr>
              <w:spacing w:line="192" w:lineRule="auto"/>
            </w:pPr>
            <w:r w:rsidRPr="00606347">
              <w:tab/>
            </w:r>
            <w:r w:rsidRPr="00606347">
              <w:tab/>
              <w:t xml:space="preserve"> Life and medical sciences</w:t>
            </w:r>
          </w:p>
          <w:p w14:paraId="4955202C" w14:textId="77777777" w:rsidR="006A588B" w:rsidRPr="00606347" w:rsidRDefault="006A588B" w:rsidP="006A588B">
            <w:pPr>
              <w:spacing w:line="192" w:lineRule="auto"/>
            </w:pPr>
            <w:r w:rsidRPr="00606347">
              <w:tab/>
            </w:r>
            <w:r w:rsidRPr="00606347">
              <w:tab/>
              <w:t xml:space="preserve"> Law, social and behavioral sciences</w:t>
            </w:r>
          </w:p>
          <w:p w14:paraId="61C0169E" w14:textId="77777777" w:rsidR="006A588B" w:rsidRPr="00606347" w:rsidRDefault="006A588B" w:rsidP="006A588B">
            <w:pPr>
              <w:spacing w:line="192" w:lineRule="auto"/>
            </w:pPr>
            <w:r w:rsidRPr="00606347">
              <w:tab/>
            </w:r>
            <w:r w:rsidRPr="00606347">
              <w:tab/>
              <w:t xml:space="preserve"> Computer forensics</w:t>
            </w:r>
          </w:p>
          <w:p w14:paraId="2130950D" w14:textId="77777777" w:rsidR="006A588B" w:rsidRPr="00606347" w:rsidRDefault="006A588B" w:rsidP="006A588B">
            <w:pPr>
              <w:spacing w:line="192" w:lineRule="auto"/>
            </w:pPr>
            <w:r w:rsidRPr="00606347">
              <w:tab/>
            </w:r>
            <w:r w:rsidRPr="00606347">
              <w:tab/>
              <w:t xml:space="preserve"> Arts and humanities</w:t>
            </w:r>
          </w:p>
          <w:p w14:paraId="5FD2CB8B" w14:textId="77777777" w:rsidR="006A588B" w:rsidRPr="00606347" w:rsidRDefault="006A588B" w:rsidP="006A588B">
            <w:pPr>
              <w:spacing w:line="192" w:lineRule="auto"/>
            </w:pPr>
            <w:r w:rsidRPr="00606347">
              <w:tab/>
            </w:r>
            <w:r w:rsidRPr="00606347">
              <w:tab/>
              <w:t xml:space="preserve"> Computers in other domains</w:t>
            </w:r>
          </w:p>
          <w:p w14:paraId="34D779B3" w14:textId="77777777" w:rsidR="006A588B" w:rsidRPr="00606347" w:rsidRDefault="006A588B" w:rsidP="006A588B">
            <w:pPr>
              <w:spacing w:line="192" w:lineRule="auto"/>
            </w:pPr>
            <w:r w:rsidRPr="00606347">
              <w:tab/>
            </w:r>
            <w:r w:rsidRPr="00606347">
              <w:tab/>
              <w:t xml:space="preserve"> Operations research</w:t>
            </w:r>
          </w:p>
          <w:p w14:paraId="49649893" w14:textId="77777777" w:rsidR="006A588B" w:rsidRPr="00606347" w:rsidRDefault="006A588B" w:rsidP="006A588B">
            <w:pPr>
              <w:spacing w:line="192" w:lineRule="auto"/>
            </w:pPr>
            <w:r w:rsidRPr="00606347">
              <w:tab/>
            </w:r>
            <w:r w:rsidRPr="00606347">
              <w:tab/>
              <w:t xml:space="preserve"> Education</w:t>
            </w:r>
          </w:p>
          <w:p w14:paraId="333E235C" w14:textId="77777777" w:rsidR="006A588B" w:rsidRPr="00606347" w:rsidRDefault="006A588B" w:rsidP="006A588B">
            <w:pPr>
              <w:spacing w:line="192" w:lineRule="auto"/>
            </w:pPr>
            <w:r w:rsidRPr="00606347">
              <w:tab/>
            </w:r>
            <w:r w:rsidRPr="00606347">
              <w:tab/>
              <w:t xml:space="preserve"> Document management and text processing</w:t>
            </w:r>
          </w:p>
        </w:tc>
      </w:tr>
    </w:tbl>
    <w:p w14:paraId="1C9CFBCC" w14:textId="77777777" w:rsidR="006A588B" w:rsidRPr="00606347" w:rsidRDefault="006A588B" w:rsidP="006A588B"/>
    <w:p w14:paraId="4D74752F" w14:textId="77777777" w:rsidR="006A588B" w:rsidRDefault="006A588B" w:rsidP="006A588B">
      <w:r w:rsidRPr="00606347">
        <w:t xml:space="preserve">*) </w:t>
      </w:r>
      <w:r>
        <w:t>All Acronyms for classification groups and DS-BoK Knowledge Area Groups are brought in accordance to CF-DS-competence groups</w:t>
      </w:r>
    </w:p>
    <w:p w14:paraId="07C06F22" w14:textId="77777777" w:rsidR="006A588B" w:rsidRPr="00606347" w:rsidRDefault="006A588B" w:rsidP="006A588B">
      <w:r>
        <w:t xml:space="preserve">**) </w:t>
      </w:r>
      <w:r w:rsidRPr="00606347">
        <w:t>Due to important role of the Internet and networking technologies, basic knowledge about networks are required. However, as a technology domain, Networks knowledge area group should be considered as a domain specific knowledge area in the general Data Science competences and knowledge definition.</w:t>
      </w:r>
    </w:p>
    <w:p w14:paraId="1D2817DA" w14:textId="77777777" w:rsidR="007F2A6E" w:rsidRPr="006A588B" w:rsidRDefault="007F2A6E" w:rsidP="007F2A6E"/>
    <w:p w14:paraId="6DAFFB2E" w14:textId="54AE723F" w:rsidR="00BA251D" w:rsidRPr="00ED7294" w:rsidRDefault="00BA251D" w:rsidP="00BA251D">
      <w:pPr>
        <w:pStyle w:val="Heading1"/>
        <w:numPr>
          <w:ilvl w:val="0"/>
          <w:numId w:val="0"/>
        </w:numPr>
        <w:ind w:left="431" w:hanging="431"/>
        <w:rPr>
          <w:lang w:val="en-GB"/>
        </w:rPr>
      </w:pPr>
      <w:bookmarkStart w:id="64" w:name="_Toc455999586"/>
      <w:bookmarkStart w:id="65" w:name="_Toc461158296"/>
      <w:bookmarkStart w:id="66" w:name="_Toc487816672"/>
      <w:r>
        <w:rPr>
          <w:lang w:val="en-GB"/>
        </w:rPr>
        <w:t xml:space="preserve">Appendix C. </w:t>
      </w:r>
      <w:r w:rsidRPr="00ED7294">
        <w:rPr>
          <w:lang w:val="en-GB"/>
        </w:rPr>
        <w:t>Data Science Competence Framework (CF-DS)</w:t>
      </w:r>
      <w:bookmarkEnd w:id="64"/>
      <w:r>
        <w:rPr>
          <w:lang w:val="en-GB"/>
        </w:rPr>
        <w:t xml:space="preserve"> Excerption</w:t>
      </w:r>
      <w:bookmarkEnd w:id="65"/>
      <w:bookmarkEnd w:id="66"/>
      <w:r>
        <w:rPr>
          <w:lang w:val="en-GB"/>
        </w:rPr>
        <w:t xml:space="preserve"> </w:t>
      </w:r>
    </w:p>
    <w:p w14:paraId="1343FCD7" w14:textId="32FBCAF7" w:rsidR="00BA251D" w:rsidRPr="00ED7294" w:rsidRDefault="00BA251D" w:rsidP="00BA251D">
      <w:pPr>
        <w:rPr>
          <w:lang w:val="en-GB"/>
        </w:rPr>
      </w:pPr>
      <w:r w:rsidRPr="00ED7294">
        <w:rPr>
          <w:lang w:val="en-GB"/>
        </w:rPr>
        <w:t xml:space="preserve">This </w:t>
      </w:r>
      <w:r>
        <w:rPr>
          <w:lang w:val="en-GB"/>
        </w:rPr>
        <w:t>Appendix contains excerption from the original CF-DS document [</w:t>
      </w:r>
      <w:r w:rsidR="0053234C">
        <w:rPr>
          <w:lang w:val="en-GB"/>
        </w:rPr>
        <w:t>1</w:t>
      </w:r>
      <w:r>
        <w:rPr>
          <w:lang w:val="en-GB"/>
        </w:rPr>
        <w:t xml:space="preserve">] </w:t>
      </w:r>
      <w:bookmarkStart w:id="67" w:name="_Hlk486279760"/>
      <w:r>
        <w:rPr>
          <w:lang w:val="en-GB"/>
        </w:rPr>
        <w:t xml:space="preserve">that </w:t>
      </w:r>
      <w:r w:rsidR="00984E94">
        <w:rPr>
          <w:lang w:val="en-GB"/>
        </w:rPr>
        <w:t xml:space="preserve">is required for understanding of the presented in this document the DS-BoK. The excerption includes </w:t>
      </w:r>
      <w:bookmarkEnd w:id="67"/>
      <w:r>
        <w:rPr>
          <w:lang w:val="en-GB"/>
        </w:rPr>
        <w:t>identified Data Science competences</w:t>
      </w:r>
      <w:r w:rsidR="0053234C">
        <w:rPr>
          <w:lang w:val="en-GB"/>
        </w:rPr>
        <w:t xml:space="preserve"> </w:t>
      </w:r>
      <w:bookmarkStart w:id="68" w:name="_Hlk486279089"/>
      <w:r w:rsidR="00984E94">
        <w:rPr>
          <w:lang w:val="en-GB"/>
        </w:rPr>
        <w:t xml:space="preserve">and corresponding knowledge units required to support those competences. </w:t>
      </w:r>
      <w:bookmarkEnd w:id="68"/>
      <w:r>
        <w:rPr>
          <w:lang w:val="en-GB"/>
        </w:rPr>
        <w:t>The full CF-DS definition including both competences and skills is available in the CF-DS document.</w:t>
      </w:r>
    </w:p>
    <w:p w14:paraId="150F1E91" w14:textId="65ACF32C" w:rsidR="0053234C" w:rsidRPr="00ED7294" w:rsidRDefault="0053234C" w:rsidP="0053234C">
      <w:pPr>
        <w:pStyle w:val="Heading2"/>
        <w:numPr>
          <w:ilvl w:val="0"/>
          <w:numId w:val="0"/>
        </w:numPr>
        <w:rPr>
          <w:lang w:val="en-GB"/>
        </w:rPr>
      </w:pPr>
      <w:bookmarkStart w:id="69" w:name="_Toc455999587"/>
      <w:bookmarkStart w:id="70" w:name="_Toc486248175"/>
      <w:bookmarkStart w:id="71" w:name="_Toc487816673"/>
      <w:r>
        <w:rPr>
          <w:lang w:val="en-GB"/>
        </w:rPr>
        <w:t xml:space="preserve">C.1. </w:t>
      </w:r>
      <w:r w:rsidRPr="00ED7294">
        <w:rPr>
          <w:lang w:val="en-GB"/>
        </w:rPr>
        <w:t>Identified Data Science Competence Groups</w:t>
      </w:r>
      <w:bookmarkEnd w:id="69"/>
      <w:bookmarkEnd w:id="70"/>
      <w:bookmarkEnd w:id="71"/>
      <w:r w:rsidRPr="00ED7294">
        <w:rPr>
          <w:lang w:val="en-GB"/>
        </w:rPr>
        <w:t xml:space="preserve"> </w:t>
      </w:r>
    </w:p>
    <w:p w14:paraId="00146444" w14:textId="77777777" w:rsidR="0053234C" w:rsidRDefault="0053234C" w:rsidP="0053234C">
      <w:pPr>
        <w:rPr>
          <w:lang w:val="en-GB"/>
        </w:rPr>
      </w:pPr>
      <w:r w:rsidRPr="00ED7294">
        <w:rPr>
          <w:lang w:val="en-GB"/>
        </w:rPr>
        <w:t xml:space="preserve">The results of </w:t>
      </w:r>
      <w:r>
        <w:rPr>
          <w:lang w:val="en-GB"/>
        </w:rPr>
        <w:t xml:space="preserve">the job market study and </w:t>
      </w:r>
      <w:r w:rsidRPr="00ED7294">
        <w:rPr>
          <w:lang w:val="en-GB"/>
        </w:rPr>
        <w:t xml:space="preserve">analysis </w:t>
      </w:r>
      <w:r>
        <w:rPr>
          <w:lang w:val="en-GB"/>
        </w:rPr>
        <w:t xml:space="preserve">for Data Science and Data Science enabled vacancies, conducted at the initial stage of the project, </w:t>
      </w:r>
      <w:r w:rsidRPr="00ED7294">
        <w:rPr>
          <w:lang w:val="en-GB"/>
        </w:rPr>
        <w:t>provide</w:t>
      </w:r>
      <w:r>
        <w:rPr>
          <w:lang w:val="en-GB"/>
        </w:rPr>
        <w:t>d</w:t>
      </w:r>
      <w:r w:rsidRPr="00ED7294">
        <w:rPr>
          <w:lang w:val="en-GB"/>
        </w:rPr>
        <w:t xml:space="preserve"> a basis and justification for defining </w:t>
      </w:r>
      <w:r>
        <w:rPr>
          <w:lang w:val="en-GB"/>
        </w:rPr>
        <w:t>the</w:t>
      </w:r>
      <w:r w:rsidRPr="00ED7294">
        <w:rPr>
          <w:lang w:val="en-GB"/>
        </w:rPr>
        <w:t xml:space="preserve"> </w:t>
      </w:r>
      <w:r>
        <w:rPr>
          <w:lang w:val="en-GB"/>
        </w:rPr>
        <w:t xml:space="preserve">main </w:t>
      </w:r>
      <w:r w:rsidRPr="00ED7294">
        <w:rPr>
          <w:lang w:val="en-GB"/>
        </w:rPr>
        <w:t xml:space="preserve">competence </w:t>
      </w:r>
      <w:r>
        <w:rPr>
          <w:lang w:val="en-GB"/>
        </w:rPr>
        <w:t xml:space="preserve">groups that are commonly required by companies, including identification such skills as Data Management and Research methods that were not required formerly required for data analytics jobs. </w:t>
      </w:r>
    </w:p>
    <w:p w14:paraId="29573209" w14:textId="77777777" w:rsidR="0053234C" w:rsidRDefault="0053234C" w:rsidP="0053234C">
      <w:pPr>
        <w:rPr>
          <w:lang w:val="en-GB"/>
        </w:rPr>
      </w:pPr>
    </w:p>
    <w:p w14:paraId="112758FE" w14:textId="77777777" w:rsidR="0053234C" w:rsidRPr="00ED7294" w:rsidRDefault="0053234C" w:rsidP="0053234C">
      <w:pPr>
        <w:rPr>
          <w:lang w:val="en-GB"/>
        </w:rPr>
      </w:pPr>
      <w:r>
        <w:rPr>
          <w:lang w:val="en-GB"/>
        </w:rPr>
        <w:t>T</w:t>
      </w:r>
      <w:r w:rsidRPr="00ED7294">
        <w:rPr>
          <w:lang w:val="en-GB"/>
        </w:rPr>
        <w:t xml:space="preserve">he </w:t>
      </w:r>
      <w:r>
        <w:rPr>
          <w:lang w:val="en-GB"/>
        </w:rPr>
        <w:t xml:space="preserve">following </w:t>
      </w:r>
      <w:r w:rsidRPr="00ED7294">
        <w:rPr>
          <w:lang w:val="en-GB"/>
        </w:rPr>
        <w:t xml:space="preserve">CF-DS competence and skills groups </w:t>
      </w:r>
      <w:r>
        <w:rPr>
          <w:lang w:val="en-GB"/>
        </w:rPr>
        <w:t>have been identified</w:t>
      </w:r>
      <w:r w:rsidRPr="00ED7294">
        <w:rPr>
          <w:lang w:val="en-GB"/>
        </w:rPr>
        <w:t>:</w:t>
      </w:r>
    </w:p>
    <w:p w14:paraId="2D8DC198" w14:textId="77777777" w:rsidR="0053234C" w:rsidRDefault="0053234C" w:rsidP="0053234C">
      <w:pPr>
        <w:rPr>
          <w:lang w:val="en-GB"/>
        </w:rPr>
      </w:pPr>
    </w:p>
    <w:p w14:paraId="3248BC56" w14:textId="77777777" w:rsidR="0053234C" w:rsidRPr="000E7526" w:rsidRDefault="0053234C" w:rsidP="0053234C">
      <w:pPr>
        <w:rPr>
          <w:lang w:val="en-GB"/>
        </w:rPr>
      </w:pPr>
      <w:r w:rsidRPr="000E7526">
        <w:rPr>
          <w:lang w:val="en-GB"/>
        </w:rPr>
        <w:t>Core Data Science competences/skills groups defining profile of the Data Science related professional profiles</w:t>
      </w:r>
    </w:p>
    <w:p w14:paraId="2B6DFA19" w14:textId="77777777" w:rsidR="0053234C" w:rsidRPr="000E7526" w:rsidRDefault="0053234C" w:rsidP="0053234C">
      <w:pPr>
        <w:pStyle w:val="ListParagraph"/>
        <w:numPr>
          <w:ilvl w:val="0"/>
          <w:numId w:val="41"/>
        </w:numPr>
        <w:jc w:val="both"/>
        <w:rPr>
          <w:lang w:val="en-GB"/>
        </w:rPr>
      </w:pPr>
      <w:r w:rsidRPr="000E7526">
        <w:rPr>
          <w:lang w:val="en-GB"/>
        </w:rPr>
        <w:t xml:space="preserve">Data Science Analytics (including Statistical Analysis, Machine Learning, </w:t>
      </w:r>
      <w:r>
        <w:rPr>
          <w:lang w:val="en-GB"/>
        </w:rPr>
        <w:t xml:space="preserve">Data Mining, </w:t>
      </w:r>
      <w:r w:rsidRPr="000E7526">
        <w:rPr>
          <w:lang w:val="en-GB"/>
        </w:rPr>
        <w:t>Business Analytics</w:t>
      </w:r>
      <w:r>
        <w:rPr>
          <w:lang w:val="en-GB"/>
        </w:rPr>
        <w:t>, others</w:t>
      </w:r>
      <w:r w:rsidRPr="000E7526">
        <w:rPr>
          <w:lang w:val="en-GB"/>
        </w:rPr>
        <w:t xml:space="preserve">) </w:t>
      </w:r>
    </w:p>
    <w:p w14:paraId="3520562B" w14:textId="77777777" w:rsidR="0053234C" w:rsidRPr="000E7526" w:rsidRDefault="0053234C" w:rsidP="0053234C">
      <w:pPr>
        <w:pStyle w:val="ListParagraph"/>
        <w:numPr>
          <w:ilvl w:val="0"/>
          <w:numId w:val="41"/>
        </w:numPr>
        <w:jc w:val="both"/>
        <w:rPr>
          <w:lang w:val="en-GB"/>
        </w:rPr>
      </w:pPr>
      <w:r w:rsidRPr="000E7526">
        <w:rPr>
          <w:lang w:val="en-GB"/>
        </w:rPr>
        <w:t>Data Science Engineering (including Software and Applications Engineering, Data Warehousing, Big Data Infrastructure and Tools)</w:t>
      </w:r>
    </w:p>
    <w:p w14:paraId="3496753B" w14:textId="77777777" w:rsidR="0053234C" w:rsidRPr="000E7526" w:rsidRDefault="0053234C" w:rsidP="0053234C">
      <w:pPr>
        <w:pStyle w:val="ListParagraph"/>
        <w:numPr>
          <w:ilvl w:val="0"/>
          <w:numId w:val="41"/>
        </w:numPr>
        <w:jc w:val="both"/>
        <w:rPr>
          <w:lang w:val="en-GB"/>
        </w:rPr>
      </w:pPr>
      <w:r w:rsidRPr="000E7526">
        <w:rPr>
          <w:lang w:val="en-GB"/>
        </w:rPr>
        <w:t>Domain Knowledge and Expertise (Subject/Scientific domain related)</w:t>
      </w:r>
    </w:p>
    <w:p w14:paraId="0B1C2876" w14:textId="77777777" w:rsidR="0053234C" w:rsidRPr="000E7526" w:rsidRDefault="0053234C" w:rsidP="0053234C">
      <w:pPr>
        <w:rPr>
          <w:lang w:val="en-GB"/>
        </w:rPr>
      </w:pPr>
    </w:p>
    <w:p w14:paraId="5248EA0B" w14:textId="77777777" w:rsidR="0053234C" w:rsidRPr="000E7526" w:rsidRDefault="0053234C" w:rsidP="0053234C">
      <w:pPr>
        <w:rPr>
          <w:lang w:val="en-GB"/>
        </w:rPr>
      </w:pPr>
      <w:r>
        <w:rPr>
          <w:lang w:val="en-GB"/>
        </w:rPr>
        <w:t>Additional</w:t>
      </w:r>
      <w:r w:rsidRPr="000E7526">
        <w:rPr>
          <w:lang w:val="en-GB"/>
        </w:rPr>
        <w:t xml:space="preserve"> common competence groups demanded by organisations</w:t>
      </w:r>
    </w:p>
    <w:p w14:paraId="52478428" w14:textId="77777777" w:rsidR="0053234C" w:rsidRPr="000E7526" w:rsidRDefault="0053234C" w:rsidP="0053234C">
      <w:pPr>
        <w:pStyle w:val="ListParagraph"/>
        <w:numPr>
          <w:ilvl w:val="0"/>
          <w:numId w:val="42"/>
        </w:numPr>
        <w:jc w:val="both"/>
        <w:rPr>
          <w:lang w:val="en-GB"/>
        </w:rPr>
      </w:pPr>
      <w:r w:rsidRPr="000E7526">
        <w:rPr>
          <w:lang w:val="en-GB"/>
        </w:rPr>
        <w:t>Data Management</w:t>
      </w:r>
      <w:r>
        <w:rPr>
          <w:lang w:val="en-GB"/>
        </w:rPr>
        <w:t xml:space="preserve"> and Governance (including data stewardship, c</w:t>
      </w:r>
      <w:r w:rsidRPr="000E7526">
        <w:rPr>
          <w:lang w:val="en-GB"/>
        </w:rPr>
        <w:t xml:space="preserve">uration, </w:t>
      </w:r>
      <w:r>
        <w:rPr>
          <w:lang w:val="en-GB"/>
        </w:rPr>
        <w:t>and p</w:t>
      </w:r>
      <w:r w:rsidRPr="000E7526">
        <w:rPr>
          <w:lang w:val="en-GB"/>
        </w:rPr>
        <w:t>reservation</w:t>
      </w:r>
      <w:r>
        <w:rPr>
          <w:lang w:val="en-GB"/>
        </w:rPr>
        <w:t>)</w:t>
      </w:r>
    </w:p>
    <w:p w14:paraId="1CA5DC68" w14:textId="77777777" w:rsidR="0053234C" w:rsidRPr="00ED7294" w:rsidRDefault="0053234C" w:rsidP="0053234C">
      <w:pPr>
        <w:pStyle w:val="ListParagraph"/>
        <w:numPr>
          <w:ilvl w:val="0"/>
          <w:numId w:val="42"/>
        </w:numPr>
        <w:jc w:val="both"/>
        <w:rPr>
          <w:i/>
          <w:lang w:val="en-GB"/>
        </w:rPr>
      </w:pPr>
      <w:r>
        <w:rPr>
          <w:i/>
          <w:lang w:val="en-GB"/>
        </w:rPr>
        <w:t xml:space="preserve">Research Methods for research related professions and Business Process Management for business related professions </w:t>
      </w:r>
    </w:p>
    <w:p w14:paraId="22054E83" w14:textId="77777777" w:rsidR="0053234C" w:rsidRPr="00ED7294" w:rsidRDefault="0053234C" w:rsidP="0053234C">
      <w:pPr>
        <w:rPr>
          <w:lang w:val="en-GB"/>
        </w:rPr>
      </w:pPr>
    </w:p>
    <w:p w14:paraId="40A1AB11" w14:textId="77777777" w:rsidR="0053234C" w:rsidRPr="00ED7294" w:rsidRDefault="0053234C" w:rsidP="0053234C">
      <w:pPr>
        <w:rPr>
          <w:lang w:val="en-GB"/>
        </w:rPr>
      </w:pPr>
      <w:r>
        <w:rPr>
          <w:lang w:val="en-GB"/>
        </w:rPr>
        <w:t>Data m</w:t>
      </w:r>
      <w:r w:rsidRPr="00ED7294">
        <w:rPr>
          <w:lang w:val="en-GB"/>
        </w:rPr>
        <w:t xml:space="preserve">anagement, curation and preservation </w:t>
      </w:r>
      <w:r>
        <w:rPr>
          <w:lang w:val="en-GB"/>
        </w:rPr>
        <w:t>competences are</w:t>
      </w:r>
      <w:r w:rsidRPr="00ED7294">
        <w:rPr>
          <w:lang w:val="en-GB"/>
        </w:rPr>
        <w:t xml:space="preserve"> already </w:t>
      </w:r>
      <w:r>
        <w:rPr>
          <w:lang w:val="en-GB"/>
        </w:rPr>
        <w:t>attributed to the</w:t>
      </w:r>
      <w:r w:rsidRPr="00ED7294">
        <w:rPr>
          <w:lang w:val="en-GB"/>
        </w:rPr>
        <w:t xml:space="preserve"> existing (research) data related professions such as data archivist, data manager, digital data librarian, and others. Data management is also important component of European Research Area </w:t>
      </w:r>
      <w:r>
        <w:rPr>
          <w:lang w:val="en-GB"/>
        </w:rPr>
        <w:t xml:space="preserve">and Open Data </w:t>
      </w:r>
      <w:r w:rsidRPr="00ED7294">
        <w:rPr>
          <w:lang w:val="en-GB"/>
        </w:rPr>
        <w:t>polic</w:t>
      </w:r>
      <w:r>
        <w:rPr>
          <w:lang w:val="en-GB"/>
        </w:rPr>
        <w:t>ies</w:t>
      </w:r>
      <w:r w:rsidRPr="00ED7294">
        <w:rPr>
          <w:lang w:val="en-GB"/>
        </w:rPr>
        <w:t xml:space="preserve">. It is extensively addressed by the Research Data Alliance and supported </w:t>
      </w:r>
      <w:r>
        <w:rPr>
          <w:lang w:val="en-GB"/>
        </w:rPr>
        <w:t xml:space="preserve">by </w:t>
      </w:r>
      <w:r w:rsidRPr="00ED7294">
        <w:rPr>
          <w:lang w:val="en-GB"/>
        </w:rPr>
        <w:t>numerous projects, initiatives and training programmes</w:t>
      </w:r>
      <w:r w:rsidRPr="00ED7294">
        <w:rPr>
          <w:rStyle w:val="FootnoteReference"/>
          <w:lang w:val="en-GB"/>
        </w:rPr>
        <w:footnoteReference w:id="4"/>
      </w:r>
      <w:r w:rsidRPr="00ED7294">
        <w:rPr>
          <w:lang w:val="en-GB"/>
        </w:rPr>
        <w:t>.</w:t>
      </w:r>
    </w:p>
    <w:p w14:paraId="152C7CDA" w14:textId="77777777" w:rsidR="0053234C" w:rsidRDefault="0053234C" w:rsidP="0053234C">
      <w:pPr>
        <w:rPr>
          <w:lang w:val="en-GB"/>
        </w:rPr>
      </w:pPr>
    </w:p>
    <w:p w14:paraId="66BE6A38" w14:textId="77777777" w:rsidR="0053234C" w:rsidRPr="00ED7294" w:rsidRDefault="0053234C" w:rsidP="0053234C">
      <w:pPr>
        <w:rPr>
          <w:lang w:val="en-GB"/>
        </w:rPr>
      </w:pPr>
      <w:r w:rsidRPr="00ED7294">
        <w:rPr>
          <w:lang w:val="en-GB"/>
        </w:rPr>
        <w:t>Knowledge of the scientific research methods and techniques is something that makes Data Scientist profession different from all previous professions.</w:t>
      </w:r>
    </w:p>
    <w:p w14:paraId="31FDDAEF" w14:textId="77777777" w:rsidR="0053234C" w:rsidRPr="00ED7294" w:rsidRDefault="0053234C" w:rsidP="0053234C">
      <w:pPr>
        <w:rPr>
          <w:lang w:val="en-GB"/>
        </w:rPr>
      </w:pPr>
    </w:p>
    <w:p w14:paraId="72C4CE93" w14:textId="77777777" w:rsidR="0053234C" w:rsidRPr="00ED7294" w:rsidRDefault="0053234C" w:rsidP="0053234C">
      <w:pPr>
        <w:rPr>
          <w:lang w:val="en-GB"/>
        </w:rPr>
      </w:pPr>
      <w:r w:rsidRPr="00ED7294">
        <w:rPr>
          <w:lang w:val="en-GB"/>
        </w:rPr>
        <w:t>From the education and training point of view</w:t>
      </w:r>
      <w:r>
        <w:rPr>
          <w:lang w:val="en-GB"/>
        </w:rPr>
        <w:t>,</w:t>
      </w:r>
      <w:r w:rsidRPr="00ED7294">
        <w:rPr>
          <w:lang w:val="en-GB"/>
        </w:rPr>
        <w:t xml:space="preserve"> the identified competences can be treated or linked to expected learning or training outcome. This aspect </w:t>
      </w:r>
      <w:r>
        <w:rPr>
          <w:lang w:val="en-GB"/>
        </w:rPr>
        <w:t xml:space="preserve">is discussed in </w:t>
      </w:r>
      <w:r w:rsidRPr="00ED7294">
        <w:rPr>
          <w:lang w:val="en-GB"/>
        </w:rPr>
        <w:t xml:space="preserve">detail </w:t>
      </w:r>
      <w:r>
        <w:rPr>
          <w:lang w:val="en-GB"/>
        </w:rPr>
        <w:t>in relation to</w:t>
      </w:r>
      <w:r w:rsidRPr="00ED7294">
        <w:rPr>
          <w:lang w:val="en-GB"/>
        </w:rPr>
        <w:t xml:space="preserve"> the definition of the Data Science Body of Knowledge and Data Science Model Curriculum.</w:t>
      </w:r>
    </w:p>
    <w:p w14:paraId="0335CFBF" w14:textId="77777777" w:rsidR="0053234C" w:rsidRPr="00ED7294" w:rsidRDefault="0053234C" w:rsidP="0053234C">
      <w:pPr>
        <w:rPr>
          <w:lang w:val="en-GB"/>
        </w:rPr>
      </w:pPr>
    </w:p>
    <w:p w14:paraId="426F8D0E" w14:textId="77777777" w:rsidR="0053234C" w:rsidRPr="00ED7294" w:rsidRDefault="0053234C" w:rsidP="0053234C">
      <w:pPr>
        <w:rPr>
          <w:lang w:val="en-GB"/>
        </w:rPr>
      </w:pPr>
      <w:r>
        <w:rPr>
          <w:lang w:val="en-GB"/>
        </w:rPr>
        <w:t xml:space="preserve">The identified 5 Data Science related </w:t>
      </w:r>
      <w:r w:rsidRPr="00ED7294">
        <w:rPr>
          <w:lang w:val="en-GB"/>
        </w:rPr>
        <w:t xml:space="preserve">competence </w:t>
      </w:r>
      <w:r>
        <w:rPr>
          <w:lang w:val="en-GB"/>
        </w:rPr>
        <w:t>group</w:t>
      </w:r>
      <w:r w:rsidRPr="00ED7294">
        <w:rPr>
          <w:lang w:val="en-GB"/>
        </w:rPr>
        <w:t xml:space="preserve">s provide a better basis for defining </w:t>
      </w:r>
      <w:r>
        <w:rPr>
          <w:lang w:val="en-GB"/>
        </w:rPr>
        <w:t xml:space="preserve">consistent and balanced </w:t>
      </w:r>
      <w:r w:rsidRPr="00ED7294">
        <w:rPr>
          <w:lang w:val="en-GB"/>
        </w:rPr>
        <w:t>education and training programmes for Data Science related jobs, re-skilling and professional certification.</w:t>
      </w:r>
    </w:p>
    <w:p w14:paraId="4C83348B" w14:textId="77777777" w:rsidR="0053234C" w:rsidRPr="00ED7294" w:rsidRDefault="0053234C" w:rsidP="0053234C">
      <w:pPr>
        <w:rPr>
          <w:lang w:val="en-GB"/>
        </w:rPr>
      </w:pPr>
    </w:p>
    <w:p w14:paraId="60839CE6" w14:textId="334BF86C" w:rsidR="0053234C" w:rsidRDefault="0053234C" w:rsidP="0053234C">
      <w:pPr>
        <w:rPr>
          <w:lang w:val="en-GB"/>
        </w:rPr>
      </w:pPr>
      <w:r>
        <w:rPr>
          <w:lang w:val="en-GB"/>
        </w:rPr>
        <w:t>Table C</w:t>
      </w:r>
      <w:r w:rsidRPr="00ED7294">
        <w:rPr>
          <w:lang w:val="en-GB"/>
        </w:rPr>
        <w:t xml:space="preserve">.1 provides </w:t>
      </w:r>
      <w:r>
        <w:rPr>
          <w:lang w:val="en-GB"/>
        </w:rPr>
        <w:t>the proposed</w:t>
      </w:r>
      <w:r w:rsidRPr="00ED7294">
        <w:rPr>
          <w:lang w:val="en-GB"/>
        </w:rPr>
        <w:t xml:space="preserve"> </w:t>
      </w:r>
      <w:r>
        <w:rPr>
          <w:lang w:val="en-GB"/>
        </w:rPr>
        <w:t xml:space="preserve">Data Science </w:t>
      </w:r>
      <w:r w:rsidRPr="00ED7294">
        <w:rPr>
          <w:lang w:val="en-GB"/>
        </w:rPr>
        <w:t xml:space="preserve">competences definition for different groups </w:t>
      </w:r>
      <w:r>
        <w:rPr>
          <w:lang w:val="en-GB"/>
        </w:rPr>
        <w:t xml:space="preserve">supported by the data extracted for </w:t>
      </w:r>
      <w:r w:rsidRPr="00ED7294">
        <w:rPr>
          <w:lang w:val="en-GB"/>
        </w:rPr>
        <w:t>the collected information</w:t>
      </w:r>
      <w:r>
        <w:rPr>
          <w:lang w:val="en-GB"/>
        </w:rPr>
        <w:t xml:space="preserve">. The presented competences definition has been reviewed by a number of expert groups and individual experts (see Section 7 for details). The presented competences are required for different professional profiles, organisational roles and throughout the whole data lifecycle, but not necessary to be provided y a single role or individuum. The presented competences are enumerated to allow easy use and linking between all EDSF document. </w:t>
      </w:r>
      <w:r>
        <w:rPr>
          <w:lang w:val="en-GB"/>
        </w:rPr>
        <w:br w:type="page"/>
      </w:r>
    </w:p>
    <w:p w14:paraId="34270CAE" w14:textId="4A61525E" w:rsidR="0053234C" w:rsidRDefault="0053234C" w:rsidP="0053234C">
      <w:pPr>
        <w:rPr>
          <w:lang w:val="en-GB"/>
        </w:rPr>
      </w:pPr>
      <w:r>
        <w:rPr>
          <w:lang w:val="en-GB"/>
        </w:rPr>
        <w:t>Table C</w:t>
      </w:r>
      <w:r w:rsidRPr="00ED7294">
        <w:rPr>
          <w:lang w:val="en-GB"/>
        </w:rPr>
        <w:t xml:space="preserve">.1. </w:t>
      </w:r>
      <w:bookmarkStart w:id="72" w:name="_Toc324586575"/>
      <w:bookmarkStart w:id="73" w:name="_Ref452467227"/>
      <w:bookmarkStart w:id="74" w:name="_Toc452556652"/>
      <w:r w:rsidRPr="00D125DB">
        <w:rPr>
          <w:lang w:val="en-GB"/>
        </w:rPr>
        <w:t>Competences definition for different Data Science competence groups</w:t>
      </w:r>
      <w:bookmarkEnd w:id="72"/>
      <w:bookmarkEnd w:id="73"/>
      <w:bookmarkEnd w:id="74"/>
    </w:p>
    <w:p w14:paraId="0BE60C29" w14:textId="77777777" w:rsidR="00081868" w:rsidRDefault="00081868" w:rsidP="00081868">
      <w:pPr>
        <w:keepNext/>
        <w:jc w:val="center"/>
        <w:rPr>
          <w:lang w:val="en-GB"/>
        </w:rPr>
      </w:pPr>
    </w:p>
    <w:tbl>
      <w:tblPr>
        <w:tblW w:w="9810" w:type="dxa"/>
        <w:tblInd w:w="-5" w:type="dxa"/>
        <w:tblCellMar>
          <w:top w:w="15" w:type="dxa"/>
          <w:bottom w:w="15" w:type="dxa"/>
        </w:tblCellMar>
        <w:tblLook w:val="04A0" w:firstRow="1" w:lastRow="0" w:firstColumn="1" w:lastColumn="0" w:noHBand="0" w:noVBand="1"/>
      </w:tblPr>
      <w:tblGrid>
        <w:gridCol w:w="1857"/>
        <w:gridCol w:w="2013"/>
        <w:gridCol w:w="1890"/>
        <w:gridCol w:w="1980"/>
        <w:gridCol w:w="2070"/>
      </w:tblGrid>
      <w:tr w:rsidR="00081868" w:rsidRPr="00F90B3A" w14:paraId="4EA16ED9" w14:textId="77777777" w:rsidTr="00F71A83">
        <w:trPr>
          <w:trHeight w:val="870"/>
        </w:trPr>
        <w:tc>
          <w:tcPr>
            <w:tcW w:w="1857" w:type="dxa"/>
            <w:tcBorders>
              <w:top w:val="single" w:sz="4" w:space="0" w:color="auto"/>
              <w:left w:val="single" w:sz="4" w:space="0" w:color="auto"/>
              <w:bottom w:val="single" w:sz="4" w:space="0" w:color="auto"/>
              <w:right w:val="single" w:sz="4" w:space="0" w:color="auto"/>
            </w:tcBorders>
            <w:shd w:val="clear" w:color="000000" w:fill="F4B084"/>
            <w:tcMar>
              <w:left w:w="29" w:type="dxa"/>
              <w:right w:w="29" w:type="dxa"/>
            </w:tcMar>
            <w:hideMark/>
          </w:tcPr>
          <w:p w14:paraId="136D3C77" w14:textId="77777777" w:rsidR="00081868" w:rsidRPr="00F46EEB" w:rsidRDefault="00081868" w:rsidP="00F71A83">
            <w:pPr>
              <w:rPr>
                <w:rFonts w:ascii="Calibri" w:hAnsi="Calibri" w:cs="Calibri"/>
                <w:b/>
                <w:bCs/>
                <w:color w:val="C00000"/>
                <w:szCs w:val="18"/>
              </w:rPr>
            </w:pPr>
            <w:r w:rsidRPr="00F46EEB">
              <w:rPr>
                <w:rFonts w:ascii="Calibri" w:hAnsi="Calibri" w:cs="Calibri"/>
                <w:b/>
                <w:bCs/>
                <w:color w:val="C00000"/>
                <w:szCs w:val="18"/>
              </w:rPr>
              <w:t>Data Analytics (DSDA)</w:t>
            </w:r>
          </w:p>
        </w:tc>
        <w:tc>
          <w:tcPr>
            <w:tcW w:w="2013" w:type="dxa"/>
            <w:tcBorders>
              <w:top w:val="single" w:sz="4" w:space="0" w:color="auto"/>
              <w:left w:val="single" w:sz="4" w:space="0" w:color="auto"/>
              <w:bottom w:val="single" w:sz="4" w:space="0" w:color="auto"/>
              <w:right w:val="single" w:sz="4" w:space="0" w:color="auto"/>
            </w:tcBorders>
            <w:shd w:val="clear" w:color="000000" w:fill="9BC2E6"/>
            <w:tcMar>
              <w:left w:w="29" w:type="dxa"/>
              <w:right w:w="29" w:type="dxa"/>
            </w:tcMar>
            <w:hideMark/>
          </w:tcPr>
          <w:p w14:paraId="60B56437" w14:textId="77777777" w:rsidR="00081868" w:rsidRPr="00F46EEB" w:rsidRDefault="00081868" w:rsidP="00F71A83">
            <w:pPr>
              <w:rPr>
                <w:rFonts w:ascii="Calibri" w:hAnsi="Calibri" w:cs="Calibri"/>
                <w:b/>
                <w:bCs/>
                <w:color w:val="C00000"/>
                <w:szCs w:val="18"/>
              </w:rPr>
            </w:pPr>
            <w:r w:rsidRPr="00F46EEB">
              <w:rPr>
                <w:rFonts w:ascii="Calibri" w:hAnsi="Calibri" w:cs="Calibri"/>
                <w:b/>
                <w:bCs/>
                <w:color w:val="C00000"/>
                <w:szCs w:val="18"/>
              </w:rPr>
              <w:t>Data Science Engineering (DSENG)</w:t>
            </w:r>
          </w:p>
        </w:tc>
        <w:tc>
          <w:tcPr>
            <w:tcW w:w="1890" w:type="dxa"/>
            <w:tcBorders>
              <w:top w:val="single" w:sz="4" w:space="0" w:color="auto"/>
              <w:left w:val="single" w:sz="4" w:space="0" w:color="auto"/>
              <w:bottom w:val="single" w:sz="4" w:space="0" w:color="auto"/>
              <w:right w:val="single" w:sz="4" w:space="0" w:color="auto"/>
            </w:tcBorders>
            <w:shd w:val="clear" w:color="000000" w:fill="A9D08E"/>
            <w:tcMar>
              <w:left w:w="29" w:type="dxa"/>
              <w:right w:w="29" w:type="dxa"/>
            </w:tcMar>
            <w:hideMark/>
          </w:tcPr>
          <w:p w14:paraId="29D27AA8" w14:textId="77777777" w:rsidR="00081868" w:rsidRPr="00F46EEB" w:rsidRDefault="00081868" w:rsidP="00F71A83">
            <w:pPr>
              <w:rPr>
                <w:rFonts w:ascii="Calibri" w:hAnsi="Calibri" w:cs="Calibri"/>
                <w:b/>
                <w:bCs/>
                <w:color w:val="C00000"/>
                <w:szCs w:val="18"/>
              </w:rPr>
            </w:pPr>
            <w:r w:rsidRPr="00F46EEB">
              <w:rPr>
                <w:rFonts w:ascii="Calibri" w:hAnsi="Calibri" w:cs="Calibri"/>
                <w:b/>
                <w:bCs/>
                <w:color w:val="C00000"/>
                <w:szCs w:val="18"/>
              </w:rPr>
              <w:t>Data Management (DSDM)</w:t>
            </w:r>
          </w:p>
        </w:tc>
        <w:tc>
          <w:tcPr>
            <w:tcW w:w="1980" w:type="dxa"/>
            <w:tcBorders>
              <w:top w:val="single" w:sz="4" w:space="0" w:color="auto"/>
              <w:left w:val="single" w:sz="4" w:space="0" w:color="auto"/>
              <w:bottom w:val="single" w:sz="4" w:space="0" w:color="auto"/>
              <w:right w:val="single" w:sz="4" w:space="0" w:color="auto"/>
            </w:tcBorders>
            <w:shd w:val="clear" w:color="000000" w:fill="FFD966"/>
            <w:tcMar>
              <w:left w:w="29" w:type="dxa"/>
              <w:right w:w="29" w:type="dxa"/>
            </w:tcMar>
            <w:hideMark/>
          </w:tcPr>
          <w:p w14:paraId="0AB84F5C" w14:textId="77777777" w:rsidR="00081868" w:rsidRPr="00F46EEB" w:rsidRDefault="00081868" w:rsidP="00F71A83">
            <w:pPr>
              <w:rPr>
                <w:rFonts w:ascii="Calibri" w:hAnsi="Calibri" w:cs="Calibri"/>
                <w:b/>
                <w:bCs/>
                <w:color w:val="C00000"/>
                <w:szCs w:val="18"/>
              </w:rPr>
            </w:pPr>
            <w:r w:rsidRPr="00F46EEB">
              <w:rPr>
                <w:rFonts w:ascii="Calibri" w:hAnsi="Calibri" w:cs="Calibri"/>
                <w:b/>
                <w:bCs/>
                <w:color w:val="C00000"/>
                <w:szCs w:val="18"/>
              </w:rPr>
              <w:t>Research Methods and Project Management (DSRM)</w:t>
            </w:r>
          </w:p>
        </w:tc>
        <w:tc>
          <w:tcPr>
            <w:tcW w:w="2070" w:type="dxa"/>
            <w:tcBorders>
              <w:top w:val="single" w:sz="4" w:space="0" w:color="auto"/>
              <w:left w:val="single" w:sz="4" w:space="0" w:color="auto"/>
              <w:bottom w:val="single" w:sz="4" w:space="0" w:color="auto"/>
              <w:right w:val="single" w:sz="4" w:space="0" w:color="auto"/>
            </w:tcBorders>
            <w:shd w:val="clear" w:color="000000" w:fill="D5A3AB"/>
            <w:tcMar>
              <w:left w:w="29" w:type="dxa"/>
              <w:right w:w="29" w:type="dxa"/>
            </w:tcMar>
            <w:hideMark/>
          </w:tcPr>
          <w:p w14:paraId="5BC9251B" w14:textId="77777777" w:rsidR="00081868" w:rsidRPr="00F46EEB" w:rsidRDefault="00081868" w:rsidP="00F71A83">
            <w:pPr>
              <w:rPr>
                <w:rFonts w:ascii="Calibri" w:hAnsi="Calibri" w:cs="Calibri"/>
                <w:b/>
                <w:bCs/>
                <w:color w:val="C00000"/>
                <w:szCs w:val="18"/>
              </w:rPr>
            </w:pPr>
            <w:r w:rsidRPr="00F46EEB">
              <w:rPr>
                <w:rFonts w:ascii="Calibri" w:hAnsi="Calibri" w:cs="Calibri"/>
                <w:b/>
                <w:bCs/>
                <w:color w:val="C00000"/>
                <w:szCs w:val="18"/>
              </w:rPr>
              <w:t xml:space="preserve">Domain </w:t>
            </w:r>
            <w:r>
              <w:rPr>
                <w:rFonts w:ascii="Calibri" w:hAnsi="Calibri" w:cs="Calibri"/>
                <w:b/>
                <w:bCs/>
                <w:color w:val="C00000"/>
                <w:szCs w:val="18"/>
              </w:rPr>
              <w:t xml:space="preserve">related </w:t>
            </w:r>
            <w:r w:rsidRPr="00F46EEB">
              <w:rPr>
                <w:rFonts w:ascii="Calibri" w:hAnsi="Calibri" w:cs="Calibri"/>
                <w:b/>
                <w:bCs/>
                <w:color w:val="C00000"/>
                <w:szCs w:val="18"/>
              </w:rPr>
              <w:t>Competences  (DSDK): Applied to Business Analytics (DSBA)</w:t>
            </w:r>
          </w:p>
        </w:tc>
      </w:tr>
      <w:tr w:rsidR="00081868" w:rsidRPr="00F46EEB" w14:paraId="4FCD84B1" w14:textId="77777777" w:rsidTr="00F71A83">
        <w:trPr>
          <w:trHeight w:val="2635"/>
        </w:trPr>
        <w:tc>
          <w:tcPr>
            <w:tcW w:w="1857"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22266635" w14:textId="77777777" w:rsidR="00081868" w:rsidRPr="00F90B3A" w:rsidRDefault="00081868" w:rsidP="00F71A83">
            <w:pPr>
              <w:rPr>
                <w:rFonts w:ascii="Calibri" w:hAnsi="Calibri" w:cs="Calibri"/>
                <w:color w:val="C00000"/>
                <w:sz w:val="18"/>
                <w:szCs w:val="18"/>
              </w:rPr>
            </w:pPr>
            <w:r w:rsidRPr="00F46EEB">
              <w:rPr>
                <w:rFonts w:ascii="Calibri" w:hAnsi="Calibri" w:cs="Calibri"/>
                <w:color w:val="000000"/>
                <w:sz w:val="18"/>
                <w:szCs w:val="18"/>
              </w:rPr>
              <w:t>DSDA</w:t>
            </w:r>
            <w:r w:rsidRPr="00F90B3A">
              <w:rPr>
                <w:rFonts w:ascii="Calibri" w:hAnsi="Calibri" w:cs="Calibri"/>
                <w:color w:val="C00000"/>
                <w:sz w:val="18"/>
                <w:szCs w:val="18"/>
              </w:rPr>
              <w:t xml:space="preserve"> </w:t>
            </w:r>
          </w:p>
          <w:p w14:paraId="362BBDE5" w14:textId="77777777" w:rsidR="00081868" w:rsidRPr="00F46EEB" w:rsidRDefault="00081868" w:rsidP="00F71A83">
            <w:pPr>
              <w:rPr>
                <w:rFonts w:ascii="Calibri" w:hAnsi="Calibri" w:cs="Calibri"/>
                <w:color w:val="C00000"/>
                <w:sz w:val="18"/>
                <w:szCs w:val="18"/>
              </w:rPr>
            </w:pPr>
            <w:r w:rsidRPr="00F46EEB">
              <w:rPr>
                <w:rFonts w:ascii="Calibri" w:hAnsi="Calibri" w:cs="Calibri"/>
                <w:color w:val="C00000"/>
                <w:sz w:val="18"/>
                <w:szCs w:val="18"/>
              </w:rPr>
              <w:t xml:space="preserve">Use appropriate data analytics and statistical techniques on available data to discover new relations and deliver insights into research problem or organizational processes  and support decision-making. </w:t>
            </w:r>
          </w:p>
        </w:tc>
        <w:tc>
          <w:tcPr>
            <w:tcW w:w="2013"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4720CE56" w14:textId="77777777" w:rsidR="00081868" w:rsidRPr="00F90B3A" w:rsidRDefault="00081868" w:rsidP="00F71A83">
            <w:pPr>
              <w:rPr>
                <w:rFonts w:ascii="Calibri" w:hAnsi="Calibri" w:cs="Calibri"/>
                <w:color w:val="C00000"/>
                <w:sz w:val="18"/>
                <w:szCs w:val="18"/>
              </w:rPr>
            </w:pPr>
            <w:r w:rsidRPr="00F46EEB">
              <w:rPr>
                <w:rFonts w:ascii="Calibri" w:hAnsi="Calibri" w:cs="Calibri"/>
                <w:color w:val="C00000"/>
                <w:sz w:val="18"/>
                <w:szCs w:val="18"/>
              </w:rPr>
              <w:t>DSENG</w:t>
            </w:r>
            <w:r w:rsidRPr="00F90B3A">
              <w:rPr>
                <w:rFonts w:ascii="Calibri" w:hAnsi="Calibri" w:cs="Calibri"/>
                <w:color w:val="C00000"/>
                <w:sz w:val="18"/>
                <w:szCs w:val="18"/>
              </w:rPr>
              <w:t xml:space="preserve"> </w:t>
            </w:r>
          </w:p>
          <w:p w14:paraId="50989268" w14:textId="77777777" w:rsidR="00081868" w:rsidRPr="00F46EEB" w:rsidRDefault="00081868" w:rsidP="00F71A83">
            <w:pPr>
              <w:rPr>
                <w:rFonts w:ascii="Calibri" w:hAnsi="Calibri" w:cs="Calibri"/>
                <w:color w:val="C00000"/>
                <w:sz w:val="18"/>
                <w:szCs w:val="18"/>
              </w:rPr>
            </w:pPr>
            <w:r w:rsidRPr="00F46EEB">
              <w:rPr>
                <w:rFonts w:ascii="Calibri" w:hAnsi="Calibri" w:cs="Calibri"/>
                <w:color w:val="C00000"/>
                <w:sz w:val="18"/>
                <w:szCs w:val="18"/>
              </w:rPr>
              <w:t xml:space="preserve">Use engineering principles and modern computer technologies to research, design, implement new data analytics applications; develop experiments, processes, instruments, systems, infrastructures to support data handling during the whole data lifecycle. </w:t>
            </w:r>
          </w:p>
        </w:tc>
        <w:tc>
          <w:tcPr>
            <w:tcW w:w="189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08357F78" w14:textId="77777777" w:rsidR="00081868" w:rsidRPr="00F90B3A" w:rsidRDefault="00081868" w:rsidP="00F71A83">
            <w:pPr>
              <w:rPr>
                <w:rFonts w:ascii="Calibri" w:hAnsi="Calibri" w:cs="Calibri"/>
                <w:color w:val="C00000"/>
                <w:sz w:val="18"/>
                <w:szCs w:val="18"/>
              </w:rPr>
            </w:pPr>
            <w:r w:rsidRPr="00F46EEB">
              <w:rPr>
                <w:rFonts w:ascii="Calibri" w:hAnsi="Calibri" w:cs="Calibri"/>
                <w:color w:val="C00000"/>
                <w:sz w:val="18"/>
                <w:szCs w:val="18"/>
              </w:rPr>
              <w:t>DSDM</w:t>
            </w:r>
            <w:r w:rsidRPr="00F90B3A">
              <w:rPr>
                <w:rFonts w:ascii="Calibri" w:hAnsi="Calibri" w:cs="Calibri"/>
                <w:color w:val="C00000"/>
                <w:sz w:val="18"/>
                <w:szCs w:val="18"/>
              </w:rPr>
              <w:t xml:space="preserve"> </w:t>
            </w:r>
          </w:p>
          <w:p w14:paraId="0767D05A" w14:textId="77777777" w:rsidR="00081868" w:rsidRPr="00F46EEB" w:rsidRDefault="00081868" w:rsidP="00F71A83">
            <w:pPr>
              <w:rPr>
                <w:rFonts w:ascii="Calibri" w:hAnsi="Calibri" w:cs="Calibri"/>
                <w:color w:val="C00000"/>
                <w:sz w:val="18"/>
                <w:szCs w:val="18"/>
              </w:rPr>
            </w:pPr>
            <w:r w:rsidRPr="00F46EEB">
              <w:rPr>
                <w:rFonts w:ascii="Calibri" w:hAnsi="Calibri" w:cs="Calibri"/>
                <w:color w:val="C00000"/>
                <w:sz w:val="18"/>
                <w:szCs w:val="18"/>
              </w:rPr>
              <w:t>Develop and implement data management strategy for data collection, storage, preservation, and availability for further processing.</w:t>
            </w:r>
          </w:p>
        </w:tc>
        <w:tc>
          <w:tcPr>
            <w:tcW w:w="198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34B0B130" w14:textId="77777777" w:rsidR="00081868" w:rsidRPr="00F90B3A" w:rsidRDefault="00081868" w:rsidP="00F71A83">
            <w:pPr>
              <w:rPr>
                <w:rFonts w:ascii="Calibri" w:hAnsi="Calibri" w:cs="Calibri"/>
                <w:color w:val="C00000"/>
                <w:sz w:val="18"/>
                <w:szCs w:val="18"/>
              </w:rPr>
            </w:pPr>
            <w:r w:rsidRPr="00F46EEB">
              <w:rPr>
                <w:rFonts w:ascii="Calibri" w:hAnsi="Calibri" w:cs="Calibri"/>
                <w:color w:val="C00000"/>
                <w:sz w:val="18"/>
                <w:szCs w:val="18"/>
              </w:rPr>
              <w:t>DSRM</w:t>
            </w:r>
            <w:r w:rsidRPr="00F90B3A">
              <w:rPr>
                <w:rFonts w:ascii="Calibri" w:hAnsi="Calibri" w:cs="Calibri"/>
                <w:color w:val="C00000"/>
                <w:sz w:val="18"/>
                <w:szCs w:val="18"/>
              </w:rPr>
              <w:t xml:space="preserve"> </w:t>
            </w:r>
          </w:p>
          <w:p w14:paraId="798A4385" w14:textId="77777777" w:rsidR="00081868" w:rsidRPr="00F46EEB" w:rsidRDefault="00081868" w:rsidP="00F71A83">
            <w:pPr>
              <w:rPr>
                <w:rFonts w:ascii="Calibri" w:hAnsi="Calibri" w:cs="Calibri"/>
                <w:color w:val="C00000"/>
                <w:sz w:val="18"/>
                <w:szCs w:val="18"/>
              </w:rPr>
            </w:pPr>
            <w:r w:rsidRPr="00F46EEB">
              <w:rPr>
                <w:rFonts w:ascii="Calibri" w:hAnsi="Calibri" w:cs="Calibri"/>
                <w:color w:val="C00000"/>
                <w:sz w:val="18"/>
                <w:szCs w:val="18"/>
              </w:rPr>
              <w:t>Create new understandings and capabilities by using the scientific method (hypothesis, test/artefact, evaluation) or similar engineering methods to discover new approaches to create new knowledge and achieve research or organisational goals</w:t>
            </w:r>
          </w:p>
        </w:tc>
        <w:tc>
          <w:tcPr>
            <w:tcW w:w="207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484D314A" w14:textId="77777777" w:rsidR="00081868" w:rsidRPr="00F90B3A" w:rsidRDefault="00081868" w:rsidP="00F71A83">
            <w:pPr>
              <w:rPr>
                <w:rFonts w:ascii="Calibri" w:hAnsi="Calibri" w:cs="Calibri"/>
                <w:color w:val="C00000"/>
                <w:sz w:val="18"/>
                <w:szCs w:val="18"/>
              </w:rPr>
            </w:pPr>
            <w:r w:rsidRPr="00F46EEB">
              <w:rPr>
                <w:rFonts w:ascii="Calibri" w:hAnsi="Calibri" w:cs="Calibri"/>
                <w:color w:val="C00000"/>
                <w:sz w:val="18"/>
                <w:szCs w:val="18"/>
              </w:rPr>
              <w:t>DSDK</w:t>
            </w:r>
            <w:r w:rsidRPr="00F90B3A">
              <w:rPr>
                <w:rFonts w:ascii="Calibri" w:hAnsi="Calibri" w:cs="Calibri"/>
                <w:color w:val="C00000"/>
                <w:sz w:val="18"/>
                <w:szCs w:val="18"/>
              </w:rPr>
              <w:t xml:space="preserve"> </w:t>
            </w:r>
          </w:p>
          <w:p w14:paraId="5468B3FB" w14:textId="77777777" w:rsidR="00081868" w:rsidRPr="00F46EEB" w:rsidRDefault="00081868" w:rsidP="00F71A83">
            <w:pPr>
              <w:rPr>
                <w:rFonts w:ascii="Calibri" w:hAnsi="Calibri" w:cs="Calibri"/>
                <w:color w:val="C00000"/>
                <w:sz w:val="18"/>
                <w:szCs w:val="18"/>
              </w:rPr>
            </w:pPr>
            <w:r w:rsidRPr="00F46EEB">
              <w:rPr>
                <w:rFonts w:ascii="Calibri" w:hAnsi="Calibri" w:cs="Calibri"/>
                <w:color w:val="C00000"/>
                <w:sz w:val="18"/>
                <w:szCs w:val="18"/>
              </w:rPr>
              <w:t>Use domain knowledge (scientific or business) to develop relevant data analytics applications; adopt general Data Science methods to domain specific data types and presentations, data and process models, organisational roles and relations</w:t>
            </w:r>
          </w:p>
        </w:tc>
      </w:tr>
      <w:tr w:rsidR="00081868" w:rsidRPr="00F46EEB" w14:paraId="3D1047E3" w14:textId="77777777" w:rsidTr="00F71A83">
        <w:trPr>
          <w:trHeight w:val="2910"/>
        </w:trPr>
        <w:tc>
          <w:tcPr>
            <w:tcW w:w="1857"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1A685258"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DSDA01</w:t>
            </w:r>
          </w:p>
          <w:p w14:paraId="2F2BBDDB"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Effectively use variety of data analytics techniques, such as Machine Learning (including supervised, unsupervised, semi</w:t>
            </w:r>
            <w:r>
              <w:rPr>
                <w:rFonts w:ascii="Calibri" w:hAnsi="Calibri" w:cs="Calibri"/>
                <w:color w:val="000000"/>
                <w:sz w:val="18"/>
                <w:szCs w:val="18"/>
              </w:rPr>
              <w:t>-</w:t>
            </w:r>
            <w:r w:rsidRPr="00F46EEB">
              <w:rPr>
                <w:rFonts w:ascii="Calibri" w:hAnsi="Calibri" w:cs="Calibri"/>
                <w:color w:val="000000"/>
                <w:sz w:val="18"/>
                <w:szCs w:val="18"/>
              </w:rPr>
              <w:t>supervised learning), Data Mining, Prescr</w:t>
            </w:r>
            <w:r>
              <w:rPr>
                <w:rFonts w:ascii="Calibri" w:hAnsi="Calibri" w:cs="Calibri"/>
                <w:color w:val="000000"/>
                <w:sz w:val="18"/>
                <w:szCs w:val="18"/>
              </w:rPr>
              <w:t>i</w:t>
            </w:r>
            <w:r w:rsidRPr="00F46EEB">
              <w:rPr>
                <w:rFonts w:ascii="Calibri" w:hAnsi="Calibri" w:cs="Calibri"/>
                <w:color w:val="000000"/>
                <w:sz w:val="18"/>
                <w:szCs w:val="18"/>
              </w:rPr>
              <w:t>ptive and Predictive Analytics, fo</w:t>
            </w:r>
            <w:r>
              <w:rPr>
                <w:rFonts w:ascii="Calibri" w:hAnsi="Calibri" w:cs="Calibri"/>
                <w:color w:val="000000"/>
                <w:sz w:val="18"/>
                <w:szCs w:val="18"/>
              </w:rPr>
              <w:t>r complex data analysis through</w:t>
            </w:r>
            <w:r w:rsidRPr="00F46EEB">
              <w:rPr>
                <w:rFonts w:ascii="Calibri" w:hAnsi="Calibri" w:cs="Calibri"/>
                <w:color w:val="000000"/>
                <w:sz w:val="18"/>
                <w:szCs w:val="18"/>
              </w:rPr>
              <w:t xml:space="preserve"> the whole data lifecycle</w:t>
            </w:r>
          </w:p>
        </w:tc>
        <w:tc>
          <w:tcPr>
            <w:tcW w:w="2013"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3C1F43C4"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DSENG0</w:t>
            </w:r>
            <w:r w:rsidRPr="00F90B3A">
              <w:rPr>
                <w:rFonts w:ascii="Calibri" w:hAnsi="Calibri" w:cs="Calibri"/>
                <w:color w:val="000000"/>
                <w:sz w:val="18"/>
                <w:szCs w:val="18"/>
              </w:rPr>
              <w:t>1</w:t>
            </w:r>
          </w:p>
          <w:p w14:paraId="16777B71"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Use engineering principles (general and software) to research, design, develop and implement new  instruments and applications for data collection, storage, analysis and visualisation</w:t>
            </w:r>
          </w:p>
        </w:tc>
        <w:tc>
          <w:tcPr>
            <w:tcW w:w="189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00C74B3D"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DSDM01</w:t>
            </w:r>
          </w:p>
          <w:p w14:paraId="789E0493"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Develop and implement data strategy, in part</w:t>
            </w:r>
            <w:r>
              <w:rPr>
                <w:rFonts w:ascii="Calibri" w:hAnsi="Calibri" w:cs="Calibri"/>
                <w:color w:val="000000"/>
                <w:sz w:val="18"/>
                <w:szCs w:val="18"/>
              </w:rPr>
              <w:t>icular, in a form of data manag</w:t>
            </w:r>
            <w:r w:rsidRPr="00F46EEB">
              <w:rPr>
                <w:rFonts w:ascii="Calibri" w:hAnsi="Calibri" w:cs="Calibri"/>
                <w:color w:val="000000"/>
                <w:sz w:val="18"/>
                <w:szCs w:val="18"/>
              </w:rPr>
              <w:t>e</w:t>
            </w:r>
            <w:r>
              <w:rPr>
                <w:rFonts w:ascii="Calibri" w:hAnsi="Calibri" w:cs="Calibri"/>
                <w:color w:val="000000"/>
                <w:sz w:val="18"/>
                <w:szCs w:val="18"/>
              </w:rPr>
              <w:t>m</w:t>
            </w:r>
            <w:r w:rsidRPr="00F46EEB">
              <w:rPr>
                <w:rFonts w:ascii="Calibri" w:hAnsi="Calibri" w:cs="Calibri"/>
                <w:color w:val="000000"/>
                <w:sz w:val="18"/>
                <w:szCs w:val="18"/>
              </w:rPr>
              <w:t>ent policy and Data Management Plan (DMP)</w:t>
            </w:r>
          </w:p>
        </w:tc>
        <w:tc>
          <w:tcPr>
            <w:tcW w:w="198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61227C0E"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DSRM01</w:t>
            </w:r>
          </w:p>
          <w:p w14:paraId="02FE05D3"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Create new understandings by using the research methods (including hypothesis, artefact/experiment,  evaluation) or similar engineering research and development methods</w:t>
            </w:r>
          </w:p>
        </w:tc>
        <w:tc>
          <w:tcPr>
            <w:tcW w:w="207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66320FDF"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DSBA01</w:t>
            </w:r>
          </w:p>
          <w:p w14:paraId="2997BBE7"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Analyse information needs, assess exisitng data and suggest/identify new data required for specific  business context to achieve organizational goal, including using social network and open data sources</w:t>
            </w:r>
          </w:p>
        </w:tc>
      </w:tr>
      <w:tr w:rsidR="00081868" w:rsidRPr="00F46EEB" w14:paraId="4E5C14AD" w14:textId="77777777" w:rsidTr="00F71A83">
        <w:trPr>
          <w:trHeight w:val="2509"/>
        </w:trPr>
        <w:tc>
          <w:tcPr>
            <w:tcW w:w="1857"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34A2A76F"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DSDA02</w:t>
            </w:r>
          </w:p>
          <w:p w14:paraId="5EFE0A3D"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Apply designated quantitative techniques, including statistics, time series analysis, optimization, and simulation to deploy appropriate models for analysis and prediction</w:t>
            </w:r>
          </w:p>
        </w:tc>
        <w:tc>
          <w:tcPr>
            <w:tcW w:w="2013"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52DBB9D9" w14:textId="77777777" w:rsidR="00081868" w:rsidRPr="007F6C43" w:rsidRDefault="00081868" w:rsidP="00F71A83">
            <w:pPr>
              <w:rPr>
                <w:rFonts w:ascii="Calibri" w:hAnsi="Calibri" w:cs="Calibri"/>
                <w:sz w:val="18"/>
                <w:szCs w:val="18"/>
              </w:rPr>
            </w:pPr>
            <w:r w:rsidRPr="007F6C43">
              <w:rPr>
                <w:rFonts w:ascii="Calibri" w:hAnsi="Calibri" w:cs="Calibri"/>
                <w:sz w:val="18"/>
                <w:szCs w:val="18"/>
              </w:rPr>
              <w:t>DSENG02</w:t>
            </w:r>
          </w:p>
          <w:p w14:paraId="5275A50E" w14:textId="77777777" w:rsidR="00081868" w:rsidRPr="007F6C43" w:rsidRDefault="00081868" w:rsidP="00F71A83">
            <w:pPr>
              <w:rPr>
                <w:rFonts w:ascii="Calibri" w:hAnsi="Calibri" w:cs="Calibri"/>
                <w:sz w:val="18"/>
                <w:szCs w:val="18"/>
              </w:rPr>
            </w:pPr>
            <w:r w:rsidRPr="007F6C43">
              <w:rPr>
                <w:rFonts w:ascii="Calibri" w:hAnsi="Calibri" w:cs="Calibri"/>
                <w:sz w:val="18"/>
                <w:szCs w:val="18"/>
              </w:rPr>
              <w:t>Develop and apply computational and data driven solutions to domain related problems using wide range of data analytics platforms, with the special focus on Big Data technologies for large datasets and cloud based data analytics platforms</w:t>
            </w:r>
          </w:p>
        </w:tc>
        <w:tc>
          <w:tcPr>
            <w:tcW w:w="189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0649E128"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DSDM02</w:t>
            </w:r>
          </w:p>
          <w:p w14:paraId="5B4F718E"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Develop and implement relevant data models, define metadata using common standards and practices, for dif</w:t>
            </w:r>
            <w:r>
              <w:rPr>
                <w:rFonts w:ascii="Calibri" w:hAnsi="Calibri" w:cs="Calibri"/>
                <w:color w:val="000000"/>
                <w:sz w:val="18"/>
                <w:szCs w:val="18"/>
              </w:rPr>
              <w:t>f</w:t>
            </w:r>
            <w:r w:rsidRPr="00F46EEB">
              <w:rPr>
                <w:rFonts w:ascii="Calibri" w:hAnsi="Calibri" w:cs="Calibri"/>
                <w:color w:val="000000"/>
                <w:sz w:val="18"/>
                <w:szCs w:val="18"/>
              </w:rPr>
              <w:t xml:space="preserve">erent data sources in variety of scientific and industry domains </w:t>
            </w:r>
          </w:p>
        </w:tc>
        <w:tc>
          <w:tcPr>
            <w:tcW w:w="198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11C42D01"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DSRM02</w:t>
            </w:r>
          </w:p>
          <w:p w14:paraId="2DFF3FBA"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Direct systematic study toward  understanding of the  observable facts, and discovers new approaches to achieve research or organisational goals</w:t>
            </w:r>
          </w:p>
        </w:tc>
        <w:tc>
          <w:tcPr>
            <w:tcW w:w="207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343C9D89"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DSBA02</w:t>
            </w:r>
          </w:p>
          <w:p w14:paraId="147457E1"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Operationalise fuzzy concepts to enable key performance indicators measurement to validate the business analysis, identify and assess potential challenges</w:t>
            </w:r>
          </w:p>
        </w:tc>
      </w:tr>
      <w:tr w:rsidR="00081868" w:rsidRPr="00F46EEB" w14:paraId="296F3CBD" w14:textId="77777777" w:rsidTr="00F71A83">
        <w:trPr>
          <w:trHeight w:val="2580"/>
        </w:trPr>
        <w:tc>
          <w:tcPr>
            <w:tcW w:w="1857"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3D9204B1"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DSDA03</w:t>
            </w:r>
          </w:p>
          <w:p w14:paraId="25CADDF5"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Identify, extract, and pull together available and pertinent heterogeneous data, inc</w:t>
            </w:r>
            <w:r>
              <w:rPr>
                <w:rFonts w:ascii="Calibri" w:hAnsi="Calibri" w:cs="Calibri"/>
                <w:color w:val="000000"/>
                <w:sz w:val="18"/>
                <w:szCs w:val="18"/>
              </w:rPr>
              <w:t>l</w:t>
            </w:r>
            <w:r w:rsidRPr="00F46EEB">
              <w:rPr>
                <w:rFonts w:ascii="Calibri" w:hAnsi="Calibri" w:cs="Calibri"/>
                <w:color w:val="000000"/>
                <w:sz w:val="18"/>
                <w:szCs w:val="18"/>
              </w:rPr>
              <w:t>uding  modern data sources such as social media data, open data, governmental data</w:t>
            </w:r>
          </w:p>
        </w:tc>
        <w:tc>
          <w:tcPr>
            <w:tcW w:w="2013"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72B1C9CE" w14:textId="77777777" w:rsidR="00081868" w:rsidRPr="007F6C43" w:rsidRDefault="00081868" w:rsidP="00F71A83">
            <w:pPr>
              <w:rPr>
                <w:rFonts w:ascii="Calibri" w:hAnsi="Calibri" w:cs="Calibri"/>
                <w:sz w:val="18"/>
                <w:szCs w:val="18"/>
              </w:rPr>
            </w:pPr>
            <w:r w:rsidRPr="007F6C43">
              <w:rPr>
                <w:rFonts w:ascii="Calibri" w:hAnsi="Calibri" w:cs="Calibri"/>
                <w:sz w:val="18"/>
                <w:szCs w:val="18"/>
              </w:rPr>
              <w:t>DSENG03</w:t>
            </w:r>
          </w:p>
          <w:p w14:paraId="2997E0D1" w14:textId="77777777" w:rsidR="00081868" w:rsidRPr="007F6C43" w:rsidRDefault="00081868" w:rsidP="00F71A83">
            <w:pPr>
              <w:rPr>
                <w:rFonts w:ascii="Calibri" w:hAnsi="Calibri" w:cs="Calibri"/>
                <w:sz w:val="18"/>
                <w:szCs w:val="18"/>
              </w:rPr>
            </w:pPr>
            <w:r w:rsidRPr="007F6C43">
              <w:rPr>
                <w:rFonts w:ascii="Calibri" w:hAnsi="Calibri" w:cs="Calibri"/>
                <w:sz w:val="18"/>
                <w:szCs w:val="18"/>
              </w:rPr>
              <w:t>Develop and prototype specialised data analysis applicaions, tools and supporting infrastructures for data driven scientific, business or organisational workflow; use distributed, parallel, batch and streaming processing platforms, including online and cloud based solutions for on-demand provisioned and scalable services</w:t>
            </w:r>
          </w:p>
        </w:tc>
        <w:tc>
          <w:tcPr>
            <w:tcW w:w="189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42988ADE"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DSDM03</w:t>
            </w:r>
          </w:p>
          <w:p w14:paraId="7114316D" w14:textId="77777777" w:rsidR="00081868" w:rsidRPr="00F46EEB" w:rsidRDefault="00081868" w:rsidP="00F71A83">
            <w:pPr>
              <w:rPr>
                <w:rFonts w:ascii="Calibri" w:hAnsi="Calibri" w:cs="Calibri"/>
                <w:color w:val="000000"/>
                <w:sz w:val="18"/>
                <w:szCs w:val="18"/>
              </w:rPr>
            </w:pPr>
            <w:r>
              <w:rPr>
                <w:rFonts w:ascii="Calibri" w:hAnsi="Calibri" w:cs="Calibri"/>
                <w:color w:val="000000"/>
                <w:sz w:val="18"/>
                <w:szCs w:val="18"/>
              </w:rPr>
              <w:t>Integrate heterogene</w:t>
            </w:r>
            <w:r w:rsidRPr="00F46EEB">
              <w:rPr>
                <w:rFonts w:ascii="Calibri" w:hAnsi="Calibri" w:cs="Calibri"/>
                <w:color w:val="000000"/>
                <w:sz w:val="18"/>
                <w:szCs w:val="18"/>
              </w:rPr>
              <w:t>ous data from multiple source and provide them for further analysis and use</w:t>
            </w:r>
          </w:p>
        </w:tc>
        <w:tc>
          <w:tcPr>
            <w:tcW w:w="198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2EB90714"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DSRM03</w:t>
            </w:r>
          </w:p>
          <w:p w14:paraId="0B515413"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 xml:space="preserve">Analyse domain related research process model, identify and analyse available data to identify research questions and/or organisational objectives and formulate sound hypothesis </w:t>
            </w:r>
          </w:p>
        </w:tc>
        <w:tc>
          <w:tcPr>
            <w:tcW w:w="207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4A130D28"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DSBA03</w:t>
            </w:r>
          </w:p>
          <w:p w14:paraId="57EC9078"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Deliver business focused analysis using appropriate BA/BI methods and tools, identify business impact from trends; make business case as a result of organisational data analysis and identified trends</w:t>
            </w:r>
          </w:p>
        </w:tc>
      </w:tr>
      <w:tr w:rsidR="00081868" w:rsidRPr="00F46EEB" w14:paraId="2E05975C" w14:textId="77777777" w:rsidTr="00F71A83">
        <w:trPr>
          <w:trHeight w:val="2761"/>
        </w:trPr>
        <w:tc>
          <w:tcPr>
            <w:tcW w:w="1857"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2B79DCC7"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DSDA04</w:t>
            </w:r>
          </w:p>
          <w:p w14:paraId="7D178805"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Und</w:t>
            </w:r>
            <w:r w:rsidRPr="00F90B3A">
              <w:rPr>
                <w:rFonts w:ascii="Calibri" w:hAnsi="Calibri" w:cs="Calibri"/>
                <w:color w:val="000000"/>
                <w:sz w:val="18"/>
                <w:szCs w:val="18"/>
              </w:rPr>
              <w:t>erstand and use different perfor</w:t>
            </w:r>
            <w:r w:rsidRPr="00F46EEB">
              <w:rPr>
                <w:rFonts w:ascii="Calibri" w:hAnsi="Calibri" w:cs="Calibri"/>
                <w:color w:val="000000"/>
                <w:sz w:val="18"/>
                <w:szCs w:val="18"/>
              </w:rPr>
              <w:t>mance and accuracy metrics for model validation in analytics projects, hypothesis testing, and information retrieval</w:t>
            </w:r>
          </w:p>
        </w:tc>
        <w:tc>
          <w:tcPr>
            <w:tcW w:w="2013"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0ACA1DD5"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DSENG04</w:t>
            </w:r>
          </w:p>
          <w:p w14:paraId="06E72B28"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 xml:space="preserve">Develop, deploy and operate large scale data storage </w:t>
            </w:r>
            <w:r w:rsidRPr="00F90B3A">
              <w:rPr>
                <w:rFonts w:ascii="Calibri" w:hAnsi="Calibri" w:cs="Calibri"/>
                <w:color w:val="548235"/>
                <w:sz w:val="18"/>
                <w:szCs w:val="18"/>
              </w:rPr>
              <w:t>and processing</w:t>
            </w:r>
            <w:r w:rsidRPr="00F90B3A">
              <w:rPr>
                <w:rFonts w:ascii="Calibri" w:hAnsi="Calibri" w:cs="Calibri"/>
                <w:color w:val="000000"/>
                <w:sz w:val="18"/>
                <w:szCs w:val="18"/>
              </w:rPr>
              <w:t xml:space="preserve"> solutions using different distributed and cloud based platforms for storing data (e.g. Data Lakes, Hadoop, Hbase, Cassandra, MongoDB, Accumulo, DynamoDB, others)  </w:t>
            </w:r>
          </w:p>
        </w:tc>
        <w:tc>
          <w:tcPr>
            <w:tcW w:w="189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6D6F488A"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DSDM04</w:t>
            </w:r>
          </w:p>
          <w:p w14:paraId="613EBA03"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Maintain historical information on data handling, including reference to published data and corresponding data sources (data provenance)</w:t>
            </w:r>
          </w:p>
        </w:tc>
        <w:tc>
          <w:tcPr>
            <w:tcW w:w="198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3E72E3E0"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DSRM04</w:t>
            </w:r>
          </w:p>
          <w:p w14:paraId="589CD999"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Undertake creative work, making systematic use of investigation or experimentation, to discover or revise knowledge of reality, and uses this knowledge to devise new applications, contribute to  the development of organizational objectives</w:t>
            </w:r>
          </w:p>
        </w:tc>
        <w:tc>
          <w:tcPr>
            <w:tcW w:w="207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14549887"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DSBA04</w:t>
            </w:r>
          </w:p>
          <w:p w14:paraId="0C6C33A2"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Analyse opportunity and suggest use of historical data available at organisation for organizational processes optimization</w:t>
            </w:r>
          </w:p>
        </w:tc>
      </w:tr>
      <w:tr w:rsidR="00081868" w:rsidRPr="00F46EEB" w14:paraId="41A763C5" w14:textId="77777777" w:rsidTr="00F71A83">
        <w:trPr>
          <w:trHeight w:val="2310"/>
        </w:trPr>
        <w:tc>
          <w:tcPr>
            <w:tcW w:w="1857"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278C5F2B"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DSDA05</w:t>
            </w:r>
          </w:p>
          <w:p w14:paraId="4F2BB7AE"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Develop required data analytics for organizational tasks,  integrate data analytics and processing appl</w:t>
            </w:r>
            <w:r w:rsidRPr="00F90B3A">
              <w:rPr>
                <w:rFonts w:ascii="Calibri" w:hAnsi="Calibri" w:cs="Calibri"/>
                <w:color w:val="000000"/>
                <w:sz w:val="18"/>
                <w:szCs w:val="18"/>
              </w:rPr>
              <w:t>ications into organization work</w:t>
            </w:r>
            <w:r w:rsidRPr="00F46EEB">
              <w:rPr>
                <w:rFonts w:ascii="Calibri" w:hAnsi="Calibri" w:cs="Calibri"/>
                <w:color w:val="000000"/>
                <w:sz w:val="18"/>
                <w:szCs w:val="18"/>
              </w:rPr>
              <w:t>flow and business processes to enable agile decision making</w:t>
            </w:r>
          </w:p>
        </w:tc>
        <w:tc>
          <w:tcPr>
            <w:tcW w:w="2013"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5B327DDA"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DSENG05</w:t>
            </w:r>
          </w:p>
          <w:p w14:paraId="3B1306C3"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Consistently apply data security mechanisms and controls at each stage of the data processing, including data anonymisation, privacy and IPR protection.</w:t>
            </w:r>
          </w:p>
        </w:tc>
        <w:tc>
          <w:tcPr>
            <w:tcW w:w="189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63F73643"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DSDM05</w:t>
            </w:r>
          </w:p>
          <w:p w14:paraId="1DE996DD"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Ensure data quality, accessibility, interoperability, compliance to standards, and publication (data curation)</w:t>
            </w:r>
          </w:p>
        </w:tc>
        <w:tc>
          <w:tcPr>
            <w:tcW w:w="198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254D4CB1"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DSRM05</w:t>
            </w:r>
          </w:p>
          <w:p w14:paraId="2183E2D1"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 xml:space="preserve">Design experiments which include data collection (passive and active) for  hypothesis testing and problem solving </w:t>
            </w:r>
          </w:p>
        </w:tc>
        <w:tc>
          <w:tcPr>
            <w:tcW w:w="207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5BA12E76"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DSBA05</w:t>
            </w:r>
          </w:p>
          <w:p w14:paraId="51804A18"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Analyse customer relations data to optimise/improve  interacting with the specific user groups or in the specific business sectors</w:t>
            </w:r>
          </w:p>
        </w:tc>
      </w:tr>
      <w:tr w:rsidR="00081868" w:rsidRPr="00F46EEB" w14:paraId="5BCAD44B" w14:textId="77777777" w:rsidTr="00F71A83">
        <w:trPr>
          <w:trHeight w:val="2248"/>
        </w:trPr>
        <w:tc>
          <w:tcPr>
            <w:tcW w:w="1857"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4DAB495E"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DSDA06</w:t>
            </w:r>
          </w:p>
          <w:p w14:paraId="3F2A7BF5"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Visualise results of data analysis, design dashboard and use storytelling methods</w:t>
            </w:r>
          </w:p>
        </w:tc>
        <w:tc>
          <w:tcPr>
            <w:tcW w:w="2013"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5BE2338E"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DSENG06</w:t>
            </w:r>
          </w:p>
          <w:p w14:paraId="0FE0A85A"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Design, build, operate relational and non-relational databases (SQL and NoSQL), integrate them with the modern Data Warehouse solutions, ensure effective ETL (Extract, Transform, Load), OLTP, OLAP processes for large datasets</w:t>
            </w:r>
          </w:p>
        </w:tc>
        <w:tc>
          <w:tcPr>
            <w:tcW w:w="189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38A74F66"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DSDM06</w:t>
            </w:r>
          </w:p>
          <w:p w14:paraId="059DD992"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Develop and manage/supervise policies on data protection, privacy, IPR and ethical issues in data management</w:t>
            </w:r>
          </w:p>
        </w:tc>
        <w:tc>
          <w:tcPr>
            <w:tcW w:w="198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13B05D88"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DSRM06</w:t>
            </w:r>
          </w:p>
          <w:p w14:paraId="7000D351"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Develop and guide data driven projects, including project planning, experiment design, data collection and handling</w:t>
            </w:r>
          </w:p>
        </w:tc>
        <w:tc>
          <w:tcPr>
            <w:tcW w:w="2070" w:type="dxa"/>
            <w:tcBorders>
              <w:top w:val="single" w:sz="4" w:space="0" w:color="auto"/>
              <w:left w:val="single" w:sz="4" w:space="0" w:color="auto"/>
              <w:bottom w:val="single" w:sz="4" w:space="0" w:color="auto"/>
              <w:right w:val="single" w:sz="4" w:space="0" w:color="auto"/>
            </w:tcBorders>
            <w:tcMar>
              <w:left w:w="29" w:type="dxa"/>
              <w:right w:w="29" w:type="dxa"/>
            </w:tcMar>
            <w:hideMark/>
          </w:tcPr>
          <w:p w14:paraId="6AB7AB02" w14:textId="77777777" w:rsidR="00081868" w:rsidRPr="00F90B3A" w:rsidRDefault="00081868" w:rsidP="00F71A83">
            <w:pPr>
              <w:rPr>
                <w:rFonts w:ascii="Calibri" w:hAnsi="Calibri" w:cs="Calibri"/>
                <w:color w:val="000000"/>
                <w:sz w:val="18"/>
                <w:szCs w:val="18"/>
              </w:rPr>
            </w:pPr>
            <w:r w:rsidRPr="00F46EEB">
              <w:rPr>
                <w:rFonts w:ascii="Calibri" w:hAnsi="Calibri" w:cs="Calibri"/>
                <w:color w:val="000000"/>
                <w:sz w:val="18"/>
                <w:szCs w:val="18"/>
              </w:rPr>
              <w:t>DSBA06</w:t>
            </w:r>
          </w:p>
          <w:p w14:paraId="23284AD0" w14:textId="77777777" w:rsidR="00081868" w:rsidRPr="00F46EEB" w:rsidRDefault="00081868" w:rsidP="00F71A83">
            <w:pPr>
              <w:rPr>
                <w:rFonts w:ascii="Calibri" w:hAnsi="Calibri" w:cs="Calibri"/>
                <w:color w:val="000000"/>
                <w:sz w:val="18"/>
                <w:szCs w:val="18"/>
              </w:rPr>
            </w:pPr>
            <w:r w:rsidRPr="00F46EEB">
              <w:rPr>
                <w:rFonts w:ascii="Calibri" w:hAnsi="Calibri" w:cs="Calibri"/>
                <w:color w:val="000000"/>
                <w:sz w:val="18"/>
                <w:szCs w:val="18"/>
              </w:rPr>
              <w:t>Analyse multiple data sources for marketing purposes; identify effective marketing actions</w:t>
            </w:r>
          </w:p>
        </w:tc>
      </w:tr>
    </w:tbl>
    <w:p w14:paraId="0F3F2D12" w14:textId="77777777" w:rsidR="00081868" w:rsidRDefault="00081868" w:rsidP="00081868">
      <w:pPr>
        <w:rPr>
          <w:lang w:val="en-GB"/>
        </w:rPr>
      </w:pPr>
    </w:p>
    <w:p w14:paraId="4A9A2AD0" w14:textId="77777777" w:rsidR="0053234C" w:rsidRDefault="0053234C" w:rsidP="0053234C">
      <w:pPr>
        <w:rPr>
          <w:lang w:val="en-GB"/>
        </w:rPr>
      </w:pPr>
      <w:r>
        <w:rPr>
          <w:lang w:val="en-GB"/>
        </w:rPr>
        <w:br w:type="page"/>
      </w:r>
    </w:p>
    <w:p w14:paraId="176952B8" w14:textId="6A52861E" w:rsidR="0053234C" w:rsidRPr="00ED7294" w:rsidRDefault="0053234C" w:rsidP="0053234C">
      <w:pPr>
        <w:rPr>
          <w:lang w:val="en-GB"/>
        </w:rPr>
      </w:pPr>
      <w:r w:rsidRPr="00ED7294">
        <w:rPr>
          <w:lang w:val="en-GB"/>
        </w:rPr>
        <w:t>Figure</w:t>
      </w:r>
      <w:r>
        <w:rPr>
          <w:lang w:val="en-GB"/>
        </w:rPr>
        <w:t>s</w:t>
      </w:r>
      <w:r w:rsidRPr="00ED7294">
        <w:rPr>
          <w:lang w:val="en-GB"/>
        </w:rPr>
        <w:t xml:space="preserve"> </w:t>
      </w:r>
      <w:r>
        <w:rPr>
          <w:lang w:val="en-GB"/>
        </w:rPr>
        <w:t>C.1</w:t>
      </w:r>
      <w:r w:rsidRPr="00ED7294">
        <w:rPr>
          <w:lang w:val="en-GB"/>
        </w:rPr>
        <w:t xml:space="preserve"> (a) and (b) provide graphical presentation of relations between identified competence groups as linked to Scientific Methods or to Business Process Management. The figure illustrates importance of </w:t>
      </w:r>
      <w:r>
        <w:rPr>
          <w:lang w:val="en-GB"/>
        </w:rPr>
        <w:t xml:space="preserve">the </w:t>
      </w:r>
      <w:r w:rsidRPr="00ED7294">
        <w:rPr>
          <w:lang w:val="en-GB"/>
        </w:rPr>
        <w:t>Data Management compet</w:t>
      </w:r>
      <w:r>
        <w:rPr>
          <w:lang w:val="en-GB"/>
        </w:rPr>
        <w:t xml:space="preserve">ences and skills and </w:t>
      </w:r>
      <w:r w:rsidRPr="00ED7294">
        <w:rPr>
          <w:lang w:val="en-GB"/>
        </w:rPr>
        <w:t>Researc</w:t>
      </w:r>
      <w:r>
        <w:rPr>
          <w:lang w:val="en-GB"/>
        </w:rPr>
        <w:t xml:space="preserve">h Methods or Business Process Management </w:t>
      </w:r>
      <w:r w:rsidRPr="00ED7294">
        <w:rPr>
          <w:lang w:val="en-GB"/>
        </w:rPr>
        <w:t xml:space="preserve">knowledge for all categories and profiles of Data Scientists. </w:t>
      </w:r>
    </w:p>
    <w:p w14:paraId="3E971890" w14:textId="77777777" w:rsidR="0053234C" w:rsidRPr="00ED7294" w:rsidRDefault="0053234C" w:rsidP="0053234C">
      <w:pPr>
        <w:rPr>
          <w:lang w:val="en-GB"/>
        </w:rPr>
      </w:pPr>
    </w:p>
    <w:p w14:paraId="45961D3C" w14:textId="77777777" w:rsidR="0053234C" w:rsidRPr="00ED7294" w:rsidRDefault="0053234C" w:rsidP="0053234C">
      <w:pPr>
        <w:jc w:val="center"/>
        <w:rPr>
          <w:lang w:val="en-GB"/>
        </w:rPr>
      </w:pPr>
      <w:r>
        <w:rPr>
          <w:noProof/>
        </w:rPr>
        <w:drawing>
          <wp:inline distT="0" distB="0" distL="0" distR="0" wp14:anchorId="48E359F4" wp14:editId="54FEB823">
            <wp:extent cx="5438859" cy="359832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competence-groups-v05.png"/>
                    <pic:cNvPicPr/>
                  </pic:nvPicPr>
                  <pic:blipFill>
                    <a:blip r:embed="rId29">
                      <a:extLst>
                        <a:ext uri="{28A0092B-C50C-407E-A947-70E740481C1C}">
                          <a14:useLocalDpi xmlns:a14="http://schemas.microsoft.com/office/drawing/2010/main" val="0"/>
                        </a:ext>
                      </a:extLst>
                    </a:blip>
                    <a:stretch>
                      <a:fillRect/>
                    </a:stretch>
                  </pic:blipFill>
                  <pic:spPr>
                    <a:xfrm>
                      <a:off x="0" y="0"/>
                      <a:ext cx="5441066" cy="3599788"/>
                    </a:xfrm>
                    <a:prstGeom prst="rect">
                      <a:avLst/>
                    </a:prstGeom>
                  </pic:spPr>
                </pic:pic>
              </a:graphicData>
            </a:graphic>
          </wp:inline>
        </w:drawing>
      </w:r>
    </w:p>
    <w:p w14:paraId="2AEC673B" w14:textId="77777777" w:rsidR="0053234C" w:rsidRPr="00ED7294" w:rsidRDefault="0053234C" w:rsidP="0053234C">
      <w:pPr>
        <w:jc w:val="center"/>
        <w:rPr>
          <w:lang w:val="en-GB"/>
        </w:rPr>
      </w:pPr>
      <w:r w:rsidRPr="00ED7294">
        <w:rPr>
          <w:lang w:val="en-GB"/>
        </w:rPr>
        <w:t>(a) Data Science competence groups for general or research oriented profiles.</w:t>
      </w:r>
    </w:p>
    <w:p w14:paraId="4A411381" w14:textId="77777777" w:rsidR="0053234C" w:rsidRPr="00ED7294" w:rsidRDefault="0053234C" w:rsidP="0053234C">
      <w:pPr>
        <w:jc w:val="center"/>
        <w:rPr>
          <w:lang w:val="en-GB"/>
        </w:rPr>
      </w:pPr>
      <w:r>
        <w:rPr>
          <w:noProof/>
        </w:rPr>
        <w:drawing>
          <wp:inline distT="0" distB="0" distL="0" distR="0" wp14:anchorId="4AEAF007" wp14:editId="32072A2A">
            <wp:extent cx="5536504" cy="3687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competences-biz-v05.png"/>
                    <pic:cNvPicPr/>
                  </pic:nvPicPr>
                  <pic:blipFill>
                    <a:blip r:embed="rId30">
                      <a:extLst>
                        <a:ext uri="{28A0092B-C50C-407E-A947-70E740481C1C}">
                          <a14:useLocalDpi xmlns:a14="http://schemas.microsoft.com/office/drawing/2010/main" val="0"/>
                        </a:ext>
                      </a:extLst>
                    </a:blip>
                    <a:stretch>
                      <a:fillRect/>
                    </a:stretch>
                  </pic:blipFill>
                  <pic:spPr>
                    <a:xfrm>
                      <a:off x="0" y="0"/>
                      <a:ext cx="5543001" cy="3692279"/>
                    </a:xfrm>
                    <a:prstGeom prst="rect">
                      <a:avLst/>
                    </a:prstGeom>
                  </pic:spPr>
                </pic:pic>
              </a:graphicData>
            </a:graphic>
          </wp:inline>
        </w:drawing>
      </w:r>
    </w:p>
    <w:p w14:paraId="3D962A3C" w14:textId="77777777" w:rsidR="0053234C" w:rsidRPr="00ED7294" w:rsidRDefault="0053234C" w:rsidP="0053234C">
      <w:pPr>
        <w:jc w:val="center"/>
        <w:rPr>
          <w:lang w:val="en-GB"/>
        </w:rPr>
      </w:pPr>
      <w:r w:rsidRPr="00ED7294">
        <w:rPr>
          <w:lang w:val="en-GB"/>
        </w:rPr>
        <w:t>(b) Data Science competence groups for business oriented profiles.</w:t>
      </w:r>
    </w:p>
    <w:p w14:paraId="44DF08A1" w14:textId="03B4A101" w:rsidR="0053234C" w:rsidRPr="00ED7294" w:rsidRDefault="0053234C" w:rsidP="0053234C">
      <w:pPr>
        <w:rPr>
          <w:lang w:val="en-GB"/>
        </w:rPr>
      </w:pPr>
      <w:r w:rsidRPr="00ED7294">
        <w:rPr>
          <w:lang w:val="en-GB"/>
        </w:rPr>
        <w:t xml:space="preserve">Figures </w:t>
      </w:r>
      <w:r>
        <w:rPr>
          <w:lang w:val="en-GB"/>
        </w:rPr>
        <w:t>C.1</w:t>
      </w:r>
      <w:r w:rsidRPr="00ED7294">
        <w:rPr>
          <w:lang w:val="en-GB"/>
        </w:rPr>
        <w:t>. Relations between identified Data Science competence groups for (a) general or research oriented and (b) business oriented professions/profiles: Data Management and Scientific/Research Methods or Business Processes Management competences and knowledge are important for all Data Science profiles.</w:t>
      </w:r>
    </w:p>
    <w:p w14:paraId="3B5AD13F" w14:textId="77777777" w:rsidR="0053234C" w:rsidRPr="00ED7294" w:rsidRDefault="0053234C" w:rsidP="0053234C">
      <w:pPr>
        <w:rPr>
          <w:lang w:val="en-GB"/>
        </w:rPr>
      </w:pPr>
    </w:p>
    <w:p w14:paraId="261A1FAD" w14:textId="77777777" w:rsidR="0053234C" w:rsidRPr="00ED7294" w:rsidRDefault="0053234C" w:rsidP="0053234C">
      <w:pPr>
        <w:rPr>
          <w:lang w:val="en-GB"/>
        </w:rPr>
      </w:pPr>
      <w:r>
        <w:rPr>
          <w:lang w:val="en-GB"/>
        </w:rPr>
        <w:t>The Research</w:t>
      </w:r>
      <w:r w:rsidRPr="00ED7294">
        <w:rPr>
          <w:lang w:val="en-GB"/>
        </w:rPr>
        <w:t xml:space="preserve"> Methods typically include the f</w:t>
      </w:r>
      <w:r>
        <w:rPr>
          <w:lang w:val="en-GB"/>
        </w:rPr>
        <w:t xml:space="preserve">ollowing stages (see Appendix C for </w:t>
      </w:r>
      <w:r w:rsidRPr="00ED7294">
        <w:rPr>
          <w:lang w:val="en-GB"/>
        </w:rPr>
        <w:t xml:space="preserve">reference to existing </w:t>
      </w:r>
      <w:r>
        <w:rPr>
          <w:lang w:val="en-GB"/>
        </w:rPr>
        <w:t>Research</w:t>
      </w:r>
      <w:r w:rsidRPr="00ED7294">
        <w:rPr>
          <w:lang w:val="en-GB"/>
        </w:rPr>
        <w:t xml:space="preserve"> </w:t>
      </w:r>
      <w:r>
        <w:rPr>
          <w:lang w:val="en-GB"/>
        </w:rPr>
        <w:t>M</w:t>
      </w:r>
      <w:r w:rsidRPr="00ED7294">
        <w:rPr>
          <w:lang w:val="en-GB"/>
        </w:rPr>
        <w:t xml:space="preserve">ethods definitions): </w:t>
      </w:r>
    </w:p>
    <w:p w14:paraId="533DF5C1" w14:textId="77777777" w:rsidR="0053234C" w:rsidRPr="00ED7294" w:rsidRDefault="0053234C" w:rsidP="0053234C">
      <w:pPr>
        <w:pStyle w:val="ListParagraph"/>
        <w:numPr>
          <w:ilvl w:val="0"/>
          <w:numId w:val="14"/>
        </w:numPr>
        <w:jc w:val="both"/>
        <w:rPr>
          <w:lang w:val="en-GB"/>
        </w:rPr>
      </w:pPr>
      <w:r w:rsidRPr="00ED7294">
        <w:rPr>
          <w:lang w:val="en-GB"/>
        </w:rPr>
        <w:t>Design Experiment</w:t>
      </w:r>
    </w:p>
    <w:p w14:paraId="0B09D903" w14:textId="77777777" w:rsidR="0053234C" w:rsidRPr="00ED7294" w:rsidRDefault="0053234C" w:rsidP="0053234C">
      <w:pPr>
        <w:pStyle w:val="ListParagraph"/>
        <w:numPr>
          <w:ilvl w:val="0"/>
          <w:numId w:val="14"/>
        </w:numPr>
        <w:jc w:val="both"/>
        <w:rPr>
          <w:lang w:val="en-GB"/>
        </w:rPr>
      </w:pPr>
      <w:r w:rsidRPr="00ED7294">
        <w:rPr>
          <w:lang w:val="en-GB"/>
        </w:rPr>
        <w:t>Collect Data</w:t>
      </w:r>
    </w:p>
    <w:p w14:paraId="13D71126" w14:textId="77777777" w:rsidR="0053234C" w:rsidRPr="00ED7294" w:rsidRDefault="0053234C" w:rsidP="0053234C">
      <w:pPr>
        <w:pStyle w:val="ListParagraph"/>
        <w:numPr>
          <w:ilvl w:val="0"/>
          <w:numId w:val="14"/>
        </w:numPr>
        <w:jc w:val="both"/>
        <w:rPr>
          <w:lang w:val="en-GB"/>
        </w:rPr>
      </w:pPr>
      <w:r w:rsidRPr="00ED7294">
        <w:rPr>
          <w:lang w:val="en-GB"/>
        </w:rPr>
        <w:t>Analyse Data</w:t>
      </w:r>
    </w:p>
    <w:p w14:paraId="3CB9961A" w14:textId="77777777" w:rsidR="0053234C" w:rsidRPr="00ED7294" w:rsidRDefault="0053234C" w:rsidP="0053234C">
      <w:pPr>
        <w:pStyle w:val="ListParagraph"/>
        <w:numPr>
          <w:ilvl w:val="0"/>
          <w:numId w:val="14"/>
        </w:numPr>
        <w:jc w:val="both"/>
        <w:rPr>
          <w:lang w:val="en-GB"/>
        </w:rPr>
      </w:pPr>
      <w:r w:rsidRPr="00ED7294">
        <w:rPr>
          <w:lang w:val="en-GB"/>
        </w:rPr>
        <w:t>Identify Patterns</w:t>
      </w:r>
    </w:p>
    <w:p w14:paraId="36C03F3C" w14:textId="77777777" w:rsidR="0053234C" w:rsidRPr="00ED7294" w:rsidRDefault="0053234C" w:rsidP="0053234C">
      <w:pPr>
        <w:pStyle w:val="ListParagraph"/>
        <w:numPr>
          <w:ilvl w:val="0"/>
          <w:numId w:val="14"/>
        </w:numPr>
        <w:jc w:val="both"/>
        <w:rPr>
          <w:lang w:val="en-GB"/>
        </w:rPr>
      </w:pPr>
      <w:r w:rsidRPr="00ED7294">
        <w:rPr>
          <w:lang w:val="en-GB"/>
        </w:rPr>
        <w:t>Hypothesise Explanation</w:t>
      </w:r>
    </w:p>
    <w:p w14:paraId="0846A7D5" w14:textId="77777777" w:rsidR="0053234C" w:rsidRPr="00ED7294" w:rsidRDefault="0053234C" w:rsidP="0053234C">
      <w:pPr>
        <w:pStyle w:val="ListParagraph"/>
        <w:numPr>
          <w:ilvl w:val="0"/>
          <w:numId w:val="14"/>
        </w:numPr>
        <w:jc w:val="both"/>
        <w:rPr>
          <w:lang w:val="en-GB"/>
        </w:rPr>
      </w:pPr>
      <w:r w:rsidRPr="00ED7294">
        <w:rPr>
          <w:lang w:val="en-GB"/>
        </w:rPr>
        <w:t>Test Hypothesis</w:t>
      </w:r>
    </w:p>
    <w:p w14:paraId="19A1515A" w14:textId="77777777" w:rsidR="0053234C" w:rsidRPr="00ED7294" w:rsidRDefault="0053234C" w:rsidP="0053234C">
      <w:pPr>
        <w:rPr>
          <w:lang w:val="en-GB"/>
        </w:rPr>
      </w:pPr>
    </w:p>
    <w:p w14:paraId="5CBA9B4C" w14:textId="77777777" w:rsidR="0053234C" w:rsidRDefault="0053234C" w:rsidP="0053234C">
      <w:pPr>
        <w:rPr>
          <w:lang w:val="en-GB"/>
        </w:rPr>
      </w:pPr>
      <w:r>
        <w:rPr>
          <w:lang w:val="en-GB"/>
        </w:rPr>
        <w:t>Important part of the research process is the theory building but this activity is attributed to the domain or subject matter researcher. The Data Scientist (or related role) should be aware about domain related research methods and theory as a part of their domain related knowledge and team or workplace communications. See example of Data Science team building in the Data Science Professional Profiles definition provided as a separate document [4].</w:t>
      </w:r>
    </w:p>
    <w:p w14:paraId="7DE495E3" w14:textId="77777777" w:rsidR="0053234C" w:rsidRDefault="0053234C" w:rsidP="0053234C">
      <w:pPr>
        <w:rPr>
          <w:lang w:val="en-GB"/>
        </w:rPr>
      </w:pPr>
    </w:p>
    <w:p w14:paraId="45571927" w14:textId="77777777" w:rsidR="0053234C" w:rsidRPr="00ED7294" w:rsidRDefault="0053234C" w:rsidP="0053234C">
      <w:pPr>
        <w:rPr>
          <w:lang w:val="en-GB"/>
        </w:rPr>
      </w:pPr>
      <w:r>
        <w:rPr>
          <w:lang w:val="en-GB"/>
        </w:rPr>
        <w:t>There is</w:t>
      </w:r>
      <w:r w:rsidRPr="00ED7294">
        <w:rPr>
          <w:lang w:val="en-GB"/>
        </w:rPr>
        <w:t xml:space="preserve"> a number </w:t>
      </w:r>
      <w:r>
        <w:rPr>
          <w:lang w:val="en-GB"/>
        </w:rPr>
        <w:t xml:space="preserve">of the </w:t>
      </w:r>
      <w:r w:rsidRPr="00ED7294">
        <w:rPr>
          <w:lang w:val="en-GB"/>
        </w:rPr>
        <w:t xml:space="preserve">Business Process Operations models depending on their purpose but typically they contain the following stages that are generally similar to those for Scientific methods, in particular in collecting and processing data (see reference to exiting definitions </w:t>
      </w:r>
      <w:r>
        <w:rPr>
          <w:lang w:val="en-GB"/>
        </w:rPr>
        <w:t xml:space="preserve">(see Appendix C for </w:t>
      </w:r>
      <w:r w:rsidRPr="00ED7294">
        <w:rPr>
          <w:lang w:val="en-GB"/>
        </w:rPr>
        <w:t xml:space="preserve">reference to existing </w:t>
      </w:r>
      <w:r>
        <w:rPr>
          <w:lang w:val="en-GB"/>
        </w:rPr>
        <w:t>Business Process Management stages definitions)</w:t>
      </w:r>
      <w:r w:rsidRPr="00ED7294">
        <w:rPr>
          <w:lang w:val="en-GB"/>
        </w:rPr>
        <w:t>:</w:t>
      </w:r>
    </w:p>
    <w:p w14:paraId="396CD864" w14:textId="77777777" w:rsidR="0053234C" w:rsidRPr="00ED7294" w:rsidRDefault="0053234C" w:rsidP="0053234C">
      <w:pPr>
        <w:pStyle w:val="ListParagraph"/>
        <w:numPr>
          <w:ilvl w:val="0"/>
          <w:numId w:val="15"/>
        </w:numPr>
        <w:ind w:left="360"/>
        <w:jc w:val="both"/>
        <w:rPr>
          <w:lang w:val="en-GB"/>
        </w:rPr>
      </w:pPr>
      <w:r w:rsidRPr="00ED7294">
        <w:rPr>
          <w:lang w:val="en-GB"/>
        </w:rPr>
        <w:t>Design</w:t>
      </w:r>
    </w:p>
    <w:p w14:paraId="1FB64B66" w14:textId="77777777" w:rsidR="0053234C" w:rsidRPr="00ED7294" w:rsidRDefault="0053234C" w:rsidP="0053234C">
      <w:pPr>
        <w:pStyle w:val="ListParagraph"/>
        <w:numPr>
          <w:ilvl w:val="0"/>
          <w:numId w:val="15"/>
        </w:numPr>
        <w:ind w:left="360"/>
        <w:jc w:val="both"/>
        <w:rPr>
          <w:lang w:val="en-GB"/>
        </w:rPr>
      </w:pPr>
      <w:r w:rsidRPr="00ED7294">
        <w:rPr>
          <w:lang w:val="en-GB"/>
        </w:rPr>
        <w:t>Model/Plan</w:t>
      </w:r>
    </w:p>
    <w:p w14:paraId="2F773E14" w14:textId="77777777" w:rsidR="0053234C" w:rsidRPr="00ED7294" w:rsidRDefault="0053234C" w:rsidP="0053234C">
      <w:pPr>
        <w:pStyle w:val="ListParagraph"/>
        <w:numPr>
          <w:ilvl w:val="0"/>
          <w:numId w:val="15"/>
        </w:numPr>
        <w:ind w:left="360"/>
        <w:jc w:val="both"/>
        <w:rPr>
          <w:lang w:val="en-GB"/>
        </w:rPr>
      </w:pPr>
      <w:r w:rsidRPr="00ED7294">
        <w:rPr>
          <w:lang w:val="en-GB"/>
        </w:rPr>
        <w:t>Deploy &amp; Execute</w:t>
      </w:r>
    </w:p>
    <w:p w14:paraId="0C955DAF" w14:textId="77777777" w:rsidR="0053234C" w:rsidRPr="00ED7294" w:rsidRDefault="0053234C" w:rsidP="0053234C">
      <w:pPr>
        <w:pStyle w:val="ListParagraph"/>
        <w:numPr>
          <w:ilvl w:val="0"/>
          <w:numId w:val="15"/>
        </w:numPr>
        <w:ind w:left="360"/>
        <w:jc w:val="both"/>
        <w:rPr>
          <w:lang w:val="en-GB"/>
        </w:rPr>
      </w:pPr>
      <w:r w:rsidRPr="00ED7294">
        <w:rPr>
          <w:lang w:val="en-GB"/>
        </w:rPr>
        <w:t>Monitor &amp; Control</w:t>
      </w:r>
    </w:p>
    <w:p w14:paraId="5937C2F0" w14:textId="77777777" w:rsidR="0053234C" w:rsidRPr="00ED7294" w:rsidRDefault="0053234C" w:rsidP="0053234C">
      <w:pPr>
        <w:pStyle w:val="ListParagraph"/>
        <w:numPr>
          <w:ilvl w:val="0"/>
          <w:numId w:val="15"/>
        </w:numPr>
        <w:ind w:left="360"/>
        <w:jc w:val="both"/>
        <w:rPr>
          <w:lang w:val="en-GB"/>
        </w:rPr>
      </w:pPr>
      <w:r w:rsidRPr="00ED7294">
        <w:rPr>
          <w:lang w:val="en-GB"/>
        </w:rPr>
        <w:t>Optimise &amp; Re-design</w:t>
      </w:r>
    </w:p>
    <w:p w14:paraId="4B3E4C26" w14:textId="77777777" w:rsidR="0053234C" w:rsidRPr="00ED7294" w:rsidRDefault="0053234C" w:rsidP="0053234C">
      <w:pPr>
        <w:rPr>
          <w:lang w:val="en-GB"/>
        </w:rPr>
      </w:pPr>
    </w:p>
    <w:p w14:paraId="2FFC3B47" w14:textId="77777777" w:rsidR="0053234C" w:rsidRPr="00ED7294" w:rsidRDefault="0053234C" w:rsidP="0053234C">
      <w:pPr>
        <w:rPr>
          <w:lang w:val="en-GB"/>
        </w:rPr>
      </w:pPr>
      <w:r w:rsidRPr="00ED7294">
        <w:rPr>
          <w:lang w:val="en-GB"/>
        </w:rPr>
        <w:t xml:space="preserve">The identified demand for general competences and knowledge on Data Management and Research Methods needs to be implemented in the future Data Science education and training programs, as well as to be included into re-skilling training programmes. It is important to mention that knowledge of Research Methods does not mean that all Data Scientists must be talented scientists; however, they need to know </w:t>
      </w:r>
      <w:r>
        <w:rPr>
          <w:lang w:val="en-GB"/>
        </w:rPr>
        <w:t xml:space="preserve">the </w:t>
      </w:r>
      <w:r w:rsidRPr="00ED7294">
        <w:rPr>
          <w:lang w:val="en-GB"/>
        </w:rPr>
        <w:t>general research methods such as formulating hypothesis, applying research methods, producing artefacts, and evaluating hypothesis (so called 4 steps model). Research Methods training are already included into master programs and graduate students</w:t>
      </w:r>
      <w:r>
        <w:rPr>
          <w:lang w:val="en-GB"/>
        </w:rPr>
        <w:t xml:space="preserve"> of many master programs</w:t>
      </w:r>
      <w:r w:rsidRPr="00ED7294">
        <w:rPr>
          <w:lang w:val="en-GB"/>
        </w:rPr>
        <w:t xml:space="preserve">. </w:t>
      </w:r>
    </w:p>
    <w:p w14:paraId="7A7AD4BA" w14:textId="70DABA07" w:rsidR="0053234C" w:rsidRDefault="0053234C" w:rsidP="0053234C">
      <w:pPr>
        <w:rPr>
          <w:lang w:val="en-GB"/>
        </w:rPr>
      </w:pPr>
    </w:p>
    <w:p w14:paraId="0A150246" w14:textId="0A1C50EE" w:rsidR="0053234C" w:rsidRDefault="0053234C" w:rsidP="0053234C">
      <w:pPr>
        <w:pStyle w:val="Heading2"/>
        <w:numPr>
          <w:ilvl w:val="0"/>
          <w:numId w:val="0"/>
        </w:numPr>
        <w:ind w:left="696" w:hanging="576"/>
        <w:jc w:val="both"/>
        <w:rPr>
          <w:lang w:val="en-GB"/>
        </w:rPr>
      </w:pPr>
      <w:bookmarkStart w:id="75" w:name="_Toc486248267"/>
      <w:bookmarkStart w:id="76" w:name="_Toc487816674"/>
      <w:r>
        <w:rPr>
          <w:lang w:val="en-GB"/>
        </w:rPr>
        <w:t>C.2. Knowledge required to support identified competences</w:t>
      </w:r>
      <w:bookmarkEnd w:id="75"/>
      <w:bookmarkEnd w:id="76"/>
    </w:p>
    <w:p w14:paraId="6304FB17" w14:textId="77777777" w:rsidR="0053234C" w:rsidRDefault="0053234C" w:rsidP="0053234C">
      <w:pPr>
        <w:rPr>
          <w:lang w:val="en-GB"/>
        </w:rPr>
      </w:pPr>
    </w:p>
    <w:p w14:paraId="51217C05" w14:textId="7B4D2608" w:rsidR="0053234C" w:rsidRDefault="0053234C" w:rsidP="0053234C">
      <w:pPr>
        <w:pStyle w:val="normaltext"/>
      </w:pPr>
      <w:r>
        <w:t>Table C.2. Knowledge required to support identified competences</w:t>
      </w:r>
    </w:p>
    <w:p w14:paraId="52EBE9A8" w14:textId="77777777" w:rsidR="00081868" w:rsidRDefault="00081868" w:rsidP="00081868">
      <w:pPr>
        <w:pStyle w:val="normaltext"/>
      </w:pPr>
      <w:bookmarkStart w:id="77" w:name="_Toc455999588"/>
      <w:bookmarkStart w:id="78" w:name="_Toc486248176"/>
    </w:p>
    <w:tbl>
      <w:tblPr>
        <w:tblW w:w="9900" w:type="dxa"/>
        <w:tblInd w:w="-5" w:type="dxa"/>
        <w:tblCellMar>
          <w:top w:w="15" w:type="dxa"/>
          <w:bottom w:w="15" w:type="dxa"/>
        </w:tblCellMar>
        <w:tblLook w:val="04A0" w:firstRow="1" w:lastRow="0" w:firstColumn="1" w:lastColumn="0" w:noHBand="0" w:noVBand="1"/>
      </w:tblPr>
      <w:tblGrid>
        <w:gridCol w:w="2070"/>
        <w:gridCol w:w="2070"/>
        <w:gridCol w:w="1890"/>
        <w:gridCol w:w="2070"/>
        <w:gridCol w:w="1800"/>
      </w:tblGrid>
      <w:tr w:rsidR="00081868" w:rsidRPr="00920D17" w14:paraId="5D56DDE9" w14:textId="77777777" w:rsidTr="00F71A83">
        <w:trPr>
          <w:trHeight w:val="555"/>
        </w:trPr>
        <w:tc>
          <w:tcPr>
            <w:tcW w:w="2070" w:type="dxa"/>
            <w:tcBorders>
              <w:top w:val="single" w:sz="4" w:space="0" w:color="auto"/>
              <w:left w:val="single" w:sz="4" w:space="0" w:color="auto"/>
              <w:bottom w:val="single" w:sz="4" w:space="0" w:color="auto"/>
              <w:right w:val="single" w:sz="4" w:space="0" w:color="auto"/>
            </w:tcBorders>
            <w:shd w:val="clear" w:color="000000" w:fill="F4B084"/>
            <w:hideMark/>
          </w:tcPr>
          <w:p w14:paraId="3F6FA547" w14:textId="77777777" w:rsidR="00081868" w:rsidRDefault="00081868" w:rsidP="00F71A83">
            <w:pPr>
              <w:rPr>
                <w:rFonts w:ascii="Calibri" w:hAnsi="Calibri" w:cs="Calibri"/>
                <w:b/>
                <w:bCs/>
                <w:color w:val="000000"/>
                <w:szCs w:val="20"/>
              </w:rPr>
            </w:pPr>
            <w:r w:rsidRPr="00920D17">
              <w:rPr>
                <w:rFonts w:ascii="Calibri" w:hAnsi="Calibri" w:cs="Calibri"/>
                <w:b/>
                <w:bCs/>
                <w:color w:val="000000"/>
                <w:szCs w:val="20"/>
              </w:rPr>
              <w:t xml:space="preserve">KDSDA </w:t>
            </w:r>
          </w:p>
          <w:p w14:paraId="39246711" w14:textId="77777777" w:rsidR="00081868" w:rsidRPr="00920D17" w:rsidRDefault="00081868" w:rsidP="00F71A83">
            <w:pPr>
              <w:rPr>
                <w:rFonts w:ascii="Calibri" w:hAnsi="Calibri" w:cs="Calibri"/>
                <w:b/>
                <w:bCs/>
                <w:color w:val="000000"/>
                <w:szCs w:val="20"/>
              </w:rPr>
            </w:pPr>
            <w:r w:rsidRPr="00920D17">
              <w:rPr>
                <w:rFonts w:ascii="Calibri" w:hAnsi="Calibri" w:cs="Calibri"/>
                <w:b/>
                <w:bCs/>
                <w:color w:val="000000"/>
                <w:szCs w:val="20"/>
              </w:rPr>
              <w:t xml:space="preserve">Data Science Analytics </w:t>
            </w:r>
          </w:p>
        </w:tc>
        <w:tc>
          <w:tcPr>
            <w:tcW w:w="2070" w:type="dxa"/>
            <w:tcBorders>
              <w:top w:val="single" w:sz="4" w:space="0" w:color="auto"/>
              <w:left w:val="single" w:sz="4" w:space="0" w:color="auto"/>
              <w:bottom w:val="single" w:sz="4" w:space="0" w:color="auto"/>
              <w:right w:val="single" w:sz="4" w:space="0" w:color="auto"/>
            </w:tcBorders>
            <w:shd w:val="clear" w:color="000000" w:fill="9BC2E6"/>
            <w:hideMark/>
          </w:tcPr>
          <w:p w14:paraId="4492BB96" w14:textId="77777777" w:rsidR="00081868" w:rsidRDefault="00081868" w:rsidP="00F71A83">
            <w:pPr>
              <w:rPr>
                <w:rFonts w:ascii="Calibri" w:hAnsi="Calibri" w:cs="Calibri"/>
                <w:b/>
                <w:bCs/>
                <w:color w:val="000000"/>
                <w:szCs w:val="20"/>
              </w:rPr>
            </w:pPr>
            <w:r w:rsidRPr="00920D17">
              <w:rPr>
                <w:rFonts w:ascii="Calibri" w:hAnsi="Calibri" w:cs="Calibri"/>
                <w:b/>
                <w:bCs/>
                <w:color w:val="000000"/>
                <w:szCs w:val="20"/>
              </w:rPr>
              <w:t xml:space="preserve">KDSENG </w:t>
            </w:r>
          </w:p>
          <w:p w14:paraId="4C333D1D" w14:textId="77777777" w:rsidR="00081868" w:rsidRPr="00920D17" w:rsidRDefault="00081868" w:rsidP="00F71A83">
            <w:pPr>
              <w:rPr>
                <w:rFonts w:ascii="Calibri" w:hAnsi="Calibri" w:cs="Calibri"/>
                <w:b/>
                <w:bCs/>
                <w:color w:val="000000"/>
                <w:szCs w:val="20"/>
              </w:rPr>
            </w:pPr>
            <w:r w:rsidRPr="00920D17">
              <w:rPr>
                <w:rFonts w:ascii="Calibri" w:hAnsi="Calibri" w:cs="Calibri"/>
                <w:b/>
                <w:bCs/>
                <w:color w:val="000000"/>
                <w:szCs w:val="20"/>
              </w:rPr>
              <w:t>Data Science Engineering</w:t>
            </w:r>
          </w:p>
        </w:tc>
        <w:tc>
          <w:tcPr>
            <w:tcW w:w="1890" w:type="dxa"/>
            <w:tcBorders>
              <w:top w:val="single" w:sz="4" w:space="0" w:color="auto"/>
              <w:left w:val="single" w:sz="4" w:space="0" w:color="auto"/>
              <w:bottom w:val="single" w:sz="4" w:space="0" w:color="auto"/>
              <w:right w:val="single" w:sz="4" w:space="0" w:color="auto"/>
            </w:tcBorders>
            <w:shd w:val="clear" w:color="000000" w:fill="A9D08E"/>
            <w:hideMark/>
          </w:tcPr>
          <w:p w14:paraId="64BC5048" w14:textId="77777777" w:rsidR="00081868" w:rsidRDefault="00081868" w:rsidP="00F71A83">
            <w:pPr>
              <w:rPr>
                <w:rFonts w:ascii="Calibri" w:hAnsi="Calibri" w:cs="Calibri"/>
                <w:b/>
                <w:bCs/>
                <w:color w:val="000000"/>
                <w:szCs w:val="20"/>
              </w:rPr>
            </w:pPr>
            <w:r w:rsidRPr="00920D17">
              <w:rPr>
                <w:rFonts w:ascii="Calibri" w:hAnsi="Calibri" w:cs="Calibri"/>
                <w:b/>
                <w:bCs/>
                <w:color w:val="000000"/>
                <w:szCs w:val="20"/>
              </w:rPr>
              <w:t xml:space="preserve">KDSDM </w:t>
            </w:r>
          </w:p>
          <w:p w14:paraId="2760D6B0" w14:textId="77777777" w:rsidR="00081868" w:rsidRPr="00920D17" w:rsidRDefault="00081868" w:rsidP="00F71A83">
            <w:pPr>
              <w:rPr>
                <w:rFonts w:ascii="Calibri" w:hAnsi="Calibri" w:cs="Calibri"/>
                <w:b/>
                <w:bCs/>
                <w:color w:val="000000"/>
                <w:szCs w:val="20"/>
              </w:rPr>
            </w:pPr>
            <w:r w:rsidRPr="00920D17">
              <w:rPr>
                <w:rFonts w:ascii="Calibri" w:hAnsi="Calibri" w:cs="Calibri"/>
                <w:b/>
                <w:bCs/>
                <w:color w:val="000000"/>
                <w:szCs w:val="20"/>
              </w:rPr>
              <w:t xml:space="preserve">Data Management </w:t>
            </w:r>
          </w:p>
        </w:tc>
        <w:tc>
          <w:tcPr>
            <w:tcW w:w="2070" w:type="dxa"/>
            <w:tcBorders>
              <w:top w:val="single" w:sz="4" w:space="0" w:color="auto"/>
              <w:left w:val="single" w:sz="4" w:space="0" w:color="auto"/>
              <w:bottom w:val="single" w:sz="4" w:space="0" w:color="auto"/>
              <w:right w:val="single" w:sz="4" w:space="0" w:color="auto"/>
            </w:tcBorders>
            <w:shd w:val="clear" w:color="000000" w:fill="FFD966"/>
            <w:hideMark/>
          </w:tcPr>
          <w:p w14:paraId="4918F36E" w14:textId="77777777" w:rsidR="00081868" w:rsidRDefault="00081868" w:rsidP="00F71A83">
            <w:pPr>
              <w:rPr>
                <w:rFonts w:ascii="Calibri" w:hAnsi="Calibri" w:cs="Calibri"/>
                <w:b/>
                <w:bCs/>
                <w:color w:val="000000"/>
                <w:szCs w:val="20"/>
              </w:rPr>
            </w:pPr>
            <w:r w:rsidRPr="00920D17">
              <w:rPr>
                <w:rFonts w:ascii="Calibri" w:hAnsi="Calibri" w:cs="Calibri"/>
                <w:b/>
                <w:bCs/>
                <w:color w:val="000000"/>
                <w:szCs w:val="20"/>
              </w:rPr>
              <w:t xml:space="preserve">KDSRM </w:t>
            </w:r>
          </w:p>
          <w:p w14:paraId="5D3FA677" w14:textId="77777777" w:rsidR="00081868" w:rsidRPr="00920D17" w:rsidRDefault="00081868" w:rsidP="00F71A83">
            <w:pPr>
              <w:rPr>
                <w:rFonts w:ascii="Calibri" w:hAnsi="Calibri" w:cs="Calibri"/>
                <w:b/>
                <w:bCs/>
                <w:color w:val="000000"/>
                <w:szCs w:val="20"/>
              </w:rPr>
            </w:pPr>
            <w:r w:rsidRPr="00920D17">
              <w:rPr>
                <w:rFonts w:ascii="Calibri" w:hAnsi="Calibri" w:cs="Calibri"/>
                <w:b/>
                <w:bCs/>
                <w:color w:val="000000"/>
                <w:szCs w:val="20"/>
              </w:rPr>
              <w:t>Research Methods and Project Management</w:t>
            </w:r>
          </w:p>
        </w:tc>
        <w:tc>
          <w:tcPr>
            <w:tcW w:w="1800" w:type="dxa"/>
            <w:tcBorders>
              <w:top w:val="single" w:sz="4" w:space="0" w:color="auto"/>
              <w:left w:val="single" w:sz="4" w:space="0" w:color="auto"/>
              <w:bottom w:val="single" w:sz="4" w:space="0" w:color="auto"/>
              <w:right w:val="single" w:sz="4" w:space="0" w:color="auto"/>
            </w:tcBorders>
            <w:shd w:val="clear" w:color="000000" w:fill="D5A3AB"/>
            <w:hideMark/>
          </w:tcPr>
          <w:p w14:paraId="6DE20575" w14:textId="77777777" w:rsidR="00081868" w:rsidRDefault="00081868" w:rsidP="00F71A83">
            <w:pPr>
              <w:rPr>
                <w:rFonts w:ascii="Calibri" w:hAnsi="Calibri" w:cs="Calibri"/>
                <w:b/>
                <w:bCs/>
                <w:color w:val="000000"/>
                <w:szCs w:val="20"/>
              </w:rPr>
            </w:pPr>
            <w:r>
              <w:rPr>
                <w:rFonts w:ascii="Calibri" w:hAnsi="Calibri" w:cs="Calibri"/>
                <w:b/>
                <w:bCs/>
                <w:color w:val="000000"/>
                <w:szCs w:val="20"/>
              </w:rPr>
              <w:t>KD</w:t>
            </w:r>
            <w:r w:rsidRPr="00920D17">
              <w:rPr>
                <w:rFonts w:ascii="Calibri" w:hAnsi="Calibri" w:cs="Calibri"/>
                <w:b/>
                <w:bCs/>
                <w:color w:val="000000"/>
                <w:szCs w:val="20"/>
              </w:rPr>
              <w:t xml:space="preserve">SBA </w:t>
            </w:r>
          </w:p>
          <w:p w14:paraId="12F85EBB" w14:textId="77777777" w:rsidR="00081868" w:rsidRPr="00920D17" w:rsidRDefault="00081868" w:rsidP="00F71A83">
            <w:pPr>
              <w:rPr>
                <w:rFonts w:ascii="Calibri" w:hAnsi="Calibri" w:cs="Calibri"/>
                <w:b/>
                <w:bCs/>
                <w:color w:val="000000"/>
                <w:szCs w:val="20"/>
              </w:rPr>
            </w:pPr>
            <w:r w:rsidRPr="00920D17">
              <w:rPr>
                <w:rFonts w:ascii="Calibri" w:hAnsi="Calibri" w:cs="Calibri"/>
                <w:b/>
                <w:bCs/>
                <w:color w:val="000000"/>
                <w:szCs w:val="20"/>
              </w:rPr>
              <w:t>Business Analytics</w:t>
            </w:r>
          </w:p>
        </w:tc>
      </w:tr>
      <w:tr w:rsidR="00081868" w:rsidRPr="00920D17" w14:paraId="658D8FA5" w14:textId="77777777" w:rsidTr="00F71A83">
        <w:trPr>
          <w:trHeight w:val="1935"/>
        </w:trPr>
        <w:tc>
          <w:tcPr>
            <w:tcW w:w="2070" w:type="dxa"/>
            <w:tcBorders>
              <w:top w:val="single" w:sz="4" w:space="0" w:color="auto"/>
              <w:left w:val="single" w:sz="4" w:space="0" w:color="auto"/>
              <w:bottom w:val="single" w:sz="4" w:space="0" w:color="auto"/>
              <w:right w:val="single" w:sz="4" w:space="0" w:color="auto"/>
            </w:tcBorders>
            <w:hideMark/>
          </w:tcPr>
          <w:p w14:paraId="688C1367"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KDSDA01</w:t>
            </w:r>
          </w:p>
          <w:p w14:paraId="60D13580" w14:textId="77777777" w:rsidR="00081868" w:rsidRPr="00920D17" w:rsidRDefault="00081868" w:rsidP="00F71A83">
            <w:pPr>
              <w:rPr>
                <w:rFonts w:cstheme="minorHAnsi"/>
                <w:color w:val="000000"/>
                <w:sz w:val="18"/>
                <w:szCs w:val="18"/>
              </w:rPr>
            </w:pPr>
            <w:r w:rsidRPr="00920D17">
              <w:rPr>
                <w:rFonts w:cstheme="minorHAnsi"/>
                <w:color w:val="000000"/>
                <w:sz w:val="18"/>
                <w:szCs w:val="18"/>
              </w:rPr>
              <w:t>Machine Learning (supervised): Decision trees, Naïve Bayes classification, Ordinary least square regression, Logistic regression, Neural Networks, SVM (Support Vector Machine), Ensemble methods, others</w:t>
            </w:r>
          </w:p>
        </w:tc>
        <w:tc>
          <w:tcPr>
            <w:tcW w:w="2070" w:type="dxa"/>
            <w:tcBorders>
              <w:top w:val="single" w:sz="4" w:space="0" w:color="auto"/>
              <w:left w:val="single" w:sz="4" w:space="0" w:color="auto"/>
              <w:bottom w:val="single" w:sz="4" w:space="0" w:color="auto"/>
              <w:right w:val="single" w:sz="4" w:space="0" w:color="auto"/>
            </w:tcBorders>
            <w:hideMark/>
          </w:tcPr>
          <w:p w14:paraId="54FE5C98"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KDSENG01</w:t>
            </w:r>
          </w:p>
          <w:p w14:paraId="3D331F0B" w14:textId="77777777" w:rsidR="00081868" w:rsidRPr="00920D17" w:rsidRDefault="00081868" w:rsidP="00F71A83">
            <w:pPr>
              <w:rPr>
                <w:rFonts w:cstheme="minorHAnsi"/>
                <w:color w:val="000000"/>
                <w:sz w:val="18"/>
                <w:szCs w:val="18"/>
              </w:rPr>
            </w:pPr>
            <w:r w:rsidRPr="00920D17">
              <w:rPr>
                <w:rFonts w:cstheme="minorHAnsi"/>
                <w:color w:val="000000"/>
                <w:sz w:val="18"/>
                <w:szCs w:val="18"/>
              </w:rPr>
              <w:t xml:space="preserve">Systems Engineering and Software Engineering principles, methods and models, distributed systems design and organisation </w:t>
            </w:r>
          </w:p>
        </w:tc>
        <w:tc>
          <w:tcPr>
            <w:tcW w:w="1890" w:type="dxa"/>
            <w:tcBorders>
              <w:top w:val="single" w:sz="4" w:space="0" w:color="auto"/>
              <w:left w:val="single" w:sz="4" w:space="0" w:color="auto"/>
              <w:bottom w:val="single" w:sz="4" w:space="0" w:color="auto"/>
              <w:right w:val="single" w:sz="4" w:space="0" w:color="auto"/>
            </w:tcBorders>
            <w:hideMark/>
          </w:tcPr>
          <w:p w14:paraId="6D3AAB15"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KDSDM01</w:t>
            </w:r>
          </w:p>
          <w:p w14:paraId="7EC22668"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management and enterprise data infrastructure, private and public data storage systems and services</w:t>
            </w:r>
          </w:p>
        </w:tc>
        <w:tc>
          <w:tcPr>
            <w:tcW w:w="2070" w:type="dxa"/>
            <w:tcBorders>
              <w:top w:val="single" w:sz="4" w:space="0" w:color="auto"/>
              <w:left w:val="single" w:sz="4" w:space="0" w:color="auto"/>
              <w:bottom w:val="single" w:sz="4" w:space="0" w:color="auto"/>
              <w:right w:val="single" w:sz="4" w:space="0" w:color="auto"/>
            </w:tcBorders>
            <w:hideMark/>
          </w:tcPr>
          <w:p w14:paraId="794865A1"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KDSRM01</w:t>
            </w:r>
          </w:p>
          <w:p w14:paraId="696FC972" w14:textId="77777777" w:rsidR="00081868" w:rsidRPr="00920D17" w:rsidRDefault="00081868" w:rsidP="00F71A83">
            <w:pPr>
              <w:rPr>
                <w:rFonts w:cstheme="minorHAnsi"/>
                <w:color w:val="000000"/>
                <w:sz w:val="18"/>
                <w:szCs w:val="18"/>
              </w:rPr>
            </w:pPr>
            <w:r w:rsidRPr="00920D17">
              <w:rPr>
                <w:rFonts w:cstheme="minorHAnsi"/>
                <w:color w:val="000000"/>
                <w:sz w:val="18"/>
                <w:szCs w:val="18"/>
              </w:rPr>
              <w:t>Research methods, research cycle, hypothesis definition and testing</w:t>
            </w:r>
          </w:p>
        </w:tc>
        <w:tc>
          <w:tcPr>
            <w:tcW w:w="1800" w:type="dxa"/>
            <w:tcBorders>
              <w:top w:val="single" w:sz="4" w:space="0" w:color="auto"/>
              <w:left w:val="single" w:sz="4" w:space="0" w:color="auto"/>
              <w:bottom w:val="single" w:sz="4" w:space="0" w:color="auto"/>
              <w:right w:val="single" w:sz="4" w:space="0" w:color="auto"/>
            </w:tcBorders>
            <w:hideMark/>
          </w:tcPr>
          <w:p w14:paraId="00901347"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KDSBA01</w:t>
            </w:r>
          </w:p>
          <w:p w14:paraId="32403DBF" w14:textId="77777777" w:rsidR="00081868" w:rsidRPr="00920D17" w:rsidRDefault="00081868" w:rsidP="00F71A83">
            <w:pPr>
              <w:rPr>
                <w:rFonts w:cstheme="minorHAnsi"/>
                <w:color w:val="000000"/>
                <w:sz w:val="18"/>
                <w:szCs w:val="18"/>
              </w:rPr>
            </w:pPr>
            <w:r w:rsidRPr="00920D17">
              <w:rPr>
                <w:rFonts w:cstheme="minorHAnsi"/>
                <w:color w:val="000000"/>
                <w:sz w:val="18"/>
                <w:szCs w:val="18"/>
              </w:rPr>
              <w:t>Business Analytics (BA) and Business Intelligence (BI); methods and data analysis; cognitive technologies</w:t>
            </w:r>
          </w:p>
        </w:tc>
      </w:tr>
      <w:tr w:rsidR="00081868" w:rsidRPr="00920D17" w14:paraId="01525C06" w14:textId="77777777" w:rsidTr="00F71A83">
        <w:trPr>
          <w:trHeight w:val="1935"/>
        </w:trPr>
        <w:tc>
          <w:tcPr>
            <w:tcW w:w="2070" w:type="dxa"/>
            <w:tcBorders>
              <w:top w:val="single" w:sz="4" w:space="0" w:color="auto"/>
              <w:left w:val="single" w:sz="4" w:space="0" w:color="auto"/>
              <w:bottom w:val="single" w:sz="4" w:space="0" w:color="auto"/>
              <w:right w:val="single" w:sz="4" w:space="0" w:color="auto"/>
            </w:tcBorders>
            <w:hideMark/>
          </w:tcPr>
          <w:p w14:paraId="02CC8852"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KDSDA02</w:t>
            </w:r>
          </w:p>
          <w:p w14:paraId="7B9665A3" w14:textId="77777777" w:rsidR="00081868" w:rsidRPr="00920D17" w:rsidRDefault="00081868" w:rsidP="00F71A83">
            <w:pPr>
              <w:rPr>
                <w:rFonts w:cstheme="minorHAnsi"/>
                <w:color w:val="000000"/>
                <w:sz w:val="18"/>
                <w:szCs w:val="18"/>
              </w:rPr>
            </w:pPr>
            <w:r w:rsidRPr="00920D17">
              <w:rPr>
                <w:rFonts w:cstheme="minorHAnsi"/>
                <w:color w:val="000000"/>
                <w:sz w:val="18"/>
                <w:szCs w:val="18"/>
              </w:rPr>
              <w:t>Machine Learning (unsupervised): clustering algorithms, Principal Components Analysis (PCA), Singular Value Decomposition (SVD), Independent Components   Analysis (ICA)</w:t>
            </w:r>
          </w:p>
        </w:tc>
        <w:tc>
          <w:tcPr>
            <w:tcW w:w="2070" w:type="dxa"/>
            <w:tcBorders>
              <w:top w:val="single" w:sz="4" w:space="0" w:color="auto"/>
              <w:left w:val="single" w:sz="4" w:space="0" w:color="auto"/>
              <w:bottom w:val="single" w:sz="4" w:space="0" w:color="auto"/>
              <w:right w:val="single" w:sz="4" w:space="0" w:color="auto"/>
            </w:tcBorders>
            <w:hideMark/>
          </w:tcPr>
          <w:p w14:paraId="53C612BB"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KDSENG02</w:t>
            </w:r>
          </w:p>
          <w:p w14:paraId="70C96BB8" w14:textId="77777777" w:rsidR="00081868" w:rsidRPr="00920D17" w:rsidRDefault="00081868" w:rsidP="00F71A83">
            <w:pPr>
              <w:rPr>
                <w:rFonts w:cstheme="minorHAnsi"/>
                <w:color w:val="000000"/>
                <w:sz w:val="18"/>
                <w:szCs w:val="18"/>
              </w:rPr>
            </w:pPr>
            <w:r w:rsidRPr="00920D17">
              <w:rPr>
                <w:rFonts w:cstheme="minorHAnsi"/>
                <w:color w:val="000000"/>
                <w:sz w:val="18"/>
                <w:szCs w:val="18"/>
              </w:rPr>
              <w:t>Cloud Computing, cloud based services and cloud powered services design</w:t>
            </w:r>
          </w:p>
        </w:tc>
        <w:tc>
          <w:tcPr>
            <w:tcW w:w="1890" w:type="dxa"/>
            <w:tcBorders>
              <w:top w:val="single" w:sz="4" w:space="0" w:color="auto"/>
              <w:left w:val="single" w:sz="4" w:space="0" w:color="auto"/>
              <w:bottom w:val="single" w:sz="4" w:space="0" w:color="auto"/>
              <w:right w:val="single" w:sz="4" w:space="0" w:color="auto"/>
            </w:tcBorders>
            <w:hideMark/>
          </w:tcPr>
          <w:p w14:paraId="7A365F3C"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KDSDM02</w:t>
            </w:r>
          </w:p>
          <w:p w14:paraId="12F0887F"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storage systems, data archive services, digital libraries, and their operational models</w:t>
            </w:r>
          </w:p>
        </w:tc>
        <w:tc>
          <w:tcPr>
            <w:tcW w:w="2070" w:type="dxa"/>
            <w:tcBorders>
              <w:top w:val="single" w:sz="4" w:space="0" w:color="auto"/>
              <w:left w:val="single" w:sz="4" w:space="0" w:color="auto"/>
              <w:bottom w:val="single" w:sz="4" w:space="0" w:color="auto"/>
              <w:right w:val="single" w:sz="4" w:space="0" w:color="auto"/>
            </w:tcBorders>
            <w:hideMark/>
          </w:tcPr>
          <w:p w14:paraId="30B121D1"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KDSRM02</w:t>
            </w:r>
          </w:p>
          <w:p w14:paraId="166B12D0" w14:textId="77777777" w:rsidR="00081868" w:rsidRPr="00920D17" w:rsidRDefault="00081868" w:rsidP="00F71A83">
            <w:pPr>
              <w:rPr>
                <w:rFonts w:cstheme="minorHAnsi"/>
                <w:color w:val="000000"/>
                <w:sz w:val="18"/>
                <w:szCs w:val="18"/>
              </w:rPr>
            </w:pPr>
            <w:r w:rsidRPr="00920D17">
              <w:rPr>
                <w:rFonts w:cstheme="minorHAnsi"/>
                <w:color w:val="000000"/>
                <w:sz w:val="18"/>
                <w:szCs w:val="18"/>
              </w:rPr>
              <w:t xml:space="preserve">Experiment design, modelling and planning </w:t>
            </w:r>
          </w:p>
        </w:tc>
        <w:tc>
          <w:tcPr>
            <w:tcW w:w="1800" w:type="dxa"/>
            <w:tcBorders>
              <w:top w:val="single" w:sz="4" w:space="0" w:color="auto"/>
              <w:left w:val="single" w:sz="4" w:space="0" w:color="auto"/>
              <w:bottom w:val="single" w:sz="4" w:space="0" w:color="auto"/>
              <w:right w:val="single" w:sz="4" w:space="0" w:color="auto"/>
            </w:tcBorders>
            <w:hideMark/>
          </w:tcPr>
          <w:p w14:paraId="24BD7EC5"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KDSBA02</w:t>
            </w:r>
          </w:p>
          <w:p w14:paraId="14B510CE" w14:textId="77777777" w:rsidR="00081868" w:rsidRPr="00920D17" w:rsidRDefault="00081868" w:rsidP="00F71A83">
            <w:pPr>
              <w:rPr>
                <w:rFonts w:cstheme="minorHAnsi"/>
                <w:color w:val="000000"/>
                <w:sz w:val="18"/>
                <w:szCs w:val="18"/>
              </w:rPr>
            </w:pPr>
            <w:r w:rsidRPr="00920D17">
              <w:rPr>
                <w:rFonts w:cstheme="minorHAnsi"/>
                <w:color w:val="000000"/>
                <w:sz w:val="18"/>
                <w:szCs w:val="18"/>
              </w:rPr>
              <w:t>Business Processes Management (BPM), general business processes and operations, organisational processes analysis/modelling</w:t>
            </w:r>
          </w:p>
        </w:tc>
      </w:tr>
      <w:tr w:rsidR="00081868" w:rsidRPr="00920D17" w14:paraId="4022EE47" w14:textId="77777777" w:rsidTr="00F71A83">
        <w:trPr>
          <w:trHeight w:val="1110"/>
        </w:trPr>
        <w:tc>
          <w:tcPr>
            <w:tcW w:w="2070" w:type="dxa"/>
            <w:tcBorders>
              <w:top w:val="single" w:sz="4" w:space="0" w:color="auto"/>
              <w:left w:val="single" w:sz="4" w:space="0" w:color="auto"/>
              <w:bottom w:val="single" w:sz="4" w:space="0" w:color="auto"/>
              <w:right w:val="single" w:sz="4" w:space="0" w:color="auto"/>
            </w:tcBorders>
            <w:hideMark/>
          </w:tcPr>
          <w:p w14:paraId="4FA0F399"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KDSDA03</w:t>
            </w:r>
          </w:p>
          <w:p w14:paraId="6CAE0EDF" w14:textId="77777777" w:rsidR="00081868" w:rsidRPr="00920D17" w:rsidRDefault="00081868" w:rsidP="00F71A83">
            <w:pPr>
              <w:rPr>
                <w:rFonts w:cstheme="minorHAnsi"/>
                <w:color w:val="000000"/>
                <w:sz w:val="18"/>
                <w:szCs w:val="18"/>
              </w:rPr>
            </w:pPr>
            <w:r w:rsidRPr="00920D17">
              <w:rPr>
                <w:rFonts w:cstheme="minorHAnsi"/>
                <w:color w:val="000000"/>
                <w:sz w:val="18"/>
                <w:szCs w:val="18"/>
              </w:rPr>
              <w:t>Machine Learning (reinforced): Q-Learning, TD-Learning, Genetic Algorithms)</w:t>
            </w:r>
          </w:p>
        </w:tc>
        <w:tc>
          <w:tcPr>
            <w:tcW w:w="2070" w:type="dxa"/>
            <w:tcBorders>
              <w:top w:val="single" w:sz="4" w:space="0" w:color="auto"/>
              <w:left w:val="single" w:sz="4" w:space="0" w:color="auto"/>
              <w:bottom w:val="single" w:sz="4" w:space="0" w:color="auto"/>
              <w:right w:val="single" w:sz="4" w:space="0" w:color="auto"/>
            </w:tcBorders>
            <w:hideMark/>
          </w:tcPr>
          <w:p w14:paraId="6C7D6198"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KDSENG03</w:t>
            </w:r>
          </w:p>
          <w:p w14:paraId="2115E34E" w14:textId="77777777" w:rsidR="00081868" w:rsidRPr="00920D17" w:rsidRDefault="00081868" w:rsidP="00F71A83">
            <w:pPr>
              <w:rPr>
                <w:rFonts w:cstheme="minorHAnsi"/>
                <w:color w:val="000000"/>
                <w:sz w:val="18"/>
                <w:szCs w:val="18"/>
              </w:rPr>
            </w:pPr>
            <w:r w:rsidRPr="00920D17">
              <w:rPr>
                <w:rFonts w:cstheme="minorHAnsi"/>
                <w:color w:val="000000"/>
                <w:sz w:val="18"/>
                <w:szCs w:val="18"/>
              </w:rPr>
              <w:t>Big Data technologies for large datasets processing: batch, parallel, streaming systems, in particular cloud based</w:t>
            </w:r>
          </w:p>
        </w:tc>
        <w:tc>
          <w:tcPr>
            <w:tcW w:w="1890" w:type="dxa"/>
            <w:tcBorders>
              <w:top w:val="single" w:sz="4" w:space="0" w:color="auto"/>
              <w:left w:val="single" w:sz="4" w:space="0" w:color="auto"/>
              <w:bottom w:val="single" w:sz="4" w:space="0" w:color="auto"/>
              <w:right w:val="single" w:sz="4" w:space="0" w:color="auto"/>
            </w:tcBorders>
            <w:hideMark/>
          </w:tcPr>
          <w:p w14:paraId="5FBDEE24"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KDSDM03</w:t>
            </w:r>
          </w:p>
          <w:p w14:paraId="1465CDDF"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governance, data governance strategy, Data Management Plan (DMP)</w:t>
            </w:r>
          </w:p>
        </w:tc>
        <w:tc>
          <w:tcPr>
            <w:tcW w:w="2070" w:type="dxa"/>
            <w:tcBorders>
              <w:top w:val="single" w:sz="4" w:space="0" w:color="auto"/>
              <w:left w:val="single" w:sz="4" w:space="0" w:color="auto"/>
              <w:bottom w:val="single" w:sz="4" w:space="0" w:color="auto"/>
              <w:right w:val="single" w:sz="4" w:space="0" w:color="auto"/>
            </w:tcBorders>
            <w:hideMark/>
          </w:tcPr>
          <w:p w14:paraId="2097A1FB"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KDSRM03</w:t>
            </w:r>
          </w:p>
          <w:p w14:paraId="742DD5F9"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lifecycle and data collection, data quality evaluation</w:t>
            </w:r>
          </w:p>
        </w:tc>
        <w:tc>
          <w:tcPr>
            <w:tcW w:w="1800" w:type="dxa"/>
            <w:tcBorders>
              <w:top w:val="single" w:sz="4" w:space="0" w:color="auto"/>
              <w:left w:val="single" w:sz="4" w:space="0" w:color="auto"/>
              <w:bottom w:val="single" w:sz="4" w:space="0" w:color="auto"/>
              <w:right w:val="single" w:sz="4" w:space="0" w:color="auto"/>
            </w:tcBorders>
            <w:hideMark/>
          </w:tcPr>
          <w:p w14:paraId="1D76AFB7"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KDSBA03</w:t>
            </w:r>
          </w:p>
          <w:p w14:paraId="6D3FB580" w14:textId="77777777" w:rsidR="00081868" w:rsidRPr="00920D17" w:rsidRDefault="00081868" w:rsidP="00F71A83">
            <w:pPr>
              <w:rPr>
                <w:rFonts w:cstheme="minorHAnsi"/>
                <w:color w:val="000000"/>
                <w:sz w:val="18"/>
                <w:szCs w:val="18"/>
              </w:rPr>
            </w:pPr>
            <w:r w:rsidRPr="00920D17">
              <w:rPr>
                <w:rFonts w:cstheme="minorHAnsi"/>
                <w:color w:val="000000"/>
                <w:sz w:val="18"/>
                <w:szCs w:val="18"/>
              </w:rPr>
              <w:t>Agile Data Driven methodologies, processes and enterprises</w:t>
            </w:r>
          </w:p>
        </w:tc>
      </w:tr>
      <w:tr w:rsidR="00081868" w:rsidRPr="00920D17" w14:paraId="2DC60773" w14:textId="77777777" w:rsidTr="00F71A83">
        <w:trPr>
          <w:trHeight w:val="1380"/>
        </w:trPr>
        <w:tc>
          <w:tcPr>
            <w:tcW w:w="2070" w:type="dxa"/>
            <w:tcBorders>
              <w:top w:val="single" w:sz="4" w:space="0" w:color="auto"/>
              <w:left w:val="single" w:sz="4" w:space="0" w:color="auto"/>
              <w:bottom w:val="single" w:sz="4" w:space="0" w:color="auto"/>
              <w:right w:val="single" w:sz="4" w:space="0" w:color="auto"/>
            </w:tcBorders>
            <w:hideMark/>
          </w:tcPr>
          <w:p w14:paraId="171C0086"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KDSDA04</w:t>
            </w:r>
          </w:p>
          <w:p w14:paraId="284CC948"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Mining (Text mining, Anomaly detection, regression, time series, classification, feature selection, association, clustering)</w:t>
            </w:r>
          </w:p>
        </w:tc>
        <w:tc>
          <w:tcPr>
            <w:tcW w:w="2070" w:type="dxa"/>
            <w:tcBorders>
              <w:top w:val="single" w:sz="4" w:space="0" w:color="auto"/>
              <w:left w:val="single" w:sz="4" w:space="0" w:color="auto"/>
              <w:bottom w:val="single" w:sz="4" w:space="0" w:color="auto"/>
              <w:right w:val="single" w:sz="4" w:space="0" w:color="auto"/>
            </w:tcBorders>
            <w:hideMark/>
          </w:tcPr>
          <w:p w14:paraId="24D29644"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KDSENG04</w:t>
            </w:r>
          </w:p>
          <w:p w14:paraId="3DDB70A4" w14:textId="77777777" w:rsidR="00081868" w:rsidRPr="00920D17" w:rsidRDefault="00081868" w:rsidP="00F71A83">
            <w:pPr>
              <w:rPr>
                <w:rFonts w:cstheme="minorHAnsi"/>
                <w:color w:val="000000"/>
                <w:sz w:val="18"/>
                <w:szCs w:val="18"/>
              </w:rPr>
            </w:pPr>
            <w:r w:rsidRPr="00920D17">
              <w:rPr>
                <w:rFonts w:cstheme="minorHAnsi"/>
                <w:color w:val="000000"/>
                <w:sz w:val="18"/>
                <w:szCs w:val="18"/>
              </w:rPr>
              <w:t>Applications software requirements and design, agile development technologies, DevOps and continuous improvement cycle</w:t>
            </w:r>
          </w:p>
        </w:tc>
        <w:tc>
          <w:tcPr>
            <w:tcW w:w="1890" w:type="dxa"/>
            <w:tcBorders>
              <w:top w:val="single" w:sz="4" w:space="0" w:color="auto"/>
              <w:left w:val="single" w:sz="4" w:space="0" w:color="auto"/>
              <w:bottom w:val="single" w:sz="4" w:space="0" w:color="auto"/>
              <w:right w:val="single" w:sz="4" w:space="0" w:color="auto"/>
            </w:tcBorders>
            <w:hideMark/>
          </w:tcPr>
          <w:p w14:paraId="267D176D"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KDSDM04</w:t>
            </w:r>
          </w:p>
          <w:p w14:paraId="27F86DE4"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Architecture, data types and data formats, data modeling and design, including related technologies (ETL, OLAP, OLTP, etc.)</w:t>
            </w:r>
          </w:p>
        </w:tc>
        <w:tc>
          <w:tcPr>
            <w:tcW w:w="2070" w:type="dxa"/>
            <w:tcBorders>
              <w:top w:val="single" w:sz="4" w:space="0" w:color="auto"/>
              <w:left w:val="single" w:sz="4" w:space="0" w:color="auto"/>
              <w:bottom w:val="single" w:sz="4" w:space="0" w:color="auto"/>
              <w:right w:val="single" w:sz="4" w:space="0" w:color="auto"/>
            </w:tcBorders>
            <w:hideMark/>
          </w:tcPr>
          <w:p w14:paraId="009C8DA3"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KDSRM04</w:t>
            </w:r>
          </w:p>
          <w:p w14:paraId="10F25679" w14:textId="77777777" w:rsidR="00081868" w:rsidRPr="00920D17" w:rsidRDefault="00081868" w:rsidP="00F71A83">
            <w:pPr>
              <w:rPr>
                <w:rFonts w:cstheme="minorHAnsi"/>
                <w:color w:val="000000"/>
                <w:sz w:val="18"/>
                <w:szCs w:val="18"/>
              </w:rPr>
            </w:pPr>
            <w:r w:rsidRPr="00920D17">
              <w:rPr>
                <w:rFonts w:cstheme="minorHAnsi"/>
                <w:color w:val="000000"/>
                <w:sz w:val="18"/>
                <w:szCs w:val="18"/>
              </w:rPr>
              <w:t>Use cases analysis: research infrastructure and projects</w:t>
            </w:r>
          </w:p>
        </w:tc>
        <w:tc>
          <w:tcPr>
            <w:tcW w:w="1800" w:type="dxa"/>
            <w:tcBorders>
              <w:top w:val="single" w:sz="4" w:space="0" w:color="auto"/>
              <w:left w:val="single" w:sz="4" w:space="0" w:color="auto"/>
              <w:bottom w:val="single" w:sz="4" w:space="0" w:color="auto"/>
              <w:right w:val="single" w:sz="4" w:space="0" w:color="auto"/>
            </w:tcBorders>
            <w:hideMark/>
          </w:tcPr>
          <w:p w14:paraId="3BEC1289"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KDSBA04</w:t>
            </w:r>
          </w:p>
          <w:p w14:paraId="6A8FE80C" w14:textId="77777777" w:rsidR="00081868" w:rsidRPr="00920D17" w:rsidRDefault="00081868" w:rsidP="00F71A83">
            <w:pPr>
              <w:rPr>
                <w:rFonts w:cstheme="minorHAnsi"/>
                <w:color w:val="000000"/>
                <w:sz w:val="18"/>
                <w:szCs w:val="18"/>
              </w:rPr>
            </w:pPr>
            <w:r w:rsidRPr="00920D17">
              <w:rPr>
                <w:rFonts w:cstheme="minorHAnsi"/>
                <w:color w:val="000000"/>
                <w:sz w:val="18"/>
                <w:szCs w:val="18"/>
              </w:rPr>
              <w:t>Econometrics: data analysis and applications</w:t>
            </w:r>
          </w:p>
        </w:tc>
      </w:tr>
      <w:tr w:rsidR="00081868" w:rsidRPr="00920D17" w14:paraId="200325CB" w14:textId="77777777" w:rsidTr="00F71A83">
        <w:trPr>
          <w:trHeight w:val="1110"/>
        </w:trPr>
        <w:tc>
          <w:tcPr>
            <w:tcW w:w="2070" w:type="dxa"/>
            <w:tcBorders>
              <w:top w:val="single" w:sz="4" w:space="0" w:color="auto"/>
              <w:left w:val="single" w:sz="4" w:space="0" w:color="auto"/>
              <w:bottom w:val="single" w:sz="4" w:space="0" w:color="auto"/>
              <w:right w:val="single" w:sz="4" w:space="0" w:color="auto"/>
            </w:tcBorders>
            <w:hideMark/>
          </w:tcPr>
          <w:p w14:paraId="2118A09E"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KDSDA05</w:t>
            </w:r>
          </w:p>
          <w:p w14:paraId="48D69F12" w14:textId="77777777" w:rsidR="00081868" w:rsidRPr="00920D17" w:rsidRDefault="00081868" w:rsidP="00F71A83">
            <w:pPr>
              <w:rPr>
                <w:rFonts w:cstheme="minorHAnsi"/>
                <w:color w:val="000000"/>
                <w:sz w:val="18"/>
                <w:szCs w:val="18"/>
              </w:rPr>
            </w:pPr>
            <w:r w:rsidRPr="00920D17">
              <w:rPr>
                <w:rFonts w:cstheme="minorHAnsi"/>
                <w:color w:val="000000"/>
                <w:sz w:val="18"/>
                <w:szCs w:val="18"/>
              </w:rPr>
              <w:t>Text Data Mining: statistical methods, NLP, feature selection, apriori algorithm, etc.</w:t>
            </w:r>
          </w:p>
        </w:tc>
        <w:tc>
          <w:tcPr>
            <w:tcW w:w="2070" w:type="dxa"/>
            <w:tcBorders>
              <w:top w:val="single" w:sz="4" w:space="0" w:color="auto"/>
              <w:left w:val="single" w:sz="4" w:space="0" w:color="auto"/>
              <w:bottom w:val="single" w:sz="4" w:space="0" w:color="auto"/>
              <w:right w:val="single" w:sz="4" w:space="0" w:color="auto"/>
            </w:tcBorders>
            <w:hideMark/>
          </w:tcPr>
          <w:p w14:paraId="6CA14EED"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KDSENG05</w:t>
            </w:r>
            <w:r w:rsidRPr="00FF56B7">
              <w:rPr>
                <w:rFonts w:cstheme="minorHAnsi"/>
                <w:color w:val="000000"/>
                <w:sz w:val="18"/>
                <w:szCs w:val="18"/>
              </w:rPr>
              <w:t>’</w:t>
            </w:r>
          </w:p>
          <w:p w14:paraId="035DCEB1" w14:textId="77777777" w:rsidR="00081868" w:rsidRPr="00920D17" w:rsidRDefault="00081868" w:rsidP="00F71A83">
            <w:pPr>
              <w:rPr>
                <w:rFonts w:cstheme="minorHAnsi"/>
                <w:color w:val="000000"/>
                <w:sz w:val="18"/>
                <w:szCs w:val="18"/>
              </w:rPr>
            </w:pPr>
            <w:r w:rsidRPr="00920D17">
              <w:rPr>
                <w:rFonts w:cstheme="minorHAnsi"/>
                <w:color w:val="000000"/>
                <w:sz w:val="18"/>
                <w:szCs w:val="18"/>
              </w:rPr>
              <w:t xml:space="preserve">Systems and data security, data access,  including data anonymisation, federated access control systems </w:t>
            </w:r>
          </w:p>
        </w:tc>
        <w:tc>
          <w:tcPr>
            <w:tcW w:w="1890" w:type="dxa"/>
            <w:tcBorders>
              <w:top w:val="single" w:sz="4" w:space="0" w:color="auto"/>
              <w:left w:val="single" w:sz="4" w:space="0" w:color="auto"/>
              <w:bottom w:val="single" w:sz="4" w:space="0" w:color="auto"/>
              <w:right w:val="single" w:sz="4" w:space="0" w:color="auto"/>
            </w:tcBorders>
            <w:hideMark/>
          </w:tcPr>
          <w:p w14:paraId="40CF01B1"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KDSDM05</w:t>
            </w:r>
          </w:p>
          <w:p w14:paraId="6080AF47" w14:textId="77777777" w:rsidR="00081868" w:rsidRPr="00920D17" w:rsidRDefault="00081868" w:rsidP="00F71A83">
            <w:pPr>
              <w:rPr>
                <w:rFonts w:cstheme="minorHAnsi"/>
                <w:color w:val="000000"/>
                <w:sz w:val="18"/>
                <w:szCs w:val="18"/>
              </w:rPr>
            </w:pPr>
            <w:r w:rsidRPr="00920D17">
              <w:rPr>
                <w:rFonts w:cstheme="minorHAnsi"/>
                <w:color w:val="000000"/>
                <w:sz w:val="18"/>
                <w:szCs w:val="18"/>
              </w:rPr>
              <w:t xml:space="preserve">Data lifecycle and organisational workflow, data provenance and linked data </w:t>
            </w:r>
          </w:p>
        </w:tc>
        <w:tc>
          <w:tcPr>
            <w:tcW w:w="2070" w:type="dxa"/>
            <w:tcBorders>
              <w:top w:val="single" w:sz="4" w:space="0" w:color="auto"/>
              <w:left w:val="single" w:sz="4" w:space="0" w:color="auto"/>
              <w:bottom w:val="single" w:sz="4" w:space="0" w:color="auto"/>
              <w:right w:val="single" w:sz="4" w:space="0" w:color="auto"/>
            </w:tcBorders>
            <w:hideMark/>
          </w:tcPr>
          <w:p w14:paraId="43D117AD"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KDSRM05</w:t>
            </w:r>
          </w:p>
          <w:p w14:paraId="47861C5E" w14:textId="77777777" w:rsidR="00081868" w:rsidRPr="00920D17" w:rsidRDefault="00081868" w:rsidP="00F71A83">
            <w:pPr>
              <w:rPr>
                <w:rFonts w:cstheme="minorHAnsi"/>
                <w:color w:val="000000"/>
                <w:sz w:val="18"/>
                <w:szCs w:val="18"/>
              </w:rPr>
            </w:pPr>
            <w:r w:rsidRPr="00920D17">
              <w:rPr>
                <w:rFonts w:cstheme="minorHAnsi"/>
                <w:color w:val="000000"/>
                <w:sz w:val="18"/>
                <w:szCs w:val="18"/>
              </w:rPr>
              <w:t>Research Data Management Plan (DMP) and data stewardship</w:t>
            </w:r>
          </w:p>
        </w:tc>
        <w:tc>
          <w:tcPr>
            <w:tcW w:w="1800" w:type="dxa"/>
            <w:tcBorders>
              <w:top w:val="single" w:sz="4" w:space="0" w:color="auto"/>
              <w:left w:val="single" w:sz="4" w:space="0" w:color="auto"/>
              <w:bottom w:val="single" w:sz="4" w:space="0" w:color="auto"/>
              <w:right w:val="single" w:sz="4" w:space="0" w:color="auto"/>
            </w:tcBorders>
            <w:hideMark/>
          </w:tcPr>
          <w:p w14:paraId="7EFB17CA"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KDSBA05</w:t>
            </w:r>
          </w:p>
          <w:p w14:paraId="01CC91D4"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driven Customer Relations Management (CRP), User Experience (UX) requirements and design</w:t>
            </w:r>
          </w:p>
        </w:tc>
      </w:tr>
      <w:tr w:rsidR="00081868" w:rsidRPr="00920D17" w14:paraId="2E17E0B5" w14:textId="77777777" w:rsidTr="00F71A83">
        <w:trPr>
          <w:trHeight w:val="1110"/>
        </w:trPr>
        <w:tc>
          <w:tcPr>
            <w:tcW w:w="2070" w:type="dxa"/>
            <w:tcBorders>
              <w:top w:val="single" w:sz="4" w:space="0" w:color="auto"/>
              <w:left w:val="single" w:sz="4" w:space="0" w:color="auto"/>
              <w:bottom w:val="single" w:sz="4" w:space="0" w:color="auto"/>
              <w:right w:val="single" w:sz="4" w:space="0" w:color="auto"/>
            </w:tcBorders>
            <w:hideMark/>
          </w:tcPr>
          <w:p w14:paraId="33CDA3EE"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KDSDA06</w:t>
            </w:r>
          </w:p>
          <w:p w14:paraId="7316C15E" w14:textId="77777777" w:rsidR="00081868" w:rsidRPr="00920D17" w:rsidRDefault="00081868" w:rsidP="00F71A83">
            <w:pPr>
              <w:rPr>
                <w:rFonts w:cstheme="minorHAnsi"/>
                <w:color w:val="000000"/>
                <w:sz w:val="18"/>
                <w:szCs w:val="18"/>
              </w:rPr>
            </w:pPr>
            <w:r w:rsidRPr="00920D17">
              <w:rPr>
                <w:rFonts w:cstheme="minorHAnsi"/>
                <w:color w:val="000000"/>
                <w:sz w:val="18"/>
                <w:szCs w:val="18"/>
              </w:rPr>
              <w:t>Predictive Analytics</w:t>
            </w:r>
          </w:p>
        </w:tc>
        <w:tc>
          <w:tcPr>
            <w:tcW w:w="2070" w:type="dxa"/>
            <w:tcBorders>
              <w:top w:val="single" w:sz="4" w:space="0" w:color="auto"/>
              <w:left w:val="single" w:sz="4" w:space="0" w:color="auto"/>
              <w:bottom w:val="single" w:sz="4" w:space="0" w:color="auto"/>
              <w:right w:val="single" w:sz="4" w:space="0" w:color="auto"/>
            </w:tcBorders>
            <w:hideMark/>
          </w:tcPr>
          <w:p w14:paraId="4B05202B"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KDSENG06</w:t>
            </w:r>
          </w:p>
          <w:p w14:paraId="1EAFF68D" w14:textId="77777777" w:rsidR="00081868" w:rsidRPr="00920D17" w:rsidRDefault="00081868" w:rsidP="00F71A83">
            <w:pPr>
              <w:rPr>
                <w:rFonts w:cstheme="minorHAnsi"/>
                <w:color w:val="000000"/>
                <w:sz w:val="18"/>
                <w:szCs w:val="18"/>
              </w:rPr>
            </w:pPr>
            <w:r w:rsidRPr="00920D17">
              <w:rPr>
                <w:rFonts w:cstheme="minorHAnsi"/>
                <w:color w:val="000000"/>
                <w:sz w:val="18"/>
                <w:szCs w:val="18"/>
              </w:rPr>
              <w:t>Compliance based security models, privacy and IPR protection</w:t>
            </w:r>
          </w:p>
        </w:tc>
        <w:tc>
          <w:tcPr>
            <w:tcW w:w="1890" w:type="dxa"/>
            <w:tcBorders>
              <w:top w:val="single" w:sz="4" w:space="0" w:color="auto"/>
              <w:left w:val="single" w:sz="4" w:space="0" w:color="auto"/>
              <w:bottom w:val="single" w:sz="4" w:space="0" w:color="auto"/>
              <w:right w:val="single" w:sz="4" w:space="0" w:color="auto"/>
            </w:tcBorders>
            <w:hideMark/>
          </w:tcPr>
          <w:p w14:paraId="5F924C66"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KDSDM06</w:t>
            </w:r>
          </w:p>
          <w:p w14:paraId="0A89C258"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curation and data quality, data integration and interoperability</w:t>
            </w:r>
          </w:p>
        </w:tc>
        <w:tc>
          <w:tcPr>
            <w:tcW w:w="2070" w:type="dxa"/>
            <w:tcBorders>
              <w:top w:val="single" w:sz="4" w:space="0" w:color="auto"/>
              <w:left w:val="single" w:sz="4" w:space="0" w:color="auto"/>
              <w:bottom w:val="single" w:sz="4" w:space="0" w:color="auto"/>
              <w:right w:val="single" w:sz="4" w:space="0" w:color="auto"/>
            </w:tcBorders>
            <w:hideMark/>
          </w:tcPr>
          <w:p w14:paraId="61F162EA"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KDSRM06</w:t>
            </w:r>
          </w:p>
          <w:p w14:paraId="046C86A6" w14:textId="77777777" w:rsidR="00081868" w:rsidRPr="00920D17" w:rsidRDefault="00081868" w:rsidP="00F71A83">
            <w:pPr>
              <w:rPr>
                <w:rFonts w:cstheme="minorHAnsi"/>
                <w:color w:val="000000"/>
                <w:sz w:val="18"/>
                <w:szCs w:val="18"/>
              </w:rPr>
            </w:pPr>
            <w:r w:rsidRPr="00920D17">
              <w:rPr>
                <w:rFonts w:cstheme="minorHAnsi"/>
                <w:color w:val="000000"/>
                <w:sz w:val="18"/>
                <w:szCs w:val="18"/>
              </w:rPr>
              <w:t xml:space="preserve">Project management: scope, planning, assessment, quality and risk management, team management </w:t>
            </w:r>
          </w:p>
        </w:tc>
        <w:tc>
          <w:tcPr>
            <w:tcW w:w="1800" w:type="dxa"/>
            <w:tcBorders>
              <w:top w:val="single" w:sz="4" w:space="0" w:color="auto"/>
              <w:left w:val="single" w:sz="4" w:space="0" w:color="auto"/>
              <w:bottom w:val="single" w:sz="4" w:space="0" w:color="auto"/>
              <w:right w:val="single" w:sz="4" w:space="0" w:color="auto"/>
            </w:tcBorders>
            <w:hideMark/>
          </w:tcPr>
          <w:p w14:paraId="52764766"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KDSBA06</w:t>
            </w:r>
          </w:p>
          <w:p w14:paraId="1E9DFDA2" w14:textId="77777777" w:rsidR="00081868" w:rsidRPr="00920D17" w:rsidRDefault="00081868" w:rsidP="00F71A83">
            <w:pPr>
              <w:rPr>
                <w:rFonts w:cstheme="minorHAnsi"/>
                <w:color w:val="000000"/>
                <w:sz w:val="18"/>
                <w:szCs w:val="18"/>
              </w:rPr>
            </w:pPr>
            <w:r w:rsidRPr="00920D17">
              <w:rPr>
                <w:rFonts w:cstheme="minorHAnsi"/>
                <w:color w:val="000000"/>
                <w:sz w:val="18"/>
                <w:szCs w:val="18"/>
              </w:rPr>
              <w:t>Use cases analysis: business and industry</w:t>
            </w:r>
          </w:p>
        </w:tc>
      </w:tr>
      <w:tr w:rsidR="00081868" w:rsidRPr="00920D17" w14:paraId="21B3F072" w14:textId="77777777" w:rsidTr="00F71A83">
        <w:trPr>
          <w:trHeight w:val="1710"/>
        </w:trPr>
        <w:tc>
          <w:tcPr>
            <w:tcW w:w="2070" w:type="dxa"/>
            <w:tcBorders>
              <w:top w:val="single" w:sz="4" w:space="0" w:color="auto"/>
              <w:left w:val="single" w:sz="4" w:space="0" w:color="auto"/>
              <w:bottom w:val="single" w:sz="4" w:space="0" w:color="auto"/>
              <w:right w:val="single" w:sz="4" w:space="0" w:color="auto"/>
            </w:tcBorders>
            <w:hideMark/>
          </w:tcPr>
          <w:p w14:paraId="651443B6"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KDSDA07</w:t>
            </w:r>
          </w:p>
          <w:p w14:paraId="557693A7" w14:textId="77777777" w:rsidR="00081868" w:rsidRPr="00920D17" w:rsidRDefault="00081868" w:rsidP="00F71A83">
            <w:pPr>
              <w:rPr>
                <w:rFonts w:cstheme="minorHAnsi"/>
                <w:color w:val="000000"/>
                <w:sz w:val="18"/>
                <w:szCs w:val="18"/>
              </w:rPr>
            </w:pPr>
            <w:r w:rsidRPr="00920D17">
              <w:rPr>
                <w:rFonts w:cstheme="minorHAnsi"/>
                <w:color w:val="000000"/>
                <w:sz w:val="18"/>
                <w:szCs w:val="18"/>
              </w:rPr>
              <w:t>Prescriptive Analytics</w:t>
            </w:r>
          </w:p>
        </w:tc>
        <w:tc>
          <w:tcPr>
            <w:tcW w:w="2070" w:type="dxa"/>
            <w:tcBorders>
              <w:top w:val="single" w:sz="4" w:space="0" w:color="auto"/>
              <w:left w:val="single" w:sz="4" w:space="0" w:color="auto"/>
              <w:bottom w:val="single" w:sz="4" w:space="0" w:color="auto"/>
              <w:right w:val="single" w:sz="4" w:space="0" w:color="auto"/>
            </w:tcBorders>
            <w:hideMark/>
          </w:tcPr>
          <w:p w14:paraId="410B5525"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KDSENG07</w:t>
            </w:r>
          </w:p>
          <w:p w14:paraId="6ACE405C" w14:textId="77777777" w:rsidR="00081868" w:rsidRPr="00920D17" w:rsidRDefault="00081868" w:rsidP="00F71A83">
            <w:pPr>
              <w:rPr>
                <w:rFonts w:cstheme="minorHAnsi"/>
                <w:color w:val="000000"/>
                <w:sz w:val="18"/>
                <w:szCs w:val="18"/>
              </w:rPr>
            </w:pPr>
            <w:r w:rsidRPr="00920D17">
              <w:rPr>
                <w:rFonts w:cstheme="minorHAnsi"/>
                <w:color w:val="000000"/>
                <w:sz w:val="18"/>
                <w:szCs w:val="18"/>
              </w:rPr>
              <w:t>Relational, non-relational databases (SQL and NoSQL), Data Warehouse solutions, ETL (Extract, Transform, Load), OLTP, OLAP processes for large datasets</w:t>
            </w:r>
          </w:p>
        </w:tc>
        <w:tc>
          <w:tcPr>
            <w:tcW w:w="1890" w:type="dxa"/>
            <w:tcBorders>
              <w:top w:val="single" w:sz="4" w:space="0" w:color="auto"/>
              <w:left w:val="single" w:sz="4" w:space="0" w:color="auto"/>
              <w:bottom w:val="single" w:sz="4" w:space="0" w:color="auto"/>
              <w:right w:val="single" w:sz="4" w:space="0" w:color="auto"/>
            </w:tcBorders>
            <w:hideMark/>
          </w:tcPr>
          <w:p w14:paraId="0587F40C"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KDSDM07</w:t>
            </w:r>
          </w:p>
          <w:p w14:paraId="4BAA361E"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protection, backup, privacy, IPR, ethics and responsible data use</w:t>
            </w:r>
          </w:p>
        </w:tc>
        <w:tc>
          <w:tcPr>
            <w:tcW w:w="2070" w:type="dxa"/>
            <w:tcBorders>
              <w:top w:val="single" w:sz="4" w:space="0" w:color="auto"/>
              <w:left w:val="single" w:sz="4" w:space="0" w:color="auto"/>
              <w:bottom w:val="single" w:sz="4" w:space="0" w:color="auto"/>
              <w:right w:val="single" w:sz="4" w:space="0" w:color="auto"/>
            </w:tcBorders>
            <w:hideMark/>
          </w:tcPr>
          <w:p w14:paraId="5BEAFADB" w14:textId="77777777" w:rsidR="00081868" w:rsidRPr="00920D17" w:rsidRDefault="00081868" w:rsidP="00F71A83">
            <w:pPr>
              <w:rPr>
                <w:rFonts w:cstheme="minorHAnsi"/>
                <w:sz w:val="18"/>
                <w:szCs w:val="18"/>
              </w:rPr>
            </w:pPr>
          </w:p>
        </w:tc>
        <w:tc>
          <w:tcPr>
            <w:tcW w:w="1800" w:type="dxa"/>
            <w:tcBorders>
              <w:top w:val="single" w:sz="4" w:space="0" w:color="auto"/>
              <w:left w:val="single" w:sz="4" w:space="0" w:color="auto"/>
              <w:bottom w:val="single" w:sz="4" w:space="0" w:color="auto"/>
              <w:right w:val="single" w:sz="4" w:space="0" w:color="auto"/>
            </w:tcBorders>
            <w:hideMark/>
          </w:tcPr>
          <w:p w14:paraId="60A69B38"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KDSBA07</w:t>
            </w:r>
          </w:p>
          <w:p w14:paraId="729D9041"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Warehouses technologies, data integration and analytics</w:t>
            </w:r>
          </w:p>
        </w:tc>
      </w:tr>
      <w:tr w:rsidR="00081868" w:rsidRPr="00920D17" w14:paraId="50EDDAA0" w14:textId="77777777" w:rsidTr="00F71A83">
        <w:trPr>
          <w:trHeight w:val="1380"/>
        </w:trPr>
        <w:tc>
          <w:tcPr>
            <w:tcW w:w="2070" w:type="dxa"/>
            <w:tcBorders>
              <w:top w:val="single" w:sz="4" w:space="0" w:color="auto"/>
              <w:left w:val="single" w:sz="4" w:space="0" w:color="auto"/>
              <w:bottom w:val="single" w:sz="4" w:space="0" w:color="auto"/>
              <w:right w:val="single" w:sz="4" w:space="0" w:color="auto"/>
            </w:tcBorders>
            <w:hideMark/>
          </w:tcPr>
          <w:p w14:paraId="0F1C0F5F"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KDSDA08</w:t>
            </w:r>
          </w:p>
          <w:p w14:paraId="42866DB4" w14:textId="77777777" w:rsidR="00081868" w:rsidRPr="00920D17" w:rsidRDefault="00081868" w:rsidP="00F71A83">
            <w:pPr>
              <w:rPr>
                <w:rFonts w:cstheme="minorHAnsi"/>
                <w:color w:val="000000"/>
                <w:sz w:val="18"/>
                <w:szCs w:val="18"/>
              </w:rPr>
            </w:pPr>
            <w:r w:rsidRPr="00920D17">
              <w:rPr>
                <w:rFonts w:cstheme="minorHAnsi"/>
                <w:color w:val="000000"/>
                <w:sz w:val="18"/>
                <w:szCs w:val="18"/>
              </w:rPr>
              <w:t>Graph Data Analytics: (path analysis, connectivity analysis, community analysis, centrality analysis, sub-graph isomorphism, etc.</w:t>
            </w:r>
          </w:p>
        </w:tc>
        <w:tc>
          <w:tcPr>
            <w:tcW w:w="2070" w:type="dxa"/>
            <w:tcBorders>
              <w:top w:val="single" w:sz="4" w:space="0" w:color="auto"/>
              <w:left w:val="single" w:sz="4" w:space="0" w:color="auto"/>
              <w:bottom w:val="single" w:sz="4" w:space="0" w:color="auto"/>
              <w:right w:val="single" w:sz="4" w:space="0" w:color="auto"/>
            </w:tcBorders>
            <w:hideMark/>
          </w:tcPr>
          <w:p w14:paraId="3A2B6317"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KDSENG08</w:t>
            </w:r>
          </w:p>
          <w:p w14:paraId="2D8534E2" w14:textId="77777777" w:rsidR="00081868" w:rsidRPr="00920D17" w:rsidRDefault="00081868" w:rsidP="00F71A83">
            <w:pPr>
              <w:rPr>
                <w:rFonts w:cstheme="minorHAnsi"/>
                <w:color w:val="000000"/>
                <w:sz w:val="18"/>
                <w:szCs w:val="18"/>
              </w:rPr>
            </w:pPr>
            <w:r w:rsidRPr="00920D17">
              <w:rPr>
                <w:rFonts w:cstheme="minorHAnsi"/>
                <w:color w:val="000000"/>
                <w:sz w:val="18"/>
                <w:szCs w:val="18"/>
              </w:rPr>
              <w:t>Big Data infrastructures, high-performance networks, infrastructure and services management and operation</w:t>
            </w:r>
          </w:p>
        </w:tc>
        <w:tc>
          <w:tcPr>
            <w:tcW w:w="1890" w:type="dxa"/>
            <w:tcBorders>
              <w:top w:val="single" w:sz="4" w:space="0" w:color="auto"/>
              <w:left w:val="single" w:sz="4" w:space="0" w:color="auto"/>
              <w:bottom w:val="single" w:sz="4" w:space="0" w:color="auto"/>
              <w:right w:val="single" w:sz="4" w:space="0" w:color="auto"/>
            </w:tcBorders>
            <w:hideMark/>
          </w:tcPr>
          <w:p w14:paraId="6A4A9F89"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KDSDM08</w:t>
            </w:r>
          </w:p>
          <w:p w14:paraId="4BD73804" w14:textId="77777777" w:rsidR="00081868" w:rsidRPr="00920D17" w:rsidRDefault="00081868" w:rsidP="00F71A83">
            <w:pPr>
              <w:rPr>
                <w:rFonts w:cstheme="minorHAnsi"/>
                <w:color w:val="000000"/>
                <w:sz w:val="18"/>
                <w:szCs w:val="18"/>
              </w:rPr>
            </w:pPr>
            <w:r w:rsidRPr="00920D17">
              <w:rPr>
                <w:rFonts w:cstheme="minorHAnsi"/>
                <w:color w:val="000000"/>
                <w:sz w:val="18"/>
                <w:szCs w:val="18"/>
              </w:rPr>
              <w:t>Metadata, PID, data registries, data factories, standards and com0liance</w:t>
            </w:r>
          </w:p>
        </w:tc>
        <w:tc>
          <w:tcPr>
            <w:tcW w:w="2070" w:type="dxa"/>
            <w:tcBorders>
              <w:top w:val="single" w:sz="4" w:space="0" w:color="auto"/>
              <w:left w:val="single" w:sz="4" w:space="0" w:color="auto"/>
              <w:bottom w:val="single" w:sz="4" w:space="0" w:color="auto"/>
              <w:right w:val="single" w:sz="4" w:space="0" w:color="auto"/>
            </w:tcBorders>
            <w:hideMark/>
          </w:tcPr>
          <w:p w14:paraId="1A8CC4DA" w14:textId="77777777" w:rsidR="00081868" w:rsidRPr="00920D17" w:rsidRDefault="00081868" w:rsidP="00F71A83">
            <w:pPr>
              <w:rPr>
                <w:rFonts w:cstheme="minorHAnsi"/>
                <w:sz w:val="18"/>
                <w:szCs w:val="18"/>
              </w:rPr>
            </w:pPr>
          </w:p>
        </w:tc>
        <w:tc>
          <w:tcPr>
            <w:tcW w:w="1800" w:type="dxa"/>
            <w:tcBorders>
              <w:top w:val="single" w:sz="4" w:space="0" w:color="auto"/>
              <w:left w:val="single" w:sz="4" w:space="0" w:color="auto"/>
              <w:bottom w:val="single" w:sz="4" w:space="0" w:color="auto"/>
              <w:right w:val="single" w:sz="4" w:space="0" w:color="auto"/>
            </w:tcBorders>
            <w:hideMark/>
          </w:tcPr>
          <w:p w14:paraId="2568990B"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KDSBA08</w:t>
            </w:r>
          </w:p>
          <w:p w14:paraId="38C3F72A"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driven marketing technologies</w:t>
            </w:r>
          </w:p>
        </w:tc>
      </w:tr>
      <w:tr w:rsidR="00081868" w:rsidRPr="00920D17" w14:paraId="6C0C0445" w14:textId="77777777" w:rsidTr="00F71A83">
        <w:trPr>
          <w:trHeight w:val="825"/>
        </w:trPr>
        <w:tc>
          <w:tcPr>
            <w:tcW w:w="2070" w:type="dxa"/>
            <w:tcBorders>
              <w:top w:val="single" w:sz="4" w:space="0" w:color="auto"/>
              <w:left w:val="single" w:sz="4" w:space="0" w:color="auto"/>
              <w:bottom w:val="single" w:sz="4" w:space="0" w:color="auto"/>
              <w:right w:val="single" w:sz="4" w:space="0" w:color="auto"/>
            </w:tcBorders>
            <w:hideMark/>
          </w:tcPr>
          <w:p w14:paraId="4FE91A32"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KDSDA09</w:t>
            </w:r>
          </w:p>
          <w:p w14:paraId="3C9EC37C" w14:textId="77777777" w:rsidR="00081868" w:rsidRPr="00920D17" w:rsidRDefault="00081868" w:rsidP="00F71A83">
            <w:pPr>
              <w:rPr>
                <w:rFonts w:cstheme="minorHAnsi"/>
                <w:color w:val="000000"/>
                <w:sz w:val="18"/>
                <w:szCs w:val="18"/>
              </w:rPr>
            </w:pPr>
            <w:r w:rsidRPr="00920D17">
              <w:rPr>
                <w:rFonts w:cstheme="minorHAnsi"/>
                <w:color w:val="000000"/>
                <w:sz w:val="18"/>
                <w:szCs w:val="18"/>
              </w:rPr>
              <w:t>Qualitative analytics</w:t>
            </w:r>
          </w:p>
        </w:tc>
        <w:tc>
          <w:tcPr>
            <w:tcW w:w="2070" w:type="dxa"/>
            <w:tcBorders>
              <w:top w:val="single" w:sz="4" w:space="0" w:color="auto"/>
              <w:left w:val="single" w:sz="4" w:space="0" w:color="auto"/>
              <w:bottom w:val="single" w:sz="4" w:space="0" w:color="auto"/>
              <w:right w:val="single" w:sz="4" w:space="0" w:color="auto"/>
            </w:tcBorders>
            <w:hideMark/>
          </w:tcPr>
          <w:p w14:paraId="31BE454A"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KDSENG09</w:t>
            </w:r>
          </w:p>
          <w:p w14:paraId="6B74E82B" w14:textId="77777777" w:rsidR="00081868" w:rsidRPr="00920D17" w:rsidRDefault="00081868" w:rsidP="00F71A83">
            <w:pPr>
              <w:rPr>
                <w:rFonts w:cstheme="minorHAnsi"/>
                <w:color w:val="000000"/>
                <w:sz w:val="18"/>
                <w:szCs w:val="18"/>
              </w:rPr>
            </w:pPr>
            <w:r w:rsidRPr="00920D17">
              <w:rPr>
                <w:rFonts w:cstheme="minorHAnsi"/>
                <w:color w:val="000000"/>
                <w:sz w:val="18"/>
                <w:szCs w:val="18"/>
              </w:rPr>
              <w:t>Modeling and simulation, theory and systems</w:t>
            </w:r>
          </w:p>
        </w:tc>
        <w:tc>
          <w:tcPr>
            <w:tcW w:w="1890" w:type="dxa"/>
            <w:tcBorders>
              <w:top w:val="single" w:sz="4" w:space="0" w:color="auto"/>
              <w:left w:val="single" w:sz="4" w:space="0" w:color="auto"/>
              <w:bottom w:val="single" w:sz="4" w:space="0" w:color="auto"/>
              <w:right w:val="single" w:sz="4" w:space="0" w:color="auto"/>
            </w:tcBorders>
            <w:hideMark/>
          </w:tcPr>
          <w:p w14:paraId="7EFBB3FA"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KDSDM09</w:t>
            </w:r>
          </w:p>
          <w:p w14:paraId="19346F7D" w14:textId="77777777" w:rsidR="00081868" w:rsidRPr="00920D17" w:rsidRDefault="00081868" w:rsidP="00F71A83">
            <w:pPr>
              <w:rPr>
                <w:rFonts w:cstheme="minorHAnsi"/>
                <w:color w:val="000000"/>
                <w:sz w:val="18"/>
                <w:szCs w:val="18"/>
              </w:rPr>
            </w:pPr>
            <w:r w:rsidRPr="00920D17">
              <w:rPr>
                <w:rFonts w:cstheme="minorHAnsi"/>
                <w:color w:val="000000"/>
                <w:sz w:val="18"/>
                <w:szCs w:val="18"/>
              </w:rPr>
              <w:t>Open Data, Open Science, research data archives/repositories, Open Access, ORCID</w:t>
            </w:r>
          </w:p>
        </w:tc>
        <w:tc>
          <w:tcPr>
            <w:tcW w:w="2070" w:type="dxa"/>
            <w:tcBorders>
              <w:top w:val="single" w:sz="4" w:space="0" w:color="auto"/>
              <w:left w:val="single" w:sz="4" w:space="0" w:color="auto"/>
              <w:bottom w:val="single" w:sz="4" w:space="0" w:color="auto"/>
              <w:right w:val="single" w:sz="4" w:space="0" w:color="auto"/>
            </w:tcBorders>
            <w:hideMark/>
          </w:tcPr>
          <w:p w14:paraId="0BA5D705" w14:textId="77777777" w:rsidR="00081868" w:rsidRPr="00920D17" w:rsidRDefault="00081868" w:rsidP="00F71A83">
            <w:pPr>
              <w:rPr>
                <w:rFonts w:cstheme="minorHAnsi"/>
                <w:sz w:val="18"/>
                <w:szCs w:val="18"/>
              </w:rPr>
            </w:pPr>
          </w:p>
        </w:tc>
        <w:tc>
          <w:tcPr>
            <w:tcW w:w="1800" w:type="dxa"/>
            <w:tcBorders>
              <w:top w:val="single" w:sz="4" w:space="0" w:color="auto"/>
              <w:left w:val="single" w:sz="4" w:space="0" w:color="auto"/>
              <w:bottom w:val="single" w:sz="4" w:space="0" w:color="auto"/>
              <w:right w:val="single" w:sz="4" w:space="0" w:color="auto"/>
            </w:tcBorders>
            <w:hideMark/>
          </w:tcPr>
          <w:p w14:paraId="74368EAA" w14:textId="77777777" w:rsidR="00081868" w:rsidRPr="00920D17" w:rsidRDefault="00081868" w:rsidP="00F71A83">
            <w:pPr>
              <w:rPr>
                <w:rFonts w:cstheme="minorHAnsi"/>
                <w:color w:val="000000"/>
                <w:sz w:val="18"/>
                <w:szCs w:val="18"/>
              </w:rPr>
            </w:pPr>
          </w:p>
        </w:tc>
      </w:tr>
      <w:tr w:rsidR="00081868" w:rsidRPr="00920D17" w14:paraId="567312F4" w14:textId="77777777" w:rsidTr="00F71A83">
        <w:trPr>
          <w:trHeight w:val="555"/>
        </w:trPr>
        <w:tc>
          <w:tcPr>
            <w:tcW w:w="2070" w:type="dxa"/>
            <w:tcBorders>
              <w:top w:val="single" w:sz="4" w:space="0" w:color="auto"/>
              <w:left w:val="single" w:sz="4" w:space="0" w:color="auto"/>
              <w:bottom w:val="single" w:sz="4" w:space="0" w:color="auto"/>
              <w:right w:val="single" w:sz="4" w:space="0" w:color="auto"/>
            </w:tcBorders>
            <w:hideMark/>
          </w:tcPr>
          <w:p w14:paraId="240CB64A" w14:textId="77777777" w:rsidR="00081868" w:rsidRPr="00FF56B7" w:rsidRDefault="00081868" w:rsidP="00F71A83">
            <w:pPr>
              <w:rPr>
                <w:rFonts w:cstheme="minorHAnsi"/>
                <w:color w:val="000000"/>
                <w:sz w:val="18"/>
                <w:szCs w:val="18"/>
              </w:rPr>
            </w:pPr>
            <w:r>
              <w:rPr>
                <w:rFonts w:cstheme="minorHAnsi"/>
                <w:color w:val="000000"/>
                <w:sz w:val="18"/>
                <w:szCs w:val="18"/>
              </w:rPr>
              <w:t>KDSDA10</w:t>
            </w:r>
          </w:p>
          <w:p w14:paraId="16BA0C07" w14:textId="77777777" w:rsidR="00081868" w:rsidRPr="00920D17" w:rsidRDefault="00081868" w:rsidP="00F71A83">
            <w:pPr>
              <w:rPr>
                <w:rFonts w:cstheme="minorHAnsi"/>
                <w:color w:val="000000"/>
                <w:sz w:val="18"/>
                <w:szCs w:val="18"/>
              </w:rPr>
            </w:pPr>
            <w:r w:rsidRPr="002615B3">
              <w:rPr>
                <w:rFonts w:cstheme="minorHAnsi"/>
                <w:color w:val="000000"/>
                <w:sz w:val="18"/>
                <w:szCs w:val="18"/>
              </w:rPr>
              <w:t>Natural language processing</w:t>
            </w:r>
          </w:p>
        </w:tc>
        <w:tc>
          <w:tcPr>
            <w:tcW w:w="2070" w:type="dxa"/>
            <w:tcBorders>
              <w:top w:val="single" w:sz="4" w:space="0" w:color="auto"/>
              <w:left w:val="single" w:sz="4" w:space="0" w:color="auto"/>
              <w:bottom w:val="single" w:sz="4" w:space="0" w:color="auto"/>
              <w:right w:val="single" w:sz="4" w:space="0" w:color="auto"/>
            </w:tcBorders>
            <w:hideMark/>
          </w:tcPr>
          <w:p w14:paraId="7A6C2588" w14:textId="77777777" w:rsidR="00081868" w:rsidRPr="00FF56B7" w:rsidRDefault="00081868" w:rsidP="00F71A83">
            <w:pPr>
              <w:rPr>
                <w:rFonts w:cstheme="minorHAnsi"/>
                <w:color w:val="000000"/>
                <w:sz w:val="18"/>
                <w:szCs w:val="18"/>
              </w:rPr>
            </w:pPr>
            <w:r w:rsidRPr="00920D17">
              <w:rPr>
                <w:rFonts w:cstheme="minorHAnsi"/>
                <w:color w:val="000000"/>
                <w:sz w:val="18"/>
                <w:szCs w:val="18"/>
              </w:rPr>
              <w:t>KDSENG10</w:t>
            </w:r>
          </w:p>
          <w:p w14:paraId="21E8CD11" w14:textId="77777777" w:rsidR="00081868" w:rsidRPr="00920D17" w:rsidRDefault="00081868" w:rsidP="00F71A83">
            <w:pPr>
              <w:rPr>
                <w:rFonts w:cstheme="minorHAnsi"/>
                <w:color w:val="000000"/>
                <w:sz w:val="18"/>
                <w:szCs w:val="18"/>
              </w:rPr>
            </w:pPr>
            <w:r w:rsidRPr="00920D17">
              <w:rPr>
                <w:rFonts w:cstheme="minorHAnsi"/>
                <w:color w:val="000000"/>
                <w:sz w:val="18"/>
                <w:szCs w:val="18"/>
              </w:rPr>
              <w:t>Information systems, collaborative systems</w:t>
            </w:r>
          </w:p>
        </w:tc>
        <w:tc>
          <w:tcPr>
            <w:tcW w:w="1890" w:type="dxa"/>
            <w:tcBorders>
              <w:top w:val="single" w:sz="4" w:space="0" w:color="auto"/>
              <w:left w:val="single" w:sz="4" w:space="0" w:color="auto"/>
              <w:bottom w:val="single" w:sz="4" w:space="0" w:color="auto"/>
              <w:right w:val="single" w:sz="4" w:space="0" w:color="auto"/>
            </w:tcBorders>
            <w:hideMark/>
          </w:tcPr>
          <w:p w14:paraId="7B0FC5FC" w14:textId="77777777" w:rsidR="00081868" w:rsidRPr="00920D17" w:rsidRDefault="00081868" w:rsidP="00F71A83">
            <w:pPr>
              <w:rPr>
                <w:rFonts w:cstheme="minorHAnsi"/>
                <w:sz w:val="18"/>
                <w:szCs w:val="18"/>
              </w:rPr>
            </w:pPr>
          </w:p>
        </w:tc>
        <w:tc>
          <w:tcPr>
            <w:tcW w:w="2070" w:type="dxa"/>
            <w:tcBorders>
              <w:top w:val="single" w:sz="4" w:space="0" w:color="auto"/>
              <w:left w:val="single" w:sz="4" w:space="0" w:color="auto"/>
              <w:bottom w:val="single" w:sz="4" w:space="0" w:color="auto"/>
              <w:right w:val="single" w:sz="4" w:space="0" w:color="auto"/>
            </w:tcBorders>
            <w:hideMark/>
          </w:tcPr>
          <w:p w14:paraId="272B5952" w14:textId="77777777" w:rsidR="00081868" w:rsidRPr="00920D17" w:rsidRDefault="00081868" w:rsidP="00F71A83">
            <w:pPr>
              <w:rPr>
                <w:rFonts w:cstheme="minorHAnsi"/>
                <w:sz w:val="18"/>
                <w:szCs w:val="18"/>
              </w:rPr>
            </w:pPr>
          </w:p>
        </w:tc>
        <w:tc>
          <w:tcPr>
            <w:tcW w:w="1800" w:type="dxa"/>
            <w:tcBorders>
              <w:top w:val="single" w:sz="4" w:space="0" w:color="auto"/>
              <w:left w:val="single" w:sz="4" w:space="0" w:color="auto"/>
              <w:bottom w:val="single" w:sz="4" w:space="0" w:color="auto"/>
              <w:right w:val="single" w:sz="4" w:space="0" w:color="auto"/>
            </w:tcBorders>
            <w:hideMark/>
          </w:tcPr>
          <w:p w14:paraId="450E7388" w14:textId="77777777" w:rsidR="00081868" w:rsidRPr="00920D17" w:rsidRDefault="00081868" w:rsidP="00F71A83">
            <w:pPr>
              <w:rPr>
                <w:rFonts w:cstheme="minorHAnsi"/>
                <w:color w:val="000000"/>
                <w:sz w:val="18"/>
                <w:szCs w:val="18"/>
              </w:rPr>
            </w:pPr>
          </w:p>
        </w:tc>
      </w:tr>
      <w:tr w:rsidR="00081868" w:rsidRPr="00920D17" w14:paraId="08386F6E" w14:textId="77777777" w:rsidTr="00F71A83">
        <w:trPr>
          <w:trHeight w:val="555"/>
        </w:trPr>
        <w:tc>
          <w:tcPr>
            <w:tcW w:w="2070" w:type="dxa"/>
            <w:tcBorders>
              <w:top w:val="single" w:sz="4" w:space="0" w:color="auto"/>
              <w:left w:val="single" w:sz="4" w:space="0" w:color="auto"/>
              <w:bottom w:val="single" w:sz="4" w:space="0" w:color="auto"/>
              <w:right w:val="single" w:sz="4" w:space="0" w:color="auto"/>
            </w:tcBorders>
          </w:tcPr>
          <w:p w14:paraId="17AAFFB9" w14:textId="77777777" w:rsidR="00081868" w:rsidRPr="00FF56B7" w:rsidRDefault="00081868" w:rsidP="00F71A83">
            <w:pPr>
              <w:rPr>
                <w:rFonts w:cstheme="minorHAnsi"/>
                <w:color w:val="000000"/>
                <w:sz w:val="18"/>
                <w:szCs w:val="18"/>
              </w:rPr>
            </w:pPr>
            <w:r>
              <w:rPr>
                <w:rFonts w:cstheme="minorHAnsi"/>
                <w:color w:val="000000"/>
                <w:sz w:val="18"/>
                <w:szCs w:val="18"/>
              </w:rPr>
              <w:t>KDSDA11</w:t>
            </w:r>
          </w:p>
          <w:p w14:paraId="162110F6" w14:textId="77777777" w:rsidR="00081868" w:rsidRPr="00920D17" w:rsidRDefault="00081868" w:rsidP="00F71A83">
            <w:pPr>
              <w:rPr>
                <w:rFonts w:cstheme="minorHAnsi"/>
                <w:color w:val="000000"/>
                <w:sz w:val="18"/>
                <w:szCs w:val="18"/>
              </w:rPr>
            </w:pPr>
            <w:r w:rsidRPr="00920D17">
              <w:rPr>
                <w:rFonts w:cstheme="minorHAnsi"/>
                <w:color w:val="000000"/>
                <w:sz w:val="18"/>
                <w:szCs w:val="18"/>
              </w:rPr>
              <w:t>Data preparation and pre-processing</w:t>
            </w:r>
          </w:p>
        </w:tc>
        <w:tc>
          <w:tcPr>
            <w:tcW w:w="2070" w:type="dxa"/>
            <w:tcBorders>
              <w:top w:val="single" w:sz="4" w:space="0" w:color="auto"/>
              <w:left w:val="single" w:sz="4" w:space="0" w:color="auto"/>
              <w:bottom w:val="single" w:sz="4" w:space="0" w:color="auto"/>
              <w:right w:val="single" w:sz="4" w:space="0" w:color="auto"/>
            </w:tcBorders>
            <w:hideMark/>
          </w:tcPr>
          <w:p w14:paraId="0D945C0D" w14:textId="77777777" w:rsidR="00081868" w:rsidRPr="00920D17" w:rsidRDefault="00081868" w:rsidP="00F71A83">
            <w:pPr>
              <w:rPr>
                <w:rFonts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hideMark/>
          </w:tcPr>
          <w:p w14:paraId="0F9C186C" w14:textId="77777777" w:rsidR="00081868" w:rsidRPr="00920D17" w:rsidRDefault="00081868" w:rsidP="00F71A83">
            <w:pPr>
              <w:rPr>
                <w:rFonts w:cstheme="minorHAnsi"/>
                <w:sz w:val="18"/>
                <w:szCs w:val="18"/>
              </w:rPr>
            </w:pPr>
          </w:p>
        </w:tc>
        <w:tc>
          <w:tcPr>
            <w:tcW w:w="2070" w:type="dxa"/>
            <w:tcBorders>
              <w:top w:val="single" w:sz="4" w:space="0" w:color="auto"/>
              <w:left w:val="single" w:sz="4" w:space="0" w:color="auto"/>
              <w:bottom w:val="single" w:sz="4" w:space="0" w:color="auto"/>
              <w:right w:val="single" w:sz="4" w:space="0" w:color="auto"/>
            </w:tcBorders>
            <w:hideMark/>
          </w:tcPr>
          <w:p w14:paraId="72619576" w14:textId="77777777" w:rsidR="00081868" w:rsidRPr="00920D17" w:rsidRDefault="00081868" w:rsidP="00F71A83">
            <w:pPr>
              <w:rPr>
                <w:rFonts w:cstheme="minorHAnsi"/>
                <w:sz w:val="18"/>
                <w:szCs w:val="18"/>
              </w:rPr>
            </w:pPr>
          </w:p>
        </w:tc>
        <w:tc>
          <w:tcPr>
            <w:tcW w:w="1800" w:type="dxa"/>
            <w:tcBorders>
              <w:top w:val="single" w:sz="4" w:space="0" w:color="auto"/>
              <w:left w:val="single" w:sz="4" w:space="0" w:color="auto"/>
              <w:bottom w:val="single" w:sz="4" w:space="0" w:color="auto"/>
              <w:right w:val="single" w:sz="4" w:space="0" w:color="auto"/>
            </w:tcBorders>
            <w:hideMark/>
          </w:tcPr>
          <w:p w14:paraId="24AFD2D8" w14:textId="77777777" w:rsidR="00081868" w:rsidRPr="00920D17" w:rsidRDefault="00081868" w:rsidP="00F71A83">
            <w:pPr>
              <w:rPr>
                <w:rFonts w:cstheme="minorHAnsi"/>
                <w:sz w:val="18"/>
                <w:szCs w:val="18"/>
              </w:rPr>
            </w:pPr>
          </w:p>
        </w:tc>
      </w:tr>
      <w:tr w:rsidR="00081868" w:rsidRPr="00920D17" w14:paraId="6A33A9D8" w14:textId="77777777" w:rsidTr="00F71A83">
        <w:trPr>
          <w:trHeight w:val="270"/>
        </w:trPr>
        <w:tc>
          <w:tcPr>
            <w:tcW w:w="2070" w:type="dxa"/>
            <w:tcBorders>
              <w:top w:val="single" w:sz="4" w:space="0" w:color="auto"/>
              <w:left w:val="single" w:sz="4" w:space="0" w:color="auto"/>
              <w:bottom w:val="single" w:sz="4" w:space="0" w:color="auto"/>
              <w:right w:val="single" w:sz="4" w:space="0" w:color="auto"/>
            </w:tcBorders>
          </w:tcPr>
          <w:p w14:paraId="781782F5" w14:textId="77777777" w:rsidR="00081868" w:rsidRPr="00FF56B7" w:rsidRDefault="00081868" w:rsidP="00F71A83">
            <w:pPr>
              <w:rPr>
                <w:rFonts w:cstheme="minorHAnsi"/>
                <w:color w:val="000000"/>
                <w:sz w:val="18"/>
                <w:szCs w:val="18"/>
              </w:rPr>
            </w:pPr>
            <w:r>
              <w:rPr>
                <w:rFonts w:cstheme="minorHAnsi"/>
                <w:color w:val="000000"/>
                <w:sz w:val="18"/>
                <w:szCs w:val="18"/>
              </w:rPr>
              <w:t>KDSDA12</w:t>
            </w:r>
          </w:p>
          <w:p w14:paraId="3907F374" w14:textId="77777777" w:rsidR="00081868" w:rsidRPr="00920D17" w:rsidRDefault="00081868" w:rsidP="00F71A83">
            <w:pPr>
              <w:rPr>
                <w:rFonts w:cstheme="minorHAnsi"/>
                <w:color w:val="000000"/>
                <w:sz w:val="18"/>
                <w:szCs w:val="18"/>
              </w:rPr>
            </w:pPr>
            <w:r w:rsidRPr="00920D17">
              <w:rPr>
                <w:rFonts w:cstheme="minorHAnsi"/>
                <w:color w:val="000000"/>
                <w:sz w:val="18"/>
                <w:szCs w:val="18"/>
              </w:rPr>
              <w:t>Performance and accuracy metrics</w:t>
            </w:r>
          </w:p>
        </w:tc>
        <w:tc>
          <w:tcPr>
            <w:tcW w:w="2070" w:type="dxa"/>
            <w:tcBorders>
              <w:top w:val="single" w:sz="4" w:space="0" w:color="auto"/>
              <w:left w:val="single" w:sz="4" w:space="0" w:color="auto"/>
              <w:bottom w:val="single" w:sz="4" w:space="0" w:color="auto"/>
              <w:right w:val="single" w:sz="4" w:space="0" w:color="auto"/>
            </w:tcBorders>
            <w:hideMark/>
          </w:tcPr>
          <w:p w14:paraId="01138C20" w14:textId="77777777" w:rsidR="00081868" w:rsidRPr="00920D17" w:rsidRDefault="00081868" w:rsidP="00F71A83">
            <w:pPr>
              <w:rPr>
                <w:rFonts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hideMark/>
          </w:tcPr>
          <w:p w14:paraId="65F35913" w14:textId="77777777" w:rsidR="00081868" w:rsidRPr="00920D17" w:rsidRDefault="00081868" w:rsidP="00F71A83">
            <w:pPr>
              <w:rPr>
                <w:rFonts w:cstheme="minorHAnsi"/>
                <w:sz w:val="18"/>
                <w:szCs w:val="18"/>
              </w:rPr>
            </w:pPr>
          </w:p>
        </w:tc>
        <w:tc>
          <w:tcPr>
            <w:tcW w:w="2070" w:type="dxa"/>
            <w:tcBorders>
              <w:top w:val="single" w:sz="4" w:space="0" w:color="auto"/>
              <w:left w:val="single" w:sz="4" w:space="0" w:color="auto"/>
              <w:bottom w:val="single" w:sz="4" w:space="0" w:color="auto"/>
              <w:right w:val="single" w:sz="4" w:space="0" w:color="auto"/>
            </w:tcBorders>
            <w:hideMark/>
          </w:tcPr>
          <w:p w14:paraId="43AD299C" w14:textId="77777777" w:rsidR="00081868" w:rsidRPr="00920D17" w:rsidRDefault="00081868" w:rsidP="00F71A83">
            <w:pPr>
              <w:rPr>
                <w:rFonts w:cstheme="minorHAnsi"/>
                <w:sz w:val="18"/>
                <w:szCs w:val="18"/>
              </w:rPr>
            </w:pPr>
          </w:p>
        </w:tc>
        <w:tc>
          <w:tcPr>
            <w:tcW w:w="1800" w:type="dxa"/>
            <w:tcBorders>
              <w:top w:val="single" w:sz="4" w:space="0" w:color="auto"/>
              <w:left w:val="single" w:sz="4" w:space="0" w:color="auto"/>
              <w:bottom w:val="single" w:sz="4" w:space="0" w:color="auto"/>
              <w:right w:val="single" w:sz="4" w:space="0" w:color="auto"/>
            </w:tcBorders>
            <w:hideMark/>
          </w:tcPr>
          <w:p w14:paraId="652226B4" w14:textId="77777777" w:rsidR="00081868" w:rsidRPr="00920D17" w:rsidRDefault="00081868" w:rsidP="00F71A83">
            <w:pPr>
              <w:rPr>
                <w:rFonts w:cstheme="minorHAnsi"/>
                <w:sz w:val="18"/>
                <w:szCs w:val="18"/>
              </w:rPr>
            </w:pPr>
          </w:p>
        </w:tc>
      </w:tr>
      <w:tr w:rsidR="00081868" w:rsidRPr="00920D17" w14:paraId="47784A67" w14:textId="77777777" w:rsidTr="00F71A83">
        <w:trPr>
          <w:trHeight w:val="270"/>
        </w:trPr>
        <w:tc>
          <w:tcPr>
            <w:tcW w:w="2070" w:type="dxa"/>
            <w:tcBorders>
              <w:top w:val="single" w:sz="4" w:space="0" w:color="auto"/>
              <w:left w:val="single" w:sz="4" w:space="0" w:color="auto"/>
              <w:bottom w:val="single" w:sz="4" w:space="0" w:color="auto"/>
              <w:right w:val="single" w:sz="4" w:space="0" w:color="auto"/>
            </w:tcBorders>
          </w:tcPr>
          <w:p w14:paraId="5B07B73B" w14:textId="77777777" w:rsidR="00081868" w:rsidRPr="00FF56B7" w:rsidRDefault="00081868" w:rsidP="00F71A83">
            <w:pPr>
              <w:rPr>
                <w:rFonts w:cstheme="minorHAnsi"/>
                <w:color w:val="000000"/>
                <w:sz w:val="18"/>
                <w:szCs w:val="18"/>
              </w:rPr>
            </w:pPr>
            <w:r>
              <w:rPr>
                <w:rFonts w:cstheme="minorHAnsi"/>
                <w:color w:val="000000"/>
                <w:sz w:val="18"/>
                <w:szCs w:val="18"/>
              </w:rPr>
              <w:t>KDSDA13</w:t>
            </w:r>
          </w:p>
          <w:p w14:paraId="520D44A0" w14:textId="77777777" w:rsidR="00081868" w:rsidRPr="00920D17" w:rsidRDefault="00081868" w:rsidP="00F71A83">
            <w:pPr>
              <w:rPr>
                <w:rFonts w:cstheme="minorHAnsi"/>
                <w:color w:val="000000"/>
                <w:sz w:val="18"/>
                <w:szCs w:val="18"/>
              </w:rPr>
            </w:pPr>
            <w:r w:rsidRPr="00920D17">
              <w:rPr>
                <w:rFonts w:cstheme="minorHAnsi"/>
                <w:color w:val="000000"/>
                <w:sz w:val="18"/>
                <w:szCs w:val="18"/>
              </w:rPr>
              <w:t>Operations Research</w:t>
            </w:r>
          </w:p>
        </w:tc>
        <w:tc>
          <w:tcPr>
            <w:tcW w:w="2070" w:type="dxa"/>
            <w:tcBorders>
              <w:top w:val="single" w:sz="4" w:space="0" w:color="auto"/>
              <w:left w:val="single" w:sz="4" w:space="0" w:color="auto"/>
              <w:bottom w:val="single" w:sz="4" w:space="0" w:color="auto"/>
              <w:right w:val="single" w:sz="4" w:space="0" w:color="auto"/>
            </w:tcBorders>
            <w:noWrap/>
            <w:hideMark/>
          </w:tcPr>
          <w:p w14:paraId="620E8112" w14:textId="77777777" w:rsidR="00081868" w:rsidRPr="00920D17" w:rsidRDefault="00081868" w:rsidP="00F71A83">
            <w:pPr>
              <w:rPr>
                <w:rFonts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noWrap/>
            <w:hideMark/>
          </w:tcPr>
          <w:p w14:paraId="617A6C4C" w14:textId="77777777" w:rsidR="00081868" w:rsidRPr="00920D17" w:rsidRDefault="00081868" w:rsidP="00F71A83">
            <w:pPr>
              <w:rPr>
                <w:rFonts w:cstheme="minorHAnsi"/>
                <w:sz w:val="18"/>
                <w:szCs w:val="18"/>
              </w:rPr>
            </w:pPr>
          </w:p>
        </w:tc>
        <w:tc>
          <w:tcPr>
            <w:tcW w:w="2070" w:type="dxa"/>
            <w:tcBorders>
              <w:top w:val="single" w:sz="4" w:space="0" w:color="auto"/>
              <w:left w:val="single" w:sz="4" w:space="0" w:color="auto"/>
              <w:bottom w:val="single" w:sz="4" w:space="0" w:color="auto"/>
              <w:right w:val="single" w:sz="4" w:space="0" w:color="auto"/>
            </w:tcBorders>
            <w:noWrap/>
            <w:hideMark/>
          </w:tcPr>
          <w:p w14:paraId="30999ADE" w14:textId="77777777" w:rsidR="00081868" w:rsidRPr="00920D17" w:rsidRDefault="00081868" w:rsidP="00F71A83">
            <w:pPr>
              <w:rPr>
                <w:rFonts w:cstheme="minorHAnsi"/>
                <w:sz w:val="18"/>
                <w:szCs w:val="18"/>
              </w:rPr>
            </w:pPr>
          </w:p>
        </w:tc>
        <w:tc>
          <w:tcPr>
            <w:tcW w:w="1800" w:type="dxa"/>
            <w:tcBorders>
              <w:top w:val="single" w:sz="4" w:space="0" w:color="auto"/>
              <w:left w:val="single" w:sz="4" w:space="0" w:color="auto"/>
              <w:bottom w:val="single" w:sz="4" w:space="0" w:color="auto"/>
              <w:right w:val="single" w:sz="4" w:space="0" w:color="auto"/>
            </w:tcBorders>
            <w:noWrap/>
            <w:hideMark/>
          </w:tcPr>
          <w:p w14:paraId="0FD708C6" w14:textId="77777777" w:rsidR="00081868" w:rsidRPr="00920D17" w:rsidRDefault="00081868" w:rsidP="00F71A83">
            <w:pPr>
              <w:rPr>
                <w:rFonts w:cstheme="minorHAnsi"/>
                <w:sz w:val="18"/>
                <w:szCs w:val="18"/>
              </w:rPr>
            </w:pPr>
          </w:p>
        </w:tc>
      </w:tr>
      <w:tr w:rsidR="00081868" w:rsidRPr="00920D17" w14:paraId="71EAFD3A" w14:textId="77777777" w:rsidTr="00F71A83">
        <w:trPr>
          <w:trHeight w:val="270"/>
        </w:trPr>
        <w:tc>
          <w:tcPr>
            <w:tcW w:w="2070" w:type="dxa"/>
            <w:tcBorders>
              <w:top w:val="single" w:sz="4" w:space="0" w:color="auto"/>
              <w:left w:val="single" w:sz="4" w:space="0" w:color="auto"/>
              <w:bottom w:val="single" w:sz="4" w:space="0" w:color="auto"/>
              <w:right w:val="single" w:sz="4" w:space="0" w:color="auto"/>
            </w:tcBorders>
          </w:tcPr>
          <w:p w14:paraId="6CCB2D47" w14:textId="77777777" w:rsidR="00081868" w:rsidRPr="00FF56B7" w:rsidRDefault="00081868" w:rsidP="00F71A83">
            <w:pPr>
              <w:rPr>
                <w:rFonts w:cstheme="minorHAnsi"/>
                <w:color w:val="000000"/>
                <w:sz w:val="18"/>
                <w:szCs w:val="18"/>
              </w:rPr>
            </w:pPr>
            <w:r>
              <w:rPr>
                <w:rFonts w:cstheme="minorHAnsi"/>
                <w:color w:val="000000"/>
                <w:sz w:val="18"/>
                <w:szCs w:val="18"/>
              </w:rPr>
              <w:t>KDSDA14</w:t>
            </w:r>
          </w:p>
          <w:p w14:paraId="4994F128" w14:textId="77777777" w:rsidR="00081868" w:rsidRPr="00920D17" w:rsidRDefault="00081868" w:rsidP="00F71A83">
            <w:pPr>
              <w:rPr>
                <w:rFonts w:cstheme="minorHAnsi"/>
                <w:color w:val="000000"/>
                <w:sz w:val="18"/>
                <w:szCs w:val="18"/>
              </w:rPr>
            </w:pPr>
            <w:r w:rsidRPr="00920D17">
              <w:rPr>
                <w:rFonts w:cstheme="minorHAnsi"/>
                <w:color w:val="000000"/>
                <w:sz w:val="18"/>
                <w:szCs w:val="18"/>
              </w:rPr>
              <w:t>Optimisation</w:t>
            </w:r>
          </w:p>
        </w:tc>
        <w:tc>
          <w:tcPr>
            <w:tcW w:w="2070" w:type="dxa"/>
            <w:tcBorders>
              <w:top w:val="single" w:sz="4" w:space="0" w:color="auto"/>
              <w:left w:val="single" w:sz="4" w:space="0" w:color="auto"/>
              <w:bottom w:val="single" w:sz="4" w:space="0" w:color="auto"/>
              <w:right w:val="single" w:sz="4" w:space="0" w:color="auto"/>
            </w:tcBorders>
            <w:noWrap/>
            <w:hideMark/>
          </w:tcPr>
          <w:p w14:paraId="71F468D0" w14:textId="77777777" w:rsidR="00081868" w:rsidRPr="00920D17" w:rsidRDefault="00081868" w:rsidP="00F71A83">
            <w:pPr>
              <w:rPr>
                <w:rFonts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noWrap/>
            <w:hideMark/>
          </w:tcPr>
          <w:p w14:paraId="4865F93C" w14:textId="77777777" w:rsidR="00081868" w:rsidRPr="00920D17" w:rsidRDefault="00081868" w:rsidP="00F71A83">
            <w:pPr>
              <w:rPr>
                <w:rFonts w:cstheme="minorHAnsi"/>
                <w:sz w:val="18"/>
                <w:szCs w:val="18"/>
              </w:rPr>
            </w:pPr>
          </w:p>
        </w:tc>
        <w:tc>
          <w:tcPr>
            <w:tcW w:w="2070" w:type="dxa"/>
            <w:tcBorders>
              <w:top w:val="single" w:sz="4" w:space="0" w:color="auto"/>
              <w:left w:val="single" w:sz="4" w:space="0" w:color="auto"/>
              <w:bottom w:val="single" w:sz="4" w:space="0" w:color="auto"/>
              <w:right w:val="single" w:sz="4" w:space="0" w:color="auto"/>
            </w:tcBorders>
            <w:noWrap/>
            <w:hideMark/>
          </w:tcPr>
          <w:p w14:paraId="0B174E70" w14:textId="77777777" w:rsidR="00081868" w:rsidRPr="00920D17" w:rsidRDefault="00081868" w:rsidP="00F71A83">
            <w:pPr>
              <w:rPr>
                <w:rFonts w:cstheme="minorHAnsi"/>
                <w:sz w:val="18"/>
                <w:szCs w:val="18"/>
              </w:rPr>
            </w:pPr>
          </w:p>
        </w:tc>
        <w:tc>
          <w:tcPr>
            <w:tcW w:w="1800" w:type="dxa"/>
            <w:tcBorders>
              <w:top w:val="single" w:sz="4" w:space="0" w:color="auto"/>
              <w:left w:val="single" w:sz="4" w:space="0" w:color="auto"/>
              <w:bottom w:val="single" w:sz="4" w:space="0" w:color="auto"/>
              <w:right w:val="single" w:sz="4" w:space="0" w:color="auto"/>
            </w:tcBorders>
            <w:noWrap/>
            <w:hideMark/>
          </w:tcPr>
          <w:p w14:paraId="1828D7C9" w14:textId="77777777" w:rsidR="00081868" w:rsidRPr="00920D17" w:rsidRDefault="00081868" w:rsidP="00F71A83">
            <w:pPr>
              <w:rPr>
                <w:rFonts w:cstheme="minorHAnsi"/>
                <w:sz w:val="18"/>
                <w:szCs w:val="18"/>
              </w:rPr>
            </w:pPr>
          </w:p>
        </w:tc>
      </w:tr>
      <w:tr w:rsidR="00081868" w:rsidRPr="00920D17" w14:paraId="5C965FC2" w14:textId="77777777" w:rsidTr="00F71A83">
        <w:trPr>
          <w:trHeight w:val="270"/>
        </w:trPr>
        <w:tc>
          <w:tcPr>
            <w:tcW w:w="2070" w:type="dxa"/>
            <w:tcBorders>
              <w:top w:val="single" w:sz="4" w:space="0" w:color="auto"/>
              <w:left w:val="single" w:sz="4" w:space="0" w:color="auto"/>
              <w:bottom w:val="single" w:sz="4" w:space="0" w:color="auto"/>
              <w:right w:val="single" w:sz="4" w:space="0" w:color="auto"/>
            </w:tcBorders>
          </w:tcPr>
          <w:p w14:paraId="5F0197A6" w14:textId="77777777" w:rsidR="00081868" w:rsidRPr="00FF56B7" w:rsidRDefault="00081868" w:rsidP="00F71A83">
            <w:pPr>
              <w:rPr>
                <w:rFonts w:cstheme="minorHAnsi"/>
                <w:color w:val="000000"/>
                <w:sz w:val="18"/>
                <w:szCs w:val="18"/>
              </w:rPr>
            </w:pPr>
            <w:r>
              <w:rPr>
                <w:rFonts w:cstheme="minorHAnsi"/>
                <w:color w:val="000000"/>
                <w:sz w:val="18"/>
                <w:szCs w:val="18"/>
              </w:rPr>
              <w:t>KDSDA15</w:t>
            </w:r>
          </w:p>
          <w:p w14:paraId="5B23A5A0" w14:textId="77777777" w:rsidR="00081868" w:rsidRPr="00920D17" w:rsidRDefault="00081868" w:rsidP="00F71A83">
            <w:pPr>
              <w:rPr>
                <w:rFonts w:cstheme="minorHAnsi"/>
                <w:color w:val="000000"/>
                <w:sz w:val="18"/>
                <w:szCs w:val="18"/>
              </w:rPr>
            </w:pPr>
            <w:r w:rsidRPr="00920D17">
              <w:rPr>
                <w:rFonts w:cstheme="minorHAnsi"/>
                <w:color w:val="000000"/>
                <w:sz w:val="18"/>
                <w:szCs w:val="18"/>
              </w:rPr>
              <w:t>Simulation</w:t>
            </w:r>
          </w:p>
        </w:tc>
        <w:tc>
          <w:tcPr>
            <w:tcW w:w="2070" w:type="dxa"/>
            <w:tcBorders>
              <w:top w:val="single" w:sz="4" w:space="0" w:color="auto"/>
              <w:left w:val="single" w:sz="4" w:space="0" w:color="auto"/>
              <w:bottom w:val="single" w:sz="4" w:space="0" w:color="auto"/>
              <w:right w:val="single" w:sz="4" w:space="0" w:color="auto"/>
            </w:tcBorders>
            <w:noWrap/>
          </w:tcPr>
          <w:p w14:paraId="0195E1AA" w14:textId="77777777" w:rsidR="00081868" w:rsidRPr="00920D17" w:rsidRDefault="00081868" w:rsidP="00F71A83">
            <w:pPr>
              <w:rPr>
                <w:rFonts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noWrap/>
          </w:tcPr>
          <w:p w14:paraId="6DFEF7DE" w14:textId="77777777" w:rsidR="00081868" w:rsidRPr="00920D17" w:rsidRDefault="00081868" w:rsidP="00F71A83">
            <w:pPr>
              <w:rPr>
                <w:rFonts w:cstheme="minorHAnsi"/>
                <w:sz w:val="18"/>
                <w:szCs w:val="18"/>
              </w:rPr>
            </w:pPr>
          </w:p>
        </w:tc>
        <w:tc>
          <w:tcPr>
            <w:tcW w:w="2070" w:type="dxa"/>
            <w:tcBorders>
              <w:top w:val="single" w:sz="4" w:space="0" w:color="auto"/>
              <w:left w:val="single" w:sz="4" w:space="0" w:color="auto"/>
              <w:bottom w:val="single" w:sz="4" w:space="0" w:color="auto"/>
              <w:right w:val="single" w:sz="4" w:space="0" w:color="auto"/>
            </w:tcBorders>
            <w:noWrap/>
          </w:tcPr>
          <w:p w14:paraId="6977F9EE" w14:textId="77777777" w:rsidR="00081868" w:rsidRPr="00920D17" w:rsidRDefault="00081868" w:rsidP="00F71A83">
            <w:pPr>
              <w:rPr>
                <w:rFonts w:cstheme="minorHAnsi"/>
                <w:sz w:val="18"/>
                <w:szCs w:val="18"/>
              </w:rPr>
            </w:pPr>
          </w:p>
        </w:tc>
        <w:tc>
          <w:tcPr>
            <w:tcW w:w="1800" w:type="dxa"/>
            <w:tcBorders>
              <w:top w:val="single" w:sz="4" w:space="0" w:color="auto"/>
              <w:left w:val="single" w:sz="4" w:space="0" w:color="auto"/>
              <w:bottom w:val="single" w:sz="4" w:space="0" w:color="auto"/>
              <w:right w:val="single" w:sz="4" w:space="0" w:color="auto"/>
            </w:tcBorders>
            <w:noWrap/>
          </w:tcPr>
          <w:p w14:paraId="3ABC15A0" w14:textId="77777777" w:rsidR="00081868" w:rsidRPr="00920D17" w:rsidRDefault="00081868" w:rsidP="00F71A83">
            <w:pPr>
              <w:rPr>
                <w:rFonts w:cstheme="minorHAnsi"/>
                <w:sz w:val="18"/>
                <w:szCs w:val="18"/>
              </w:rPr>
            </w:pPr>
          </w:p>
        </w:tc>
      </w:tr>
    </w:tbl>
    <w:p w14:paraId="0FE47E01" w14:textId="77777777" w:rsidR="00081868" w:rsidRDefault="00081868" w:rsidP="00081868">
      <w:pPr>
        <w:pStyle w:val="normaltext"/>
      </w:pPr>
    </w:p>
    <w:p w14:paraId="553FDDC7" w14:textId="48760E89" w:rsidR="0053234C" w:rsidRPr="00ED7294" w:rsidRDefault="0053234C" w:rsidP="0053234C">
      <w:pPr>
        <w:pStyle w:val="Heading2"/>
        <w:numPr>
          <w:ilvl w:val="0"/>
          <w:numId w:val="0"/>
        </w:numPr>
        <w:rPr>
          <w:lang w:val="en-GB"/>
        </w:rPr>
      </w:pPr>
      <w:bookmarkStart w:id="79" w:name="_Toc487816675"/>
      <w:r>
        <w:rPr>
          <w:lang w:val="en-GB"/>
        </w:rPr>
        <w:t xml:space="preserve">C.3. </w:t>
      </w:r>
      <w:r w:rsidRPr="00ED7294">
        <w:rPr>
          <w:lang w:val="en-GB"/>
        </w:rPr>
        <w:t>Identified Data Science Skills</w:t>
      </w:r>
      <w:bookmarkEnd w:id="77"/>
      <w:bookmarkEnd w:id="78"/>
      <w:bookmarkEnd w:id="79"/>
    </w:p>
    <w:p w14:paraId="0E2BFF07" w14:textId="02D37223" w:rsidR="0053234C" w:rsidRPr="00EF113C" w:rsidRDefault="0053234C" w:rsidP="0053234C">
      <w:pPr>
        <w:rPr>
          <w:lang w:val="en-GB"/>
        </w:rPr>
      </w:pPr>
      <w:r>
        <w:rPr>
          <w:lang w:val="en-GB"/>
        </w:rPr>
        <w:t>For identified Data Science skills and technical platforms knowledge refer t</w:t>
      </w:r>
      <w:r w:rsidR="007D5EB7">
        <w:rPr>
          <w:lang w:val="en-GB"/>
        </w:rPr>
        <w:t>o the original CF-DS document [1</w:t>
      </w:r>
      <w:r>
        <w:rPr>
          <w:lang w:val="en-GB"/>
        </w:rPr>
        <w:t>].</w:t>
      </w:r>
    </w:p>
    <w:p w14:paraId="21D2561F" w14:textId="77777777" w:rsidR="007F2A6E" w:rsidRPr="00182625" w:rsidRDefault="007F2A6E">
      <w:pPr>
        <w:rPr>
          <w:lang w:val="en-GB"/>
        </w:rPr>
      </w:pPr>
    </w:p>
    <w:sectPr w:rsidR="007F2A6E" w:rsidRPr="00182625" w:rsidSect="00517AE9">
      <w:headerReference w:type="default" r:id="rId31"/>
      <w:footerReference w:type="default" r:id="rId32"/>
      <w:footerReference w:type="first" r:id="rId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3EAD4" w14:textId="77777777" w:rsidR="00432A6A" w:rsidRDefault="00432A6A" w:rsidP="00353174">
      <w:r>
        <w:separator/>
      </w:r>
    </w:p>
  </w:endnote>
  <w:endnote w:type="continuationSeparator" w:id="0">
    <w:p w14:paraId="437A1208" w14:textId="77777777" w:rsidR="00432A6A" w:rsidRDefault="00432A6A" w:rsidP="0035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Gill Sans MT">
    <w:panose1 w:val="020B0502020104020203"/>
    <w:charset w:val="00"/>
    <w:family w:val="swiss"/>
    <w:pitch w:val="variable"/>
    <w:sig w:usb0="00000007" w:usb1="00000000" w:usb2="00000000" w:usb3="00000000" w:csb0="00000003" w:csb1="00000000"/>
  </w:font>
  <w:font w:name="ヒラギノ角ゴ Pro W3">
    <w:charset w:val="4E"/>
    <w:family w:val="auto"/>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3BEF" w14:textId="2B46760F" w:rsidR="007A24B7" w:rsidRPr="003D2D58" w:rsidRDefault="007A24B7" w:rsidP="00353174">
    <w:pPr>
      <w:pStyle w:val="Footer"/>
    </w:pPr>
    <w:r>
      <w:tab/>
    </w:r>
    <w:r w:rsidRPr="003D2D58">
      <w:tab/>
      <w:t xml:space="preserve">Page </w:t>
    </w:r>
    <w:r>
      <w:fldChar w:fldCharType="begin"/>
    </w:r>
    <w:r w:rsidRPr="003D2D58">
      <w:instrText xml:space="preserve"> PAGE </w:instrText>
    </w:r>
    <w:r>
      <w:fldChar w:fldCharType="separate"/>
    </w:r>
    <w:r w:rsidR="00B71B10">
      <w:rPr>
        <w:noProof/>
      </w:rPr>
      <w:t>3</w:t>
    </w:r>
    <w:r>
      <w:fldChar w:fldCharType="end"/>
    </w:r>
    <w:r w:rsidRPr="003D2D58">
      <w:t xml:space="preserve"> of </w:t>
    </w:r>
    <w:r>
      <w:fldChar w:fldCharType="begin"/>
    </w:r>
    <w:r w:rsidRPr="003D2D58">
      <w:instrText xml:space="preserve"> NUMPAGES </w:instrText>
    </w:r>
    <w:r>
      <w:fldChar w:fldCharType="separate"/>
    </w:r>
    <w:r w:rsidR="00B71B10">
      <w:rPr>
        <w:noProof/>
      </w:rPr>
      <w:t>47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169F5" w14:textId="4FEAA882" w:rsidR="007A24B7" w:rsidRDefault="007A24B7" w:rsidP="00353174">
    <w:pPr>
      <w:pStyle w:val="Footer"/>
    </w:pPr>
    <w:r>
      <w:rPr>
        <w:noProof/>
      </w:rPr>
      <w:drawing>
        <wp:inline distT="0" distB="0" distL="0" distR="0" wp14:anchorId="784F5F29" wp14:editId="1802A33B">
          <wp:extent cx="666258" cy="445131"/>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258" cy="445131"/>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762BE" w14:textId="77777777" w:rsidR="00432A6A" w:rsidRDefault="00432A6A" w:rsidP="00353174">
      <w:r>
        <w:separator/>
      </w:r>
    </w:p>
  </w:footnote>
  <w:footnote w:type="continuationSeparator" w:id="0">
    <w:p w14:paraId="5C177D57" w14:textId="77777777" w:rsidR="00432A6A" w:rsidRDefault="00432A6A" w:rsidP="00353174">
      <w:r>
        <w:continuationSeparator/>
      </w:r>
    </w:p>
  </w:footnote>
  <w:footnote w:id="1">
    <w:p w14:paraId="16B5EC6C" w14:textId="77777777" w:rsidR="007A24B7" w:rsidRPr="006E1A01" w:rsidRDefault="007A24B7" w:rsidP="00182625">
      <w:pPr>
        <w:pStyle w:val="FootnoteText"/>
      </w:pPr>
      <w:r>
        <w:rPr>
          <w:rStyle w:val="FootnoteReference"/>
        </w:rPr>
        <w:footnoteRef/>
      </w:r>
      <w:r>
        <w:t xml:space="preserve"> </w:t>
      </w:r>
      <w:r>
        <w:rPr>
          <w:lang w:val="en-GB"/>
        </w:rPr>
        <w:t>Such assumption has been also confirmed by user experience and expert interviews conducted in the project task T4.4</w:t>
      </w:r>
      <w:r w:rsidRPr="002C42A4">
        <w:rPr>
          <w:lang w:val="en-GB"/>
        </w:rPr>
        <w:t>.</w:t>
      </w:r>
    </w:p>
  </w:footnote>
  <w:footnote w:id="2">
    <w:p w14:paraId="5C3BB1D1" w14:textId="77777777" w:rsidR="007A24B7" w:rsidRPr="00B65D37" w:rsidRDefault="007A24B7" w:rsidP="00182625">
      <w:pPr>
        <w:pStyle w:val="FootnoteText"/>
      </w:pPr>
      <w:r>
        <w:rPr>
          <w:rStyle w:val="FootnoteReference"/>
        </w:rPr>
        <w:footnoteRef/>
      </w:r>
      <w:r>
        <w:t xml:space="preserve"> ISO/IEC TR 19759:2015 Software Engineering - Guide to the software engineering body of knowledge (SWEBOK)</w:t>
      </w:r>
    </w:p>
  </w:footnote>
  <w:footnote w:id="3">
    <w:p w14:paraId="79217CCF" w14:textId="77777777" w:rsidR="007A24B7" w:rsidRPr="00B65D37" w:rsidRDefault="007A24B7" w:rsidP="00182625">
      <w:pPr>
        <w:pStyle w:val="FootnoteText"/>
      </w:pPr>
      <w:r>
        <w:rPr>
          <w:rStyle w:val="FootnoteReference"/>
        </w:rPr>
        <w:footnoteRef/>
      </w:r>
      <w:r>
        <w:t xml:space="preserve"> SWEBOK can be also accessed from </w:t>
      </w:r>
      <w:hyperlink r:id="rId1" w:history="1">
        <w:r w:rsidRPr="00D11C0D">
          <w:rPr>
            <w:rStyle w:val="Hyperlink"/>
          </w:rPr>
          <w:t>http://www4.ncsu.edu/~tjmenzie/cs510/pdf/SWEBOKv3.pdf</w:t>
        </w:r>
      </w:hyperlink>
      <w:r>
        <w:t xml:space="preserve"> </w:t>
      </w:r>
    </w:p>
  </w:footnote>
  <w:footnote w:id="4">
    <w:p w14:paraId="57E95D21" w14:textId="77777777" w:rsidR="007A24B7" w:rsidRPr="00F74BC3" w:rsidRDefault="007A24B7" w:rsidP="0053234C">
      <w:pPr>
        <w:pStyle w:val="FootnoteText"/>
        <w:rPr>
          <w:sz w:val="18"/>
        </w:rPr>
      </w:pPr>
      <w:r w:rsidRPr="00F74BC3">
        <w:rPr>
          <w:rStyle w:val="FootnoteReference"/>
          <w:sz w:val="18"/>
        </w:rPr>
        <w:footnoteRef/>
      </w:r>
      <w:r w:rsidRPr="00F74BC3">
        <w:rPr>
          <w:sz w:val="18"/>
        </w:rPr>
        <w:t xml:space="preserve"> Research Data Alliance Europe https://europe.rd-alliance.org/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53C" w14:textId="23134209" w:rsidR="007A24B7" w:rsidRPr="00E820E2" w:rsidRDefault="007A24B7" w:rsidP="00E820E2">
    <w:pPr>
      <w:pStyle w:val="Header"/>
    </w:pPr>
    <w:r>
      <w:t>EDSF Release 2: Part 2. Data Science Body of Knowledge (DS-BoK)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59C"/>
    <w:multiLevelType w:val="hybridMultilevel"/>
    <w:tmpl w:val="981CFC80"/>
    <w:lvl w:ilvl="0" w:tplc="5AEC6A00">
      <w:start w:val="1"/>
      <w:numFmt w:val="bullet"/>
      <w:lvlText w:val="•"/>
      <w:lvlJc w:val="left"/>
      <w:pPr>
        <w:tabs>
          <w:tab w:val="num" w:pos="360"/>
        </w:tabs>
        <w:ind w:left="360" w:hanging="360"/>
      </w:pPr>
      <w:rPr>
        <w:rFonts w:ascii="Arial" w:hAnsi="Arial" w:hint="default"/>
      </w:rPr>
    </w:lvl>
    <w:lvl w:ilvl="1" w:tplc="DCDED268">
      <w:start w:val="249"/>
      <w:numFmt w:val="bullet"/>
      <w:lvlText w:val="–"/>
      <w:lvlJc w:val="left"/>
      <w:pPr>
        <w:tabs>
          <w:tab w:val="num" w:pos="1080"/>
        </w:tabs>
        <w:ind w:left="1080" w:hanging="360"/>
      </w:pPr>
      <w:rPr>
        <w:rFonts w:ascii="Arial" w:hAnsi="Arial" w:hint="default"/>
      </w:rPr>
    </w:lvl>
    <w:lvl w:ilvl="2" w:tplc="8B6AD16E">
      <w:start w:val="249"/>
      <w:numFmt w:val="bullet"/>
      <w:lvlText w:val="•"/>
      <w:lvlJc w:val="left"/>
      <w:pPr>
        <w:tabs>
          <w:tab w:val="num" w:pos="1800"/>
        </w:tabs>
        <w:ind w:left="1800" w:hanging="360"/>
      </w:pPr>
      <w:rPr>
        <w:rFonts w:ascii="Arial" w:hAnsi="Arial" w:hint="default"/>
      </w:rPr>
    </w:lvl>
    <w:lvl w:ilvl="3" w:tplc="E710D5AE">
      <w:start w:val="249"/>
      <w:numFmt w:val="bullet"/>
      <w:lvlText w:val="–"/>
      <w:lvlJc w:val="left"/>
      <w:pPr>
        <w:tabs>
          <w:tab w:val="num" w:pos="2520"/>
        </w:tabs>
        <w:ind w:left="2520" w:hanging="360"/>
      </w:pPr>
      <w:rPr>
        <w:rFonts w:ascii="Arial" w:hAnsi="Arial" w:hint="default"/>
      </w:rPr>
    </w:lvl>
    <w:lvl w:ilvl="4" w:tplc="0F6E5CF0" w:tentative="1">
      <w:start w:val="1"/>
      <w:numFmt w:val="bullet"/>
      <w:lvlText w:val="•"/>
      <w:lvlJc w:val="left"/>
      <w:pPr>
        <w:tabs>
          <w:tab w:val="num" w:pos="3240"/>
        </w:tabs>
        <w:ind w:left="3240" w:hanging="360"/>
      </w:pPr>
      <w:rPr>
        <w:rFonts w:ascii="Arial" w:hAnsi="Arial" w:hint="default"/>
      </w:rPr>
    </w:lvl>
    <w:lvl w:ilvl="5" w:tplc="D690F508" w:tentative="1">
      <w:start w:val="1"/>
      <w:numFmt w:val="bullet"/>
      <w:lvlText w:val="•"/>
      <w:lvlJc w:val="left"/>
      <w:pPr>
        <w:tabs>
          <w:tab w:val="num" w:pos="3960"/>
        </w:tabs>
        <w:ind w:left="3960" w:hanging="360"/>
      </w:pPr>
      <w:rPr>
        <w:rFonts w:ascii="Arial" w:hAnsi="Arial" w:hint="default"/>
      </w:rPr>
    </w:lvl>
    <w:lvl w:ilvl="6" w:tplc="CEBED84A" w:tentative="1">
      <w:start w:val="1"/>
      <w:numFmt w:val="bullet"/>
      <w:lvlText w:val="•"/>
      <w:lvlJc w:val="left"/>
      <w:pPr>
        <w:tabs>
          <w:tab w:val="num" w:pos="4680"/>
        </w:tabs>
        <w:ind w:left="4680" w:hanging="360"/>
      </w:pPr>
      <w:rPr>
        <w:rFonts w:ascii="Arial" w:hAnsi="Arial" w:hint="default"/>
      </w:rPr>
    </w:lvl>
    <w:lvl w:ilvl="7" w:tplc="38B870AA" w:tentative="1">
      <w:start w:val="1"/>
      <w:numFmt w:val="bullet"/>
      <w:lvlText w:val="•"/>
      <w:lvlJc w:val="left"/>
      <w:pPr>
        <w:tabs>
          <w:tab w:val="num" w:pos="5400"/>
        </w:tabs>
        <w:ind w:left="5400" w:hanging="360"/>
      </w:pPr>
      <w:rPr>
        <w:rFonts w:ascii="Arial" w:hAnsi="Arial" w:hint="default"/>
      </w:rPr>
    </w:lvl>
    <w:lvl w:ilvl="8" w:tplc="9D38FDA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71F57F4"/>
    <w:multiLevelType w:val="hybridMultilevel"/>
    <w:tmpl w:val="07BAA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A1CCF"/>
    <w:multiLevelType w:val="hybridMultilevel"/>
    <w:tmpl w:val="BAA004A2"/>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1D98"/>
    <w:multiLevelType w:val="hybridMultilevel"/>
    <w:tmpl w:val="1FC2BB1C"/>
    <w:lvl w:ilvl="0" w:tplc="3948D65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47B69"/>
    <w:multiLevelType w:val="hybridMultilevel"/>
    <w:tmpl w:val="7CBC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46C78"/>
    <w:multiLevelType w:val="hybridMultilevel"/>
    <w:tmpl w:val="052E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D60D5"/>
    <w:multiLevelType w:val="hybridMultilevel"/>
    <w:tmpl w:val="CDD288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3D0D19"/>
    <w:multiLevelType w:val="hybridMultilevel"/>
    <w:tmpl w:val="4DE2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267B7"/>
    <w:multiLevelType w:val="hybridMultilevel"/>
    <w:tmpl w:val="44DA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566511"/>
    <w:multiLevelType w:val="hybridMultilevel"/>
    <w:tmpl w:val="0FC66C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7800C1"/>
    <w:multiLevelType w:val="hybridMultilevel"/>
    <w:tmpl w:val="BAC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B57EC"/>
    <w:multiLevelType w:val="hybridMultilevel"/>
    <w:tmpl w:val="83BE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43376"/>
    <w:multiLevelType w:val="hybridMultilevel"/>
    <w:tmpl w:val="0C2EB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3F5308"/>
    <w:multiLevelType w:val="hybridMultilevel"/>
    <w:tmpl w:val="40EAB2A6"/>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17DF9"/>
    <w:multiLevelType w:val="hybridMultilevel"/>
    <w:tmpl w:val="054EC2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66C7DDA"/>
    <w:multiLevelType w:val="hybridMultilevel"/>
    <w:tmpl w:val="E0E43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E163AF"/>
    <w:multiLevelType w:val="hybridMultilevel"/>
    <w:tmpl w:val="3A622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ED1EE6"/>
    <w:multiLevelType w:val="hybridMultilevel"/>
    <w:tmpl w:val="0E02C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AFC07BA"/>
    <w:multiLevelType w:val="multilevel"/>
    <w:tmpl w:val="16DA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E26A6"/>
    <w:multiLevelType w:val="hybridMultilevel"/>
    <w:tmpl w:val="BAB4270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2E502F"/>
    <w:multiLevelType w:val="hybridMultilevel"/>
    <w:tmpl w:val="9E9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3364F"/>
    <w:multiLevelType w:val="hybridMultilevel"/>
    <w:tmpl w:val="7720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EA3215"/>
    <w:multiLevelType w:val="hybridMultilevel"/>
    <w:tmpl w:val="375ACAB4"/>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4368F"/>
    <w:multiLevelType w:val="hybridMultilevel"/>
    <w:tmpl w:val="A58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D034BC"/>
    <w:multiLevelType w:val="hybridMultilevel"/>
    <w:tmpl w:val="A516A6EA"/>
    <w:lvl w:ilvl="0" w:tplc="04100001">
      <w:start w:val="1"/>
      <w:numFmt w:val="bullet"/>
      <w:pStyle w:val="List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3E068F"/>
    <w:multiLevelType w:val="hybridMultilevel"/>
    <w:tmpl w:val="C7524812"/>
    <w:lvl w:ilvl="0" w:tplc="66789A88">
      <w:start w:val="1"/>
      <w:numFmt w:val="bullet"/>
      <w:pStyle w:val="MyList"/>
      <w:lvlText w:val=""/>
      <w:lvlJc w:val="left"/>
      <w:pPr>
        <w:ind w:left="719" w:hanging="360"/>
      </w:pPr>
      <w:rPr>
        <w:rFonts w:ascii="Symbol" w:hAnsi="Symbol" w:hint="default"/>
        <w:lang w:val="en-US"/>
      </w:rPr>
    </w:lvl>
    <w:lvl w:ilvl="1" w:tplc="04080003">
      <w:start w:val="1"/>
      <w:numFmt w:val="bullet"/>
      <w:lvlText w:val="o"/>
      <w:lvlJc w:val="left"/>
      <w:pPr>
        <w:ind w:left="1439" w:hanging="360"/>
      </w:pPr>
      <w:rPr>
        <w:rFonts w:ascii="Courier New" w:hAnsi="Courier New" w:cs="Courier New" w:hint="default"/>
      </w:rPr>
    </w:lvl>
    <w:lvl w:ilvl="2" w:tplc="04080005" w:tentative="1">
      <w:start w:val="1"/>
      <w:numFmt w:val="bullet"/>
      <w:lvlText w:val=""/>
      <w:lvlJc w:val="left"/>
      <w:pPr>
        <w:ind w:left="2159" w:hanging="360"/>
      </w:pPr>
      <w:rPr>
        <w:rFonts w:ascii="Wingdings" w:hAnsi="Wingdings" w:hint="default"/>
      </w:rPr>
    </w:lvl>
    <w:lvl w:ilvl="3" w:tplc="04080001" w:tentative="1">
      <w:start w:val="1"/>
      <w:numFmt w:val="bullet"/>
      <w:lvlText w:val=""/>
      <w:lvlJc w:val="left"/>
      <w:pPr>
        <w:ind w:left="2879" w:hanging="360"/>
      </w:pPr>
      <w:rPr>
        <w:rFonts w:ascii="Symbol" w:hAnsi="Symbol" w:hint="default"/>
      </w:rPr>
    </w:lvl>
    <w:lvl w:ilvl="4" w:tplc="04080003" w:tentative="1">
      <w:start w:val="1"/>
      <w:numFmt w:val="bullet"/>
      <w:lvlText w:val="o"/>
      <w:lvlJc w:val="left"/>
      <w:pPr>
        <w:ind w:left="3599" w:hanging="360"/>
      </w:pPr>
      <w:rPr>
        <w:rFonts w:ascii="Courier New" w:hAnsi="Courier New" w:cs="Courier New" w:hint="default"/>
      </w:rPr>
    </w:lvl>
    <w:lvl w:ilvl="5" w:tplc="04080005" w:tentative="1">
      <w:start w:val="1"/>
      <w:numFmt w:val="bullet"/>
      <w:lvlText w:val=""/>
      <w:lvlJc w:val="left"/>
      <w:pPr>
        <w:ind w:left="4319" w:hanging="360"/>
      </w:pPr>
      <w:rPr>
        <w:rFonts w:ascii="Wingdings" w:hAnsi="Wingdings" w:hint="default"/>
      </w:rPr>
    </w:lvl>
    <w:lvl w:ilvl="6" w:tplc="04080001" w:tentative="1">
      <w:start w:val="1"/>
      <w:numFmt w:val="bullet"/>
      <w:lvlText w:val=""/>
      <w:lvlJc w:val="left"/>
      <w:pPr>
        <w:ind w:left="5039" w:hanging="360"/>
      </w:pPr>
      <w:rPr>
        <w:rFonts w:ascii="Symbol" w:hAnsi="Symbol" w:hint="default"/>
      </w:rPr>
    </w:lvl>
    <w:lvl w:ilvl="7" w:tplc="04080003" w:tentative="1">
      <w:start w:val="1"/>
      <w:numFmt w:val="bullet"/>
      <w:lvlText w:val="o"/>
      <w:lvlJc w:val="left"/>
      <w:pPr>
        <w:ind w:left="5759" w:hanging="360"/>
      </w:pPr>
      <w:rPr>
        <w:rFonts w:ascii="Courier New" w:hAnsi="Courier New" w:cs="Courier New" w:hint="default"/>
      </w:rPr>
    </w:lvl>
    <w:lvl w:ilvl="8" w:tplc="04080005" w:tentative="1">
      <w:start w:val="1"/>
      <w:numFmt w:val="bullet"/>
      <w:lvlText w:val=""/>
      <w:lvlJc w:val="left"/>
      <w:pPr>
        <w:ind w:left="6479" w:hanging="360"/>
      </w:pPr>
      <w:rPr>
        <w:rFonts w:ascii="Wingdings" w:hAnsi="Wingdings" w:hint="default"/>
      </w:rPr>
    </w:lvl>
  </w:abstractNum>
  <w:abstractNum w:abstractNumId="26" w15:restartNumberingAfterBreak="0">
    <w:nsid w:val="4CC30F54"/>
    <w:multiLevelType w:val="hybridMultilevel"/>
    <w:tmpl w:val="5A8E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005DE"/>
    <w:multiLevelType w:val="hybridMultilevel"/>
    <w:tmpl w:val="B020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E736CE"/>
    <w:multiLevelType w:val="hybridMultilevel"/>
    <w:tmpl w:val="6054D85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0D53902"/>
    <w:multiLevelType w:val="hybridMultilevel"/>
    <w:tmpl w:val="7C58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A544A"/>
    <w:multiLevelType w:val="singleLevel"/>
    <w:tmpl w:val="2F7AB7C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624BCE"/>
    <w:multiLevelType w:val="hybridMultilevel"/>
    <w:tmpl w:val="B39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B3D84"/>
    <w:multiLevelType w:val="hybridMultilevel"/>
    <w:tmpl w:val="75746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5E61BD"/>
    <w:multiLevelType w:val="hybridMultilevel"/>
    <w:tmpl w:val="B34E2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29A0150"/>
    <w:multiLevelType w:val="hybridMultilevel"/>
    <w:tmpl w:val="1BF86970"/>
    <w:lvl w:ilvl="0" w:tplc="AA4821CA">
      <w:start w:val="1"/>
      <w:numFmt w:val="bullet"/>
      <w:pStyle w:val="ListTablecompact"/>
      <w:lvlText w:val=""/>
      <w:lvlJc w:val="left"/>
      <w:pPr>
        <w:ind w:left="360" w:hanging="360"/>
      </w:pPr>
      <w:rPr>
        <w:rFonts w:ascii="Symbol" w:hAnsi="Symbol" w:hint="default"/>
      </w:rPr>
    </w:lvl>
    <w:lvl w:ilvl="1" w:tplc="5F024174">
      <w:start w:val="1"/>
      <w:numFmt w:val="bullet"/>
      <w:pStyle w:val="ListTable21"/>
      <w:lvlText w:val="o"/>
      <w:lvlJc w:val="left"/>
      <w:pPr>
        <w:ind w:left="1080" w:hanging="360"/>
      </w:pPr>
      <w:rPr>
        <w:rFonts w:ascii="Courier New" w:hAnsi="Courier New" w:cs="Courier New" w:hint="default"/>
      </w:rPr>
    </w:lvl>
    <w:lvl w:ilvl="2" w:tplc="6DA0F204">
      <w:start w:val="1"/>
      <w:numFmt w:val="bullet"/>
      <w:pStyle w:val="ListTable31"/>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5" w15:restartNumberingAfterBreak="0">
    <w:nsid w:val="638C4E2A"/>
    <w:multiLevelType w:val="multilevel"/>
    <w:tmpl w:val="FA6A764A"/>
    <w:lvl w:ilvl="0">
      <w:start w:val="1"/>
      <w:numFmt w:val="decimal"/>
      <w:pStyle w:val="Heading1"/>
      <w:lvlText w:val="%1"/>
      <w:lvlJc w:val="left"/>
      <w:pPr>
        <w:tabs>
          <w:tab w:val="num" w:pos="432"/>
        </w:tabs>
        <w:ind w:left="432" w:hanging="432"/>
      </w:pPr>
      <w:rPr>
        <w:rFonts w:cs="Times New Roman" w:hint="default"/>
        <w:lang w:val="en-GB"/>
      </w:rPr>
    </w:lvl>
    <w:lvl w:ilvl="1">
      <w:start w:val="1"/>
      <w:numFmt w:val="decimal"/>
      <w:pStyle w:val="Heading2"/>
      <w:lvlText w:val="%1.%2"/>
      <w:lvlJc w:val="left"/>
      <w:pPr>
        <w:tabs>
          <w:tab w:val="num" w:pos="696"/>
        </w:tabs>
        <w:ind w:left="69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6" w15:restartNumberingAfterBreak="0">
    <w:nsid w:val="63916B73"/>
    <w:multiLevelType w:val="hybridMultilevel"/>
    <w:tmpl w:val="CB0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FB6F96"/>
    <w:multiLevelType w:val="hybridMultilevel"/>
    <w:tmpl w:val="26D05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EF341C1"/>
    <w:multiLevelType w:val="hybridMultilevel"/>
    <w:tmpl w:val="2CC8415E"/>
    <w:lvl w:ilvl="0" w:tplc="3C4C92E8">
      <w:start w:val="1"/>
      <w:numFmt w:val="bullet"/>
      <w:pStyle w:val="Bullet1"/>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39" w15:restartNumberingAfterBreak="0">
    <w:nsid w:val="70204E8B"/>
    <w:multiLevelType w:val="multilevel"/>
    <w:tmpl w:val="3FC4C9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80B1967"/>
    <w:multiLevelType w:val="hybridMultilevel"/>
    <w:tmpl w:val="629E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C76C71"/>
    <w:multiLevelType w:val="hybridMultilevel"/>
    <w:tmpl w:val="CF1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DBB3CCE"/>
    <w:multiLevelType w:val="hybridMultilevel"/>
    <w:tmpl w:val="D8749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5"/>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0"/>
  </w:num>
  <w:num w:numId="5">
    <w:abstractNumId w:val="5"/>
  </w:num>
  <w:num w:numId="6">
    <w:abstractNumId w:val="11"/>
  </w:num>
  <w:num w:numId="7">
    <w:abstractNumId w:val="36"/>
  </w:num>
  <w:num w:numId="8">
    <w:abstractNumId w:val="0"/>
  </w:num>
  <w:num w:numId="9">
    <w:abstractNumId w:val="3"/>
  </w:num>
  <w:num w:numId="10">
    <w:abstractNumId w:val="31"/>
  </w:num>
  <w:num w:numId="11">
    <w:abstractNumId w:val="7"/>
  </w:num>
  <w:num w:numId="12">
    <w:abstractNumId w:val="29"/>
  </w:num>
  <w:num w:numId="13">
    <w:abstractNumId w:val="26"/>
  </w:num>
  <w:num w:numId="14">
    <w:abstractNumId w:val="4"/>
  </w:num>
  <w:num w:numId="15">
    <w:abstractNumId w:val="40"/>
  </w:num>
  <w:num w:numId="16">
    <w:abstractNumId w:val="25"/>
  </w:num>
  <w:num w:numId="17">
    <w:abstractNumId w:val="24"/>
  </w:num>
  <w:num w:numId="18">
    <w:abstractNumId w:val="34"/>
  </w:num>
  <w:num w:numId="19">
    <w:abstractNumId w:val="15"/>
  </w:num>
  <w:num w:numId="20">
    <w:abstractNumId w:val="6"/>
  </w:num>
  <w:num w:numId="21">
    <w:abstractNumId w:val="28"/>
  </w:num>
  <w:num w:numId="22">
    <w:abstractNumId w:val="13"/>
  </w:num>
  <w:num w:numId="23">
    <w:abstractNumId w:val="2"/>
  </w:num>
  <w:num w:numId="24">
    <w:abstractNumId w:val="22"/>
  </w:num>
  <w:num w:numId="25">
    <w:abstractNumId w:val="16"/>
  </w:num>
  <w:num w:numId="26">
    <w:abstractNumId w:val="23"/>
  </w:num>
  <w:num w:numId="27">
    <w:abstractNumId w:val="32"/>
  </w:num>
  <w:num w:numId="28">
    <w:abstractNumId w:val="1"/>
  </w:num>
  <w:num w:numId="29">
    <w:abstractNumId w:val="14"/>
  </w:num>
  <w:num w:numId="30">
    <w:abstractNumId w:val="12"/>
  </w:num>
  <w:num w:numId="31">
    <w:abstractNumId w:val="17"/>
  </w:num>
  <w:num w:numId="32">
    <w:abstractNumId w:val="41"/>
  </w:num>
  <w:num w:numId="33">
    <w:abstractNumId w:val="37"/>
  </w:num>
  <w:num w:numId="34">
    <w:abstractNumId w:val="42"/>
  </w:num>
  <w:num w:numId="35">
    <w:abstractNumId w:val="33"/>
  </w:num>
  <w:num w:numId="36">
    <w:abstractNumId w:val="27"/>
  </w:num>
  <w:num w:numId="37">
    <w:abstractNumId w:val="9"/>
  </w:num>
  <w:num w:numId="38">
    <w:abstractNumId w:val="19"/>
  </w:num>
  <w:num w:numId="39">
    <w:abstractNumId w:val="38"/>
  </w:num>
  <w:num w:numId="40">
    <w:abstractNumId w:val="18"/>
  </w:num>
  <w:num w:numId="41">
    <w:abstractNumId w:val="21"/>
  </w:num>
  <w:num w:numId="42">
    <w:abstractNumId w:val="20"/>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attachedTemplate r:id="rId1"/>
  <w:defaultTabStop w:val="708"/>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8"/>
    <w:rsid w:val="000020F4"/>
    <w:rsid w:val="0000454A"/>
    <w:rsid w:val="00013608"/>
    <w:rsid w:val="00013FD0"/>
    <w:rsid w:val="00015835"/>
    <w:rsid w:val="00020E5A"/>
    <w:rsid w:val="00023ED8"/>
    <w:rsid w:val="00027480"/>
    <w:rsid w:val="00032E2D"/>
    <w:rsid w:val="00040DD8"/>
    <w:rsid w:val="00042B2E"/>
    <w:rsid w:val="0004402B"/>
    <w:rsid w:val="00044297"/>
    <w:rsid w:val="00046785"/>
    <w:rsid w:val="00046963"/>
    <w:rsid w:val="0005068D"/>
    <w:rsid w:val="00053D3B"/>
    <w:rsid w:val="00053F93"/>
    <w:rsid w:val="000546D3"/>
    <w:rsid w:val="00054AD5"/>
    <w:rsid w:val="00060B65"/>
    <w:rsid w:val="00060D97"/>
    <w:rsid w:val="00064AA6"/>
    <w:rsid w:val="00070B6B"/>
    <w:rsid w:val="00072566"/>
    <w:rsid w:val="00073F71"/>
    <w:rsid w:val="000740D0"/>
    <w:rsid w:val="00074AED"/>
    <w:rsid w:val="00076319"/>
    <w:rsid w:val="000776AD"/>
    <w:rsid w:val="00077891"/>
    <w:rsid w:val="00081868"/>
    <w:rsid w:val="00082E9D"/>
    <w:rsid w:val="000A1C84"/>
    <w:rsid w:val="000A41ED"/>
    <w:rsid w:val="000A4867"/>
    <w:rsid w:val="000B1894"/>
    <w:rsid w:val="000B2E1F"/>
    <w:rsid w:val="000B5323"/>
    <w:rsid w:val="000B6466"/>
    <w:rsid w:val="000C0CE5"/>
    <w:rsid w:val="000C42CF"/>
    <w:rsid w:val="000D4E3D"/>
    <w:rsid w:val="000E014F"/>
    <w:rsid w:val="000E0BFC"/>
    <w:rsid w:val="000E255B"/>
    <w:rsid w:val="000E3048"/>
    <w:rsid w:val="000E60C9"/>
    <w:rsid w:val="000F1D2A"/>
    <w:rsid w:val="000F4F51"/>
    <w:rsid w:val="000F5555"/>
    <w:rsid w:val="000F5CFB"/>
    <w:rsid w:val="000F6087"/>
    <w:rsid w:val="00110913"/>
    <w:rsid w:val="001225A5"/>
    <w:rsid w:val="00126D2F"/>
    <w:rsid w:val="00142D14"/>
    <w:rsid w:val="00150A00"/>
    <w:rsid w:val="00154E58"/>
    <w:rsid w:val="001560CA"/>
    <w:rsid w:val="00157117"/>
    <w:rsid w:val="00162DE0"/>
    <w:rsid w:val="00163D24"/>
    <w:rsid w:val="001642F8"/>
    <w:rsid w:val="00165381"/>
    <w:rsid w:val="00165C68"/>
    <w:rsid w:val="00166AF3"/>
    <w:rsid w:val="00167EAD"/>
    <w:rsid w:val="00170D3D"/>
    <w:rsid w:val="00172589"/>
    <w:rsid w:val="00172647"/>
    <w:rsid w:val="0017379E"/>
    <w:rsid w:val="00181756"/>
    <w:rsid w:val="00182625"/>
    <w:rsid w:val="00184D01"/>
    <w:rsid w:val="00184F8E"/>
    <w:rsid w:val="001879F5"/>
    <w:rsid w:val="00191267"/>
    <w:rsid w:val="00196E25"/>
    <w:rsid w:val="001A1AE2"/>
    <w:rsid w:val="001A29EB"/>
    <w:rsid w:val="001A30D7"/>
    <w:rsid w:val="001A3ACF"/>
    <w:rsid w:val="001A5E90"/>
    <w:rsid w:val="001B7D3D"/>
    <w:rsid w:val="001C0D2C"/>
    <w:rsid w:val="001D0BDB"/>
    <w:rsid w:val="001D4E75"/>
    <w:rsid w:val="001D4ED2"/>
    <w:rsid w:val="001E538F"/>
    <w:rsid w:val="001E5FBE"/>
    <w:rsid w:val="001E76DF"/>
    <w:rsid w:val="001E77F6"/>
    <w:rsid w:val="001F2300"/>
    <w:rsid w:val="001F2879"/>
    <w:rsid w:val="001F774C"/>
    <w:rsid w:val="00200C50"/>
    <w:rsid w:val="00203389"/>
    <w:rsid w:val="0020353C"/>
    <w:rsid w:val="0020393F"/>
    <w:rsid w:val="002056DB"/>
    <w:rsid w:val="00206341"/>
    <w:rsid w:val="00212624"/>
    <w:rsid w:val="0021320F"/>
    <w:rsid w:val="00214DC6"/>
    <w:rsid w:val="00216D35"/>
    <w:rsid w:val="00216F0A"/>
    <w:rsid w:val="00220742"/>
    <w:rsid w:val="00220B8D"/>
    <w:rsid w:val="00221323"/>
    <w:rsid w:val="00222217"/>
    <w:rsid w:val="00225D27"/>
    <w:rsid w:val="00230FD6"/>
    <w:rsid w:val="00232035"/>
    <w:rsid w:val="00232D6F"/>
    <w:rsid w:val="0025077F"/>
    <w:rsid w:val="00255023"/>
    <w:rsid w:val="0025569E"/>
    <w:rsid w:val="00256CB0"/>
    <w:rsid w:val="00256D77"/>
    <w:rsid w:val="002609BD"/>
    <w:rsid w:val="00261E8F"/>
    <w:rsid w:val="002669D4"/>
    <w:rsid w:val="002670CE"/>
    <w:rsid w:val="00270ADA"/>
    <w:rsid w:val="00276FE3"/>
    <w:rsid w:val="00283225"/>
    <w:rsid w:val="0028348D"/>
    <w:rsid w:val="00287EB9"/>
    <w:rsid w:val="00292C02"/>
    <w:rsid w:val="00296100"/>
    <w:rsid w:val="002A081C"/>
    <w:rsid w:val="002B10FB"/>
    <w:rsid w:val="002B5B90"/>
    <w:rsid w:val="002B794E"/>
    <w:rsid w:val="002C0BF2"/>
    <w:rsid w:val="002C1F67"/>
    <w:rsid w:val="002C3FE1"/>
    <w:rsid w:val="002C5801"/>
    <w:rsid w:val="002D5691"/>
    <w:rsid w:val="002D7F34"/>
    <w:rsid w:val="002E04E2"/>
    <w:rsid w:val="002E0AE7"/>
    <w:rsid w:val="002E1B40"/>
    <w:rsid w:val="002F173D"/>
    <w:rsid w:val="002F2C5E"/>
    <w:rsid w:val="003020C2"/>
    <w:rsid w:val="0030581C"/>
    <w:rsid w:val="003103F5"/>
    <w:rsid w:val="00313932"/>
    <w:rsid w:val="0031491E"/>
    <w:rsid w:val="00316D88"/>
    <w:rsid w:val="00317813"/>
    <w:rsid w:val="003239E2"/>
    <w:rsid w:val="00330582"/>
    <w:rsid w:val="00334519"/>
    <w:rsid w:val="00337E04"/>
    <w:rsid w:val="00340077"/>
    <w:rsid w:val="00343736"/>
    <w:rsid w:val="00346D6B"/>
    <w:rsid w:val="0034747D"/>
    <w:rsid w:val="003501E0"/>
    <w:rsid w:val="00353174"/>
    <w:rsid w:val="00355AF2"/>
    <w:rsid w:val="003566B7"/>
    <w:rsid w:val="0036171F"/>
    <w:rsid w:val="00367342"/>
    <w:rsid w:val="00367DB3"/>
    <w:rsid w:val="0037064B"/>
    <w:rsid w:val="00370893"/>
    <w:rsid w:val="003711D9"/>
    <w:rsid w:val="00371752"/>
    <w:rsid w:val="00372BCC"/>
    <w:rsid w:val="00374F93"/>
    <w:rsid w:val="00376C5A"/>
    <w:rsid w:val="00377698"/>
    <w:rsid w:val="00381612"/>
    <w:rsid w:val="00382698"/>
    <w:rsid w:val="00387E56"/>
    <w:rsid w:val="003902E7"/>
    <w:rsid w:val="00390579"/>
    <w:rsid w:val="00391242"/>
    <w:rsid w:val="00393550"/>
    <w:rsid w:val="003A11EC"/>
    <w:rsid w:val="003B0FC9"/>
    <w:rsid w:val="003B166D"/>
    <w:rsid w:val="003B1E29"/>
    <w:rsid w:val="003B3643"/>
    <w:rsid w:val="003B3C7A"/>
    <w:rsid w:val="003B5DA5"/>
    <w:rsid w:val="003B77E8"/>
    <w:rsid w:val="003B7C73"/>
    <w:rsid w:val="003B7DC1"/>
    <w:rsid w:val="003C4711"/>
    <w:rsid w:val="003C6200"/>
    <w:rsid w:val="003D2D58"/>
    <w:rsid w:val="003D4AB3"/>
    <w:rsid w:val="003D7D6A"/>
    <w:rsid w:val="003F3DB7"/>
    <w:rsid w:val="00402E18"/>
    <w:rsid w:val="004039DA"/>
    <w:rsid w:val="00403C86"/>
    <w:rsid w:val="00406B0B"/>
    <w:rsid w:val="004128BA"/>
    <w:rsid w:val="00421CAE"/>
    <w:rsid w:val="00423260"/>
    <w:rsid w:val="00423FB1"/>
    <w:rsid w:val="0042710D"/>
    <w:rsid w:val="00432A6A"/>
    <w:rsid w:val="004405AF"/>
    <w:rsid w:val="00440B93"/>
    <w:rsid w:val="004415B7"/>
    <w:rsid w:val="004419CA"/>
    <w:rsid w:val="004436C2"/>
    <w:rsid w:val="00444706"/>
    <w:rsid w:val="00444B65"/>
    <w:rsid w:val="00451F68"/>
    <w:rsid w:val="00460E8F"/>
    <w:rsid w:val="00464CC9"/>
    <w:rsid w:val="00465C2C"/>
    <w:rsid w:val="00466E34"/>
    <w:rsid w:val="0046783D"/>
    <w:rsid w:val="00473863"/>
    <w:rsid w:val="004750EE"/>
    <w:rsid w:val="00476220"/>
    <w:rsid w:val="004804B5"/>
    <w:rsid w:val="00480FCD"/>
    <w:rsid w:val="0048166C"/>
    <w:rsid w:val="00484200"/>
    <w:rsid w:val="004860D9"/>
    <w:rsid w:val="00497D93"/>
    <w:rsid w:val="004A25B0"/>
    <w:rsid w:val="004A4680"/>
    <w:rsid w:val="004A4CA4"/>
    <w:rsid w:val="004A75A4"/>
    <w:rsid w:val="004B06C4"/>
    <w:rsid w:val="004B294C"/>
    <w:rsid w:val="004D7F8F"/>
    <w:rsid w:val="004F0D13"/>
    <w:rsid w:val="004F6BF0"/>
    <w:rsid w:val="004F7C66"/>
    <w:rsid w:val="0050377D"/>
    <w:rsid w:val="00504CF0"/>
    <w:rsid w:val="0051040F"/>
    <w:rsid w:val="00510763"/>
    <w:rsid w:val="00510B77"/>
    <w:rsid w:val="00514028"/>
    <w:rsid w:val="0051487F"/>
    <w:rsid w:val="00517545"/>
    <w:rsid w:val="00517AE9"/>
    <w:rsid w:val="00521466"/>
    <w:rsid w:val="005216EE"/>
    <w:rsid w:val="0052236E"/>
    <w:rsid w:val="00524B75"/>
    <w:rsid w:val="00525AC9"/>
    <w:rsid w:val="00530758"/>
    <w:rsid w:val="0053234C"/>
    <w:rsid w:val="005344ED"/>
    <w:rsid w:val="00541352"/>
    <w:rsid w:val="005451AC"/>
    <w:rsid w:val="0055127B"/>
    <w:rsid w:val="00555A96"/>
    <w:rsid w:val="00560EAD"/>
    <w:rsid w:val="00561CA6"/>
    <w:rsid w:val="005647FE"/>
    <w:rsid w:val="005711D3"/>
    <w:rsid w:val="00573A1C"/>
    <w:rsid w:val="005744F6"/>
    <w:rsid w:val="005764AF"/>
    <w:rsid w:val="005939D7"/>
    <w:rsid w:val="00595270"/>
    <w:rsid w:val="00597E55"/>
    <w:rsid w:val="005A1CB2"/>
    <w:rsid w:val="005A3C7E"/>
    <w:rsid w:val="005A54D4"/>
    <w:rsid w:val="005C07C3"/>
    <w:rsid w:val="005C23BB"/>
    <w:rsid w:val="005C4A1D"/>
    <w:rsid w:val="005C589C"/>
    <w:rsid w:val="005D0E5E"/>
    <w:rsid w:val="005D1028"/>
    <w:rsid w:val="005D56EB"/>
    <w:rsid w:val="005D5B90"/>
    <w:rsid w:val="005D7388"/>
    <w:rsid w:val="005D7B31"/>
    <w:rsid w:val="005D7F38"/>
    <w:rsid w:val="005E1F9A"/>
    <w:rsid w:val="005F13CD"/>
    <w:rsid w:val="005F3F32"/>
    <w:rsid w:val="005F5A70"/>
    <w:rsid w:val="00606A3B"/>
    <w:rsid w:val="00607988"/>
    <w:rsid w:val="00610BE8"/>
    <w:rsid w:val="00613588"/>
    <w:rsid w:val="006212C2"/>
    <w:rsid w:val="00621DA8"/>
    <w:rsid w:val="006262DF"/>
    <w:rsid w:val="00634B98"/>
    <w:rsid w:val="00634F5A"/>
    <w:rsid w:val="00637311"/>
    <w:rsid w:val="0064013B"/>
    <w:rsid w:val="00642813"/>
    <w:rsid w:val="0064355B"/>
    <w:rsid w:val="00644B4C"/>
    <w:rsid w:val="006548DC"/>
    <w:rsid w:val="00655030"/>
    <w:rsid w:val="006624D5"/>
    <w:rsid w:val="00662DA6"/>
    <w:rsid w:val="00663411"/>
    <w:rsid w:val="00664051"/>
    <w:rsid w:val="00671116"/>
    <w:rsid w:val="00675BB1"/>
    <w:rsid w:val="00677A1B"/>
    <w:rsid w:val="00682EA4"/>
    <w:rsid w:val="0068687C"/>
    <w:rsid w:val="006868BD"/>
    <w:rsid w:val="00686D7E"/>
    <w:rsid w:val="00687190"/>
    <w:rsid w:val="0069133C"/>
    <w:rsid w:val="00693115"/>
    <w:rsid w:val="00694A26"/>
    <w:rsid w:val="00696B31"/>
    <w:rsid w:val="006A13EC"/>
    <w:rsid w:val="006A2B05"/>
    <w:rsid w:val="006A3DA6"/>
    <w:rsid w:val="006A588B"/>
    <w:rsid w:val="006A5E3D"/>
    <w:rsid w:val="006B18B5"/>
    <w:rsid w:val="006B493B"/>
    <w:rsid w:val="006B6173"/>
    <w:rsid w:val="006C4081"/>
    <w:rsid w:val="006D02D2"/>
    <w:rsid w:val="006D0608"/>
    <w:rsid w:val="006D196A"/>
    <w:rsid w:val="006D2F78"/>
    <w:rsid w:val="006D34E5"/>
    <w:rsid w:val="006D3B67"/>
    <w:rsid w:val="006D6948"/>
    <w:rsid w:val="006E33EE"/>
    <w:rsid w:val="006E5BB8"/>
    <w:rsid w:val="006E6454"/>
    <w:rsid w:val="006E6E5D"/>
    <w:rsid w:val="00705384"/>
    <w:rsid w:val="007111EA"/>
    <w:rsid w:val="007122AE"/>
    <w:rsid w:val="0071433C"/>
    <w:rsid w:val="007154D9"/>
    <w:rsid w:val="00724964"/>
    <w:rsid w:val="00725CA6"/>
    <w:rsid w:val="00727487"/>
    <w:rsid w:val="00731F68"/>
    <w:rsid w:val="007343F4"/>
    <w:rsid w:val="00735C2A"/>
    <w:rsid w:val="0074432B"/>
    <w:rsid w:val="007611C3"/>
    <w:rsid w:val="00772DB8"/>
    <w:rsid w:val="00774B1B"/>
    <w:rsid w:val="0078251C"/>
    <w:rsid w:val="0078299B"/>
    <w:rsid w:val="00785109"/>
    <w:rsid w:val="00792B00"/>
    <w:rsid w:val="00793BFF"/>
    <w:rsid w:val="007940AC"/>
    <w:rsid w:val="00794F82"/>
    <w:rsid w:val="007960F3"/>
    <w:rsid w:val="00796B1C"/>
    <w:rsid w:val="007A06B9"/>
    <w:rsid w:val="007A24B7"/>
    <w:rsid w:val="007A7589"/>
    <w:rsid w:val="007B1775"/>
    <w:rsid w:val="007B42B1"/>
    <w:rsid w:val="007B4A9C"/>
    <w:rsid w:val="007B6D56"/>
    <w:rsid w:val="007C1746"/>
    <w:rsid w:val="007C3D09"/>
    <w:rsid w:val="007C4423"/>
    <w:rsid w:val="007C4BD5"/>
    <w:rsid w:val="007D2DB9"/>
    <w:rsid w:val="007D5EB7"/>
    <w:rsid w:val="007D6196"/>
    <w:rsid w:val="007D62E2"/>
    <w:rsid w:val="007D7C40"/>
    <w:rsid w:val="007E5728"/>
    <w:rsid w:val="007E6A26"/>
    <w:rsid w:val="007E7133"/>
    <w:rsid w:val="007E769F"/>
    <w:rsid w:val="007F2A6E"/>
    <w:rsid w:val="007F2B0A"/>
    <w:rsid w:val="0080164F"/>
    <w:rsid w:val="00801CE8"/>
    <w:rsid w:val="008025DE"/>
    <w:rsid w:val="0080729E"/>
    <w:rsid w:val="00807BB1"/>
    <w:rsid w:val="0081601E"/>
    <w:rsid w:val="0081654F"/>
    <w:rsid w:val="00826955"/>
    <w:rsid w:val="008406AE"/>
    <w:rsid w:val="008415D6"/>
    <w:rsid w:val="00845E98"/>
    <w:rsid w:val="00850941"/>
    <w:rsid w:val="00860546"/>
    <w:rsid w:val="008650AB"/>
    <w:rsid w:val="0086545F"/>
    <w:rsid w:val="00866780"/>
    <w:rsid w:val="00867222"/>
    <w:rsid w:val="00873D1C"/>
    <w:rsid w:val="00890F3A"/>
    <w:rsid w:val="00893C11"/>
    <w:rsid w:val="00894910"/>
    <w:rsid w:val="00895745"/>
    <w:rsid w:val="008958BD"/>
    <w:rsid w:val="00896D71"/>
    <w:rsid w:val="00897631"/>
    <w:rsid w:val="008A0727"/>
    <w:rsid w:val="008A1673"/>
    <w:rsid w:val="008A183B"/>
    <w:rsid w:val="008A24EF"/>
    <w:rsid w:val="008A2903"/>
    <w:rsid w:val="008A2D85"/>
    <w:rsid w:val="008A4415"/>
    <w:rsid w:val="008A5415"/>
    <w:rsid w:val="008A7A61"/>
    <w:rsid w:val="008B30E8"/>
    <w:rsid w:val="008B4137"/>
    <w:rsid w:val="008B5F6D"/>
    <w:rsid w:val="008B72D4"/>
    <w:rsid w:val="008C14DA"/>
    <w:rsid w:val="008C19B7"/>
    <w:rsid w:val="008C1A81"/>
    <w:rsid w:val="008C21BD"/>
    <w:rsid w:val="008C64D8"/>
    <w:rsid w:val="008D7095"/>
    <w:rsid w:val="008E1093"/>
    <w:rsid w:val="008E6141"/>
    <w:rsid w:val="008E6D04"/>
    <w:rsid w:val="008E6D3B"/>
    <w:rsid w:val="008F1434"/>
    <w:rsid w:val="008F6751"/>
    <w:rsid w:val="00901ACA"/>
    <w:rsid w:val="009043B5"/>
    <w:rsid w:val="009127FC"/>
    <w:rsid w:val="009146B9"/>
    <w:rsid w:val="00920903"/>
    <w:rsid w:val="00921019"/>
    <w:rsid w:val="00922D8E"/>
    <w:rsid w:val="00931B77"/>
    <w:rsid w:val="00932135"/>
    <w:rsid w:val="0093358E"/>
    <w:rsid w:val="00933604"/>
    <w:rsid w:val="0093497B"/>
    <w:rsid w:val="00937D52"/>
    <w:rsid w:val="00942FFB"/>
    <w:rsid w:val="0094334E"/>
    <w:rsid w:val="0094348F"/>
    <w:rsid w:val="0095310D"/>
    <w:rsid w:val="00954044"/>
    <w:rsid w:val="009606FC"/>
    <w:rsid w:val="00964F26"/>
    <w:rsid w:val="00967174"/>
    <w:rsid w:val="00973B9F"/>
    <w:rsid w:val="00977ECB"/>
    <w:rsid w:val="0098215E"/>
    <w:rsid w:val="00984DBB"/>
    <w:rsid w:val="00984E94"/>
    <w:rsid w:val="00986E05"/>
    <w:rsid w:val="009A0E07"/>
    <w:rsid w:val="009A1675"/>
    <w:rsid w:val="009A1B1F"/>
    <w:rsid w:val="009A1B2A"/>
    <w:rsid w:val="009A2FAE"/>
    <w:rsid w:val="009A5C66"/>
    <w:rsid w:val="009B0B7D"/>
    <w:rsid w:val="009C4B84"/>
    <w:rsid w:val="009C60F5"/>
    <w:rsid w:val="009E2DD5"/>
    <w:rsid w:val="009E69B0"/>
    <w:rsid w:val="009E796F"/>
    <w:rsid w:val="009F18B0"/>
    <w:rsid w:val="009F72C3"/>
    <w:rsid w:val="00A01C98"/>
    <w:rsid w:val="00A024C1"/>
    <w:rsid w:val="00A02A5B"/>
    <w:rsid w:val="00A03873"/>
    <w:rsid w:val="00A06695"/>
    <w:rsid w:val="00A07B5B"/>
    <w:rsid w:val="00A1355E"/>
    <w:rsid w:val="00A20E39"/>
    <w:rsid w:val="00A21835"/>
    <w:rsid w:val="00A2549C"/>
    <w:rsid w:val="00A25772"/>
    <w:rsid w:val="00A30240"/>
    <w:rsid w:val="00A33281"/>
    <w:rsid w:val="00A34729"/>
    <w:rsid w:val="00A4045F"/>
    <w:rsid w:val="00A42221"/>
    <w:rsid w:val="00A424F8"/>
    <w:rsid w:val="00A46E98"/>
    <w:rsid w:val="00A50832"/>
    <w:rsid w:val="00A57C81"/>
    <w:rsid w:val="00A6028E"/>
    <w:rsid w:val="00A638A1"/>
    <w:rsid w:val="00A64341"/>
    <w:rsid w:val="00A644A5"/>
    <w:rsid w:val="00A65C0D"/>
    <w:rsid w:val="00A66A7B"/>
    <w:rsid w:val="00A66C6F"/>
    <w:rsid w:val="00A741A3"/>
    <w:rsid w:val="00A74941"/>
    <w:rsid w:val="00A76F5D"/>
    <w:rsid w:val="00A8067E"/>
    <w:rsid w:val="00A83F89"/>
    <w:rsid w:val="00A85894"/>
    <w:rsid w:val="00A858D6"/>
    <w:rsid w:val="00A86803"/>
    <w:rsid w:val="00A90B76"/>
    <w:rsid w:val="00A923FA"/>
    <w:rsid w:val="00A94DB0"/>
    <w:rsid w:val="00AA0B42"/>
    <w:rsid w:val="00AA1E90"/>
    <w:rsid w:val="00AA376D"/>
    <w:rsid w:val="00AB0E10"/>
    <w:rsid w:val="00AB1B34"/>
    <w:rsid w:val="00AC24FF"/>
    <w:rsid w:val="00AC2895"/>
    <w:rsid w:val="00AC6338"/>
    <w:rsid w:val="00AC6689"/>
    <w:rsid w:val="00AD2A23"/>
    <w:rsid w:val="00AD3DCC"/>
    <w:rsid w:val="00AD674F"/>
    <w:rsid w:val="00AE2A7B"/>
    <w:rsid w:val="00AE55E7"/>
    <w:rsid w:val="00AE5B70"/>
    <w:rsid w:val="00AF153E"/>
    <w:rsid w:val="00AF15B0"/>
    <w:rsid w:val="00AF30E8"/>
    <w:rsid w:val="00AF6205"/>
    <w:rsid w:val="00AF723B"/>
    <w:rsid w:val="00B00A02"/>
    <w:rsid w:val="00B01D92"/>
    <w:rsid w:val="00B0595C"/>
    <w:rsid w:val="00B075C4"/>
    <w:rsid w:val="00B131FB"/>
    <w:rsid w:val="00B13BC0"/>
    <w:rsid w:val="00B17C63"/>
    <w:rsid w:val="00B25243"/>
    <w:rsid w:val="00B25970"/>
    <w:rsid w:val="00B300A7"/>
    <w:rsid w:val="00B31CF0"/>
    <w:rsid w:val="00B34362"/>
    <w:rsid w:val="00B37DD5"/>
    <w:rsid w:val="00B426F6"/>
    <w:rsid w:val="00B43346"/>
    <w:rsid w:val="00B560C5"/>
    <w:rsid w:val="00B575FE"/>
    <w:rsid w:val="00B6294D"/>
    <w:rsid w:val="00B62B7C"/>
    <w:rsid w:val="00B66535"/>
    <w:rsid w:val="00B71B10"/>
    <w:rsid w:val="00B74CDA"/>
    <w:rsid w:val="00B753F9"/>
    <w:rsid w:val="00B817A9"/>
    <w:rsid w:val="00B83567"/>
    <w:rsid w:val="00B846AF"/>
    <w:rsid w:val="00B90E85"/>
    <w:rsid w:val="00B911D6"/>
    <w:rsid w:val="00B919B1"/>
    <w:rsid w:val="00B97810"/>
    <w:rsid w:val="00BA1E00"/>
    <w:rsid w:val="00BA251D"/>
    <w:rsid w:val="00BA27B9"/>
    <w:rsid w:val="00BA47AE"/>
    <w:rsid w:val="00BA4F2A"/>
    <w:rsid w:val="00BB0E60"/>
    <w:rsid w:val="00BB6220"/>
    <w:rsid w:val="00BC0328"/>
    <w:rsid w:val="00BC64C3"/>
    <w:rsid w:val="00BD1117"/>
    <w:rsid w:val="00BD53B8"/>
    <w:rsid w:val="00BE0E60"/>
    <w:rsid w:val="00BE2560"/>
    <w:rsid w:val="00BE2CB7"/>
    <w:rsid w:val="00BE4191"/>
    <w:rsid w:val="00BE41F1"/>
    <w:rsid w:val="00BE6276"/>
    <w:rsid w:val="00BE64C6"/>
    <w:rsid w:val="00BF05AA"/>
    <w:rsid w:val="00BF2FF4"/>
    <w:rsid w:val="00BF3513"/>
    <w:rsid w:val="00C007A4"/>
    <w:rsid w:val="00C02D0F"/>
    <w:rsid w:val="00C04BCE"/>
    <w:rsid w:val="00C04BD9"/>
    <w:rsid w:val="00C076FC"/>
    <w:rsid w:val="00C13A50"/>
    <w:rsid w:val="00C247E8"/>
    <w:rsid w:val="00C24875"/>
    <w:rsid w:val="00C304F0"/>
    <w:rsid w:val="00C336C5"/>
    <w:rsid w:val="00C336CA"/>
    <w:rsid w:val="00C36040"/>
    <w:rsid w:val="00C36178"/>
    <w:rsid w:val="00C43762"/>
    <w:rsid w:val="00C44B51"/>
    <w:rsid w:val="00C45802"/>
    <w:rsid w:val="00C5226C"/>
    <w:rsid w:val="00C56DF6"/>
    <w:rsid w:val="00C654C4"/>
    <w:rsid w:val="00C723A7"/>
    <w:rsid w:val="00C7340B"/>
    <w:rsid w:val="00C76050"/>
    <w:rsid w:val="00C76CCC"/>
    <w:rsid w:val="00C77D26"/>
    <w:rsid w:val="00C84721"/>
    <w:rsid w:val="00C87675"/>
    <w:rsid w:val="00C87AE7"/>
    <w:rsid w:val="00C90663"/>
    <w:rsid w:val="00C93800"/>
    <w:rsid w:val="00C96E53"/>
    <w:rsid w:val="00C97079"/>
    <w:rsid w:val="00CA48F9"/>
    <w:rsid w:val="00CB10B4"/>
    <w:rsid w:val="00CB4AC8"/>
    <w:rsid w:val="00CC2BB4"/>
    <w:rsid w:val="00CC4437"/>
    <w:rsid w:val="00CC44E2"/>
    <w:rsid w:val="00CC5DFE"/>
    <w:rsid w:val="00CC68D5"/>
    <w:rsid w:val="00CC7A1E"/>
    <w:rsid w:val="00CE0729"/>
    <w:rsid w:val="00CE0B78"/>
    <w:rsid w:val="00CE18C6"/>
    <w:rsid w:val="00CE3315"/>
    <w:rsid w:val="00CE6FA1"/>
    <w:rsid w:val="00CF6202"/>
    <w:rsid w:val="00D01F07"/>
    <w:rsid w:val="00D033CE"/>
    <w:rsid w:val="00D07D47"/>
    <w:rsid w:val="00D1096D"/>
    <w:rsid w:val="00D12257"/>
    <w:rsid w:val="00D2053A"/>
    <w:rsid w:val="00D224A8"/>
    <w:rsid w:val="00D322FE"/>
    <w:rsid w:val="00D3395C"/>
    <w:rsid w:val="00D33BAE"/>
    <w:rsid w:val="00D35214"/>
    <w:rsid w:val="00D43406"/>
    <w:rsid w:val="00D47B34"/>
    <w:rsid w:val="00D53115"/>
    <w:rsid w:val="00D551A9"/>
    <w:rsid w:val="00D55948"/>
    <w:rsid w:val="00D614C8"/>
    <w:rsid w:val="00D618BC"/>
    <w:rsid w:val="00D61E56"/>
    <w:rsid w:val="00D62316"/>
    <w:rsid w:val="00D62BD5"/>
    <w:rsid w:val="00D644F6"/>
    <w:rsid w:val="00D64CB3"/>
    <w:rsid w:val="00D650EF"/>
    <w:rsid w:val="00D773E6"/>
    <w:rsid w:val="00D82079"/>
    <w:rsid w:val="00D82F13"/>
    <w:rsid w:val="00D87EAB"/>
    <w:rsid w:val="00D9134A"/>
    <w:rsid w:val="00D955A0"/>
    <w:rsid w:val="00DA034E"/>
    <w:rsid w:val="00DB322C"/>
    <w:rsid w:val="00DB6D0E"/>
    <w:rsid w:val="00DB6F83"/>
    <w:rsid w:val="00DC124A"/>
    <w:rsid w:val="00DC3D72"/>
    <w:rsid w:val="00DE5C1D"/>
    <w:rsid w:val="00DF226B"/>
    <w:rsid w:val="00DF3494"/>
    <w:rsid w:val="00DF3D55"/>
    <w:rsid w:val="00DF3DB8"/>
    <w:rsid w:val="00E016FA"/>
    <w:rsid w:val="00E044E5"/>
    <w:rsid w:val="00E11DC5"/>
    <w:rsid w:val="00E1218D"/>
    <w:rsid w:val="00E14668"/>
    <w:rsid w:val="00E20CEC"/>
    <w:rsid w:val="00E22FA1"/>
    <w:rsid w:val="00E23374"/>
    <w:rsid w:val="00E25788"/>
    <w:rsid w:val="00E25C11"/>
    <w:rsid w:val="00E32BF4"/>
    <w:rsid w:val="00E4690F"/>
    <w:rsid w:val="00E542D2"/>
    <w:rsid w:val="00E5512E"/>
    <w:rsid w:val="00E61515"/>
    <w:rsid w:val="00E63C8E"/>
    <w:rsid w:val="00E713FB"/>
    <w:rsid w:val="00E722FE"/>
    <w:rsid w:val="00E778F7"/>
    <w:rsid w:val="00E820E2"/>
    <w:rsid w:val="00E853FF"/>
    <w:rsid w:val="00E87E89"/>
    <w:rsid w:val="00E9011A"/>
    <w:rsid w:val="00E917D8"/>
    <w:rsid w:val="00E9653F"/>
    <w:rsid w:val="00EA3174"/>
    <w:rsid w:val="00EB078B"/>
    <w:rsid w:val="00EB3BA8"/>
    <w:rsid w:val="00EB6EDF"/>
    <w:rsid w:val="00EB72D1"/>
    <w:rsid w:val="00EB73EF"/>
    <w:rsid w:val="00EC11B3"/>
    <w:rsid w:val="00EC50B1"/>
    <w:rsid w:val="00EC5DD8"/>
    <w:rsid w:val="00ED00E3"/>
    <w:rsid w:val="00ED27DF"/>
    <w:rsid w:val="00ED29FC"/>
    <w:rsid w:val="00EE1A84"/>
    <w:rsid w:val="00EE1F29"/>
    <w:rsid w:val="00EE598B"/>
    <w:rsid w:val="00EE6FAE"/>
    <w:rsid w:val="00EF6D2F"/>
    <w:rsid w:val="00EF717F"/>
    <w:rsid w:val="00F02EFC"/>
    <w:rsid w:val="00F040FF"/>
    <w:rsid w:val="00F13920"/>
    <w:rsid w:val="00F1705C"/>
    <w:rsid w:val="00F17F3E"/>
    <w:rsid w:val="00F201E2"/>
    <w:rsid w:val="00F2095B"/>
    <w:rsid w:val="00F21F0A"/>
    <w:rsid w:val="00F22DAE"/>
    <w:rsid w:val="00F234B9"/>
    <w:rsid w:val="00F24A7D"/>
    <w:rsid w:val="00F344BD"/>
    <w:rsid w:val="00F35B3B"/>
    <w:rsid w:val="00F35B83"/>
    <w:rsid w:val="00F369F2"/>
    <w:rsid w:val="00F37423"/>
    <w:rsid w:val="00F40D8E"/>
    <w:rsid w:val="00F4697D"/>
    <w:rsid w:val="00F46E46"/>
    <w:rsid w:val="00F51D23"/>
    <w:rsid w:val="00F6035B"/>
    <w:rsid w:val="00F60E54"/>
    <w:rsid w:val="00F626EC"/>
    <w:rsid w:val="00F62931"/>
    <w:rsid w:val="00F62EB9"/>
    <w:rsid w:val="00F70A81"/>
    <w:rsid w:val="00F71A83"/>
    <w:rsid w:val="00F72D22"/>
    <w:rsid w:val="00F822D9"/>
    <w:rsid w:val="00F86F2F"/>
    <w:rsid w:val="00F90F4D"/>
    <w:rsid w:val="00F9465C"/>
    <w:rsid w:val="00F955B1"/>
    <w:rsid w:val="00F97BC3"/>
    <w:rsid w:val="00FA373C"/>
    <w:rsid w:val="00FB2E90"/>
    <w:rsid w:val="00FC11F2"/>
    <w:rsid w:val="00FC403D"/>
    <w:rsid w:val="00FC56E1"/>
    <w:rsid w:val="00FD0C82"/>
    <w:rsid w:val="00FE06EC"/>
    <w:rsid w:val="00FE6F1A"/>
    <w:rsid w:val="00FE7E63"/>
    <w:rsid w:val="00FF2C71"/>
    <w:rsid w:val="00FF4934"/>
    <w:rsid w:val="00FF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3E87ED"/>
  <w14:defaultImageDpi w14:val="300"/>
  <w15:docId w15:val="{06CD8E6E-6E72-4DFF-9B16-B87A1A83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semiHidden="1" w:unhideWhenUsed="1"/>
    <w:lsdException w:name="index heading" w:semiHidden="1" w:unhideWhenUsed="1"/>
    <w:lsdException w:name="caption" w:locked="1" w:semiHidden="1" w:uiPriority="99"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FollowedHyperlink" w:uiPriority="99"/>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47AE"/>
    <w:rPr>
      <w:rFonts w:asciiTheme="minorHAnsi" w:hAnsiTheme="minorHAnsi"/>
      <w:szCs w:val="24"/>
      <w:lang w:eastAsia="en-US"/>
    </w:rPr>
  </w:style>
  <w:style w:type="paragraph" w:styleId="Heading1">
    <w:name w:val="heading 1"/>
    <w:basedOn w:val="TOC1"/>
    <w:next w:val="Normal"/>
    <w:link w:val="Heading1Char"/>
    <w:qFormat/>
    <w:rsid w:val="00BA47AE"/>
    <w:pPr>
      <w:keepNext/>
      <w:pageBreakBefore/>
      <w:numPr>
        <w:numId w:val="1"/>
      </w:numPr>
      <w:spacing w:before="240" w:after="60"/>
      <w:ind w:left="431" w:hanging="431"/>
      <w:outlineLvl w:val="0"/>
    </w:pPr>
    <w:rPr>
      <w:b/>
      <w:bCs/>
      <w:kern w:val="32"/>
      <w:sz w:val="28"/>
      <w:szCs w:val="32"/>
    </w:rPr>
  </w:style>
  <w:style w:type="paragraph" w:styleId="Heading2">
    <w:name w:val="heading 2"/>
    <w:basedOn w:val="TOC2"/>
    <w:next w:val="normaltext"/>
    <w:link w:val="Heading2Char"/>
    <w:qFormat/>
    <w:rsid w:val="00BA47AE"/>
    <w:pPr>
      <w:keepNext/>
      <w:numPr>
        <w:ilvl w:val="1"/>
        <w:numId w:val="1"/>
      </w:numPr>
      <w:spacing w:before="240" w:after="60"/>
      <w:outlineLvl w:val="1"/>
    </w:pPr>
    <w:rPr>
      <w:b/>
      <w:bCs/>
      <w:iCs/>
      <w:sz w:val="24"/>
      <w:szCs w:val="28"/>
    </w:rPr>
  </w:style>
  <w:style w:type="paragraph" w:styleId="Heading3">
    <w:name w:val="heading 3"/>
    <w:basedOn w:val="TOC3"/>
    <w:next w:val="Normal"/>
    <w:link w:val="Heading3Char"/>
    <w:qFormat/>
    <w:rsid w:val="00BA47AE"/>
    <w:pPr>
      <w:keepNext/>
      <w:numPr>
        <w:ilvl w:val="2"/>
        <w:numId w:val="1"/>
      </w:numPr>
      <w:spacing w:before="240" w:after="60"/>
      <w:outlineLvl w:val="2"/>
    </w:pPr>
    <w:rPr>
      <w:b/>
      <w:bCs/>
      <w:sz w:val="22"/>
      <w:szCs w:val="26"/>
    </w:rPr>
  </w:style>
  <w:style w:type="paragraph" w:styleId="Heading4">
    <w:name w:val="heading 4"/>
    <w:basedOn w:val="TOC4"/>
    <w:next w:val="normaltext"/>
    <w:qFormat/>
    <w:rsid w:val="004436C2"/>
    <w:pPr>
      <w:keepNext/>
      <w:numPr>
        <w:ilvl w:val="3"/>
        <w:numId w:val="1"/>
      </w:numPr>
      <w:spacing w:before="240" w:after="60"/>
      <w:outlineLvl w:val="3"/>
    </w:pPr>
    <w:rPr>
      <w:b/>
      <w:bCs/>
      <w:szCs w:val="28"/>
    </w:rPr>
  </w:style>
  <w:style w:type="paragraph" w:styleId="Heading5">
    <w:name w:val="heading 5"/>
    <w:basedOn w:val="TOC5"/>
    <w:next w:val="normaltext"/>
    <w:qFormat/>
    <w:rsid w:val="004436C2"/>
    <w:pPr>
      <w:numPr>
        <w:ilvl w:val="4"/>
        <w:numId w:val="1"/>
      </w:numPr>
      <w:spacing w:before="240" w:after="60"/>
      <w:outlineLvl w:val="4"/>
    </w:pPr>
    <w:rPr>
      <w:b/>
      <w:bCs/>
      <w:i/>
      <w:iCs/>
      <w:sz w:val="26"/>
      <w:szCs w:val="26"/>
    </w:rPr>
  </w:style>
  <w:style w:type="paragraph" w:styleId="Heading6">
    <w:name w:val="heading 6"/>
    <w:basedOn w:val="Normal"/>
    <w:next w:val="normaltext"/>
    <w:qFormat/>
    <w:rsid w:val="004436C2"/>
    <w:pPr>
      <w:numPr>
        <w:ilvl w:val="5"/>
        <w:numId w:val="1"/>
      </w:numPr>
      <w:spacing w:before="240" w:after="60"/>
      <w:outlineLvl w:val="5"/>
    </w:pPr>
    <w:rPr>
      <w:b/>
      <w:bCs/>
      <w:szCs w:val="22"/>
    </w:rPr>
  </w:style>
  <w:style w:type="paragraph" w:styleId="Heading7">
    <w:name w:val="heading 7"/>
    <w:basedOn w:val="Normal"/>
    <w:next w:val="Normal"/>
    <w:qFormat/>
    <w:rsid w:val="004436C2"/>
    <w:pPr>
      <w:numPr>
        <w:ilvl w:val="6"/>
        <w:numId w:val="1"/>
      </w:numPr>
      <w:spacing w:before="240" w:after="60"/>
      <w:outlineLvl w:val="6"/>
    </w:pPr>
  </w:style>
  <w:style w:type="paragraph" w:styleId="Heading8">
    <w:name w:val="heading 8"/>
    <w:basedOn w:val="Normal"/>
    <w:next w:val="Normal"/>
    <w:qFormat/>
    <w:rsid w:val="004436C2"/>
    <w:pPr>
      <w:numPr>
        <w:ilvl w:val="7"/>
        <w:numId w:val="1"/>
      </w:numPr>
      <w:spacing w:before="240" w:after="60"/>
      <w:outlineLvl w:val="7"/>
    </w:pPr>
    <w:rPr>
      <w:i/>
      <w:iCs/>
    </w:rPr>
  </w:style>
  <w:style w:type="paragraph" w:styleId="Heading9">
    <w:name w:val="heading 9"/>
    <w:basedOn w:val="Normal"/>
    <w:next w:val="Normal"/>
    <w:qFormat/>
    <w:rsid w:val="004436C2"/>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436C2"/>
  </w:style>
  <w:style w:type="character" w:customStyle="1" w:styleId="Heading1Char">
    <w:name w:val="Heading 1 Char"/>
    <w:link w:val="Heading1"/>
    <w:locked/>
    <w:rsid w:val="00BA47AE"/>
    <w:rPr>
      <w:rFonts w:asciiTheme="minorHAnsi" w:hAnsiTheme="minorHAnsi"/>
      <w:b/>
      <w:bCs/>
      <w:kern w:val="32"/>
      <w:sz w:val="28"/>
      <w:szCs w:val="32"/>
      <w:lang w:eastAsia="en-US"/>
    </w:rPr>
  </w:style>
  <w:style w:type="paragraph" w:styleId="TOC2">
    <w:name w:val="toc 2"/>
    <w:basedOn w:val="Normal"/>
    <w:next w:val="Normal"/>
    <w:autoRedefine/>
    <w:uiPriority w:val="39"/>
    <w:rsid w:val="004436C2"/>
    <w:pPr>
      <w:ind w:left="240"/>
    </w:pPr>
  </w:style>
  <w:style w:type="paragraph" w:customStyle="1" w:styleId="normaltext">
    <w:name w:val="normal text"/>
    <w:basedOn w:val="Normal"/>
    <w:autoRedefine/>
    <w:rsid w:val="00F70A81"/>
    <w:rPr>
      <w:sz w:val="24"/>
      <w:lang w:val="de-DE"/>
    </w:rPr>
  </w:style>
  <w:style w:type="character" w:customStyle="1" w:styleId="Heading2Char">
    <w:name w:val="Heading 2 Char"/>
    <w:basedOn w:val="DefaultParagraphFont"/>
    <w:link w:val="Heading2"/>
    <w:rsid w:val="00BA47AE"/>
    <w:rPr>
      <w:rFonts w:asciiTheme="minorHAnsi" w:hAnsiTheme="minorHAnsi"/>
      <w:b/>
      <w:bCs/>
      <w:iCs/>
      <w:sz w:val="24"/>
      <w:szCs w:val="28"/>
      <w:lang w:eastAsia="en-US"/>
    </w:rPr>
  </w:style>
  <w:style w:type="paragraph" w:styleId="TOC3">
    <w:name w:val="toc 3"/>
    <w:basedOn w:val="Normal"/>
    <w:next w:val="Normal"/>
    <w:autoRedefine/>
    <w:uiPriority w:val="39"/>
    <w:rsid w:val="004436C2"/>
    <w:pPr>
      <w:ind w:left="480"/>
    </w:pPr>
  </w:style>
  <w:style w:type="character" w:customStyle="1" w:styleId="Heading3Char">
    <w:name w:val="Heading 3 Char"/>
    <w:link w:val="Heading3"/>
    <w:rsid w:val="00212624"/>
    <w:rPr>
      <w:rFonts w:asciiTheme="minorHAnsi" w:hAnsiTheme="minorHAnsi"/>
      <w:b/>
      <w:bCs/>
      <w:sz w:val="22"/>
      <w:szCs w:val="26"/>
      <w:lang w:eastAsia="en-US"/>
    </w:rPr>
  </w:style>
  <w:style w:type="paragraph" w:styleId="TOC4">
    <w:name w:val="toc 4"/>
    <w:basedOn w:val="Normal"/>
    <w:next w:val="Normal"/>
    <w:autoRedefine/>
    <w:semiHidden/>
    <w:rsid w:val="004436C2"/>
    <w:pPr>
      <w:ind w:left="720"/>
    </w:pPr>
  </w:style>
  <w:style w:type="paragraph" w:styleId="TOC5">
    <w:name w:val="toc 5"/>
    <w:basedOn w:val="Normal"/>
    <w:next w:val="Normal"/>
    <w:autoRedefine/>
    <w:semiHidden/>
    <w:rsid w:val="004436C2"/>
    <w:pPr>
      <w:ind w:left="960"/>
    </w:pPr>
  </w:style>
  <w:style w:type="paragraph" w:customStyle="1" w:styleId="Dynanetstext">
    <w:name w:val="Dynanets text"/>
    <w:basedOn w:val="Normal"/>
    <w:rsid w:val="004436C2"/>
    <w:rPr>
      <w:szCs w:val="22"/>
    </w:rPr>
  </w:style>
  <w:style w:type="table" w:styleId="TableGrid">
    <w:name w:val="Table Grid"/>
    <w:basedOn w:val="TableNormal"/>
    <w:uiPriority w:val="59"/>
    <w:rsid w:val="004436C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2B05"/>
    <w:pPr>
      <w:tabs>
        <w:tab w:val="center" w:pos="4153"/>
        <w:tab w:val="right" w:pos="8306"/>
      </w:tabs>
    </w:pPr>
  </w:style>
  <w:style w:type="character" w:customStyle="1" w:styleId="HeaderChar">
    <w:name w:val="Header Char"/>
    <w:link w:val="Header"/>
    <w:uiPriority w:val="99"/>
    <w:locked/>
    <w:rsid w:val="00517AE9"/>
    <w:rPr>
      <w:rFonts w:cs="Times New Roman"/>
      <w:sz w:val="24"/>
      <w:szCs w:val="24"/>
      <w:lang w:val="nl-NL" w:eastAsia="nl-NL"/>
    </w:rPr>
  </w:style>
  <w:style w:type="paragraph" w:styleId="Footer">
    <w:name w:val="footer"/>
    <w:basedOn w:val="Normal"/>
    <w:link w:val="FooterChar"/>
    <w:rsid w:val="006A2B05"/>
    <w:pPr>
      <w:tabs>
        <w:tab w:val="center" w:pos="4153"/>
        <w:tab w:val="right" w:pos="8306"/>
      </w:tabs>
    </w:pPr>
  </w:style>
  <w:style w:type="character" w:customStyle="1" w:styleId="FooterChar">
    <w:name w:val="Footer Char"/>
    <w:basedOn w:val="DefaultParagraphFont"/>
    <w:link w:val="Footer"/>
    <w:rsid w:val="00212624"/>
    <w:rPr>
      <w:rFonts w:asciiTheme="minorHAnsi" w:hAnsiTheme="minorHAnsi"/>
      <w:szCs w:val="24"/>
      <w:lang w:eastAsia="en-US"/>
    </w:rPr>
  </w:style>
  <w:style w:type="character" w:styleId="Hyperlink">
    <w:name w:val="Hyperlink"/>
    <w:uiPriority w:val="99"/>
    <w:rsid w:val="00E713FB"/>
    <w:rPr>
      <w:rFonts w:cs="Times New Roman"/>
      <w:color w:val="0000FF"/>
      <w:u w:val="single"/>
    </w:rPr>
  </w:style>
  <w:style w:type="paragraph" w:customStyle="1" w:styleId="StyleHeading2Left0cmFirstline0cm">
    <w:name w:val="Style Heading 2 + Left:  0 cm First line:  0 cm"/>
    <w:basedOn w:val="Heading2"/>
    <w:next w:val="normaltext"/>
    <w:rsid w:val="00E713FB"/>
    <w:pPr>
      <w:ind w:left="0" w:firstLine="0"/>
    </w:pPr>
    <w:rPr>
      <w:iCs w:val="0"/>
      <w:szCs w:val="20"/>
    </w:rPr>
  </w:style>
  <w:style w:type="paragraph" w:styleId="BalloonText">
    <w:name w:val="Balloon Text"/>
    <w:basedOn w:val="Normal"/>
    <w:link w:val="BalloonTextChar"/>
    <w:rsid w:val="00517AE9"/>
    <w:rPr>
      <w:rFonts w:ascii="Tahoma" w:hAnsi="Tahoma" w:cs="Tahoma"/>
      <w:sz w:val="16"/>
      <w:szCs w:val="16"/>
    </w:rPr>
  </w:style>
  <w:style w:type="character" w:customStyle="1" w:styleId="BalloonTextChar">
    <w:name w:val="Balloon Text Char"/>
    <w:link w:val="BalloonText"/>
    <w:locked/>
    <w:rsid w:val="00517AE9"/>
    <w:rPr>
      <w:rFonts w:ascii="Tahoma" w:hAnsi="Tahoma" w:cs="Tahoma"/>
      <w:sz w:val="16"/>
      <w:szCs w:val="16"/>
      <w:lang w:val="nl-NL" w:eastAsia="nl-NL"/>
    </w:rPr>
  </w:style>
  <w:style w:type="paragraph" w:customStyle="1" w:styleId="ViroLabStandard">
    <w:name w:val="ViroLab Standard"/>
    <w:basedOn w:val="Normal"/>
    <w:link w:val="ViroLabStandardZchn"/>
    <w:rsid w:val="00517AE9"/>
    <w:rPr>
      <w:rFonts w:ascii="Verdana" w:hAnsi="Verdana"/>
    </w:rPr>
  </w:style>
  <w:style w:type="character" w:customStyle="1" w:styleId="ViroLabStandardZchn">
    <w:name w:val="ViroLab Standard Zchn"/>
    <w:link w:val="ViroLabStandard"/>
    <w:locked/>
    <w:rsid w:val="00517AE9"/>
    <w:rPr>
      <w:rFonts w:ascii="Verdana" w:hAnsi="Verdana" w:cs="Times New Roman"/>
      <w:sz w:val="24"/>
      <w:szCs w:val="24"/>
      <w:lang w:val="x-none" w:eastAsia="en-US"/>
    </w:rPr>
  </w:style>
  <w:style w:type="paragraph" w:customStyle="1" w:styleId="Lijstalinea1">
    <w:name w:val="Lijstalinea1"/>
    <w:basedOn w:val="Normal"/>
    <w:rsid w:val="00F72D22"/>
    <w:pPr>
      <w:spacing w:after="200" w:line="276" w:lineRule="auto"/>
      <w:ind w:left="720"/>
      <w:contextualSpacing/>
    </w:pPr>
    <w:rPr>
      <w:rFonts w:ascii="Calibri" w:hAnsi="Calibri"/>
      <w:szCs w:val="22"/>
    </w:rPr>
  </w:style>
  <w:style w:type="paragraph" w:styleId="CommentText">
    <w:name w:val="annotation text"/>
    <w:basedOn w:val="Normal"/>
    <w:link w:val="CommentTextChar"/>
    <w:semiHidden/>
    <w:rsid w:val="00F72D22"/>
    <w:pPr>
      <w:spacing w:after="200" w:line="276" w:lineRule="auto"/>
    </w:pPr>
    <w:rPr>
      <w:rFonts w:ascii="Calibri" w:hAnsi="Calibri"/>
      <w:szCs w:val="20"/>
    </w:rPr>
  </w:style>
  <w:style w:type="character" w:customStyle="1" w:styleId="CommentTextChar">
    <w:name w:val="Comment Text Char"/>
    <w:link w:val="CommentText"/>
    <w:semiHidden/>
    <w:locked/>
    <w:rsid w:val="00F72D22"/>
    <w:rPr>
      <w:rFonts w:ascii="Calibri" w:hAnsi="Calibri" w:cs="Times New Roman"/>
      <w:lang w:val="en-GB" w:eastAsia="en-US" w:bidi="ar-SA"/>
    </w:rPr>
  </w:style>
  <w:style w:type="paragraph" w:styleId="Caption">
    <w:name w:val="caption"/>
    <w:basedOn w:val="Normal"/>
    <w:next w:val="Normal"/>
    <w:link w:val="CaptionChar"/>
    <w:uiPriority w:val="99"/>
    <w:qFormat/>
    <w:rsid w:val="00E9653F"/>
    <w:pPr>
      <w:shd w:val="solid" w:color="FFFFFF" w:fill="auto"/>
    </w:pPr>
    <w:rPr>
      <w:b/>
      <w:bCs/>
      <w:color w:val="000000"/>
      <w:szCs w:val="20"/>
      <w:shd w:val="solid" w:color="FFFFFF" w:fill="auto"/>
      <w:lang w:val="ru-RU" w:eastAsia="ru-RU"/>
    </w:rPr>
  </w:style>
  <w:style w:type="character" w:customStyle="1" w:styleId="CaptionChar">
    <w:name w:val="Caption Char"/>
    <w:link w:val="Caption"/>
    <w:locked/>
    <w:rsid w:val="00E9653F"/>
    <w:rPr>
      <w:rFonts w:cs="Times New Roman"/>
      <w:b/>
      <w:bCs/>
      <w:color w:val="000000"/>
      <w:shd w:val="solid" w:color="FFFFFF" w:fill="auto"/>
      <w:lang w:val="ru-RU" w:eastAsia="ru-RU" w:bidi="ar-SA"/>
    </w:rPr>
  </w:style>
  <w:style w:type="paragraph" w:styleId="TableofFigures">
    <w:name w:val="table of figures"/>
    <w:basedOn w:val="Caption"/>
    <w:next w:val="Normal"/>
    <w:rsid w:val="00E9653F"/>
    <w:pPr>
      <w:shd w:val="clear" w:color="auto" w:fill="auto"/>
      <w:ind w:left="480" w:hanging="480"/>
    </w:pPr>
    <w:rPr>
      <w:color w:val="auto"/>
      <w:shd w:val="clear" w:color="auto" w:fill="auto"/>
      <w:lang w:val="nl-NL" w:eastAsia="nl-NL"/>
    </w:rPr>
  </w:style>
  <w:style w:type="paragraph" w:customStyle="1" w:styleId="ColorfulList-Accent11">
    <w:name w:val="Colorful List - Accent 11"/>
    <w:basedOn w:val="Normal"/>
    <w:qFormat/>
    <w:rsid w:val="00E722FE"/>
    <w:pPr>
      <w:ind w:left="720"/>
    </w:pPr>
  </w:style>
  <w:style w:type="paragraph" w:styleId="ListParagraph">
    <w:name w:val="List Paragraph"/>
    <w:basedOn w:val="Normal"/>
    <w:link w:val="ListParagraphChar"/>
    <w:qFormat/>
    <w:rsid w:val="00BD53B8"/>
    <w:pPr>
      <w:ind w:left="720"/>
      <w:contextualSpacing/>
    </w:pPr>
  </w:style>
  <w:style w:type="character" w:customStyle="1" w:styleId="ListParagraphChar">
    <w:name w:val="List Paragraph Char"/>
    <w:link w:val="ListParagraph"/>
    <w:uiPriority w:val="34"/>
    <w:locked/>
    <w:rsid w:val="00541352"/>
    <w:rPr>
      <w:rFonts w:asciiTheme="minorHAnsi" w:hAnsiTheme="minorHAnsi"/>
      <w:sz w:val="22"/>
      <w:szCs w:val="24"/>
      <w:lang w:val="en-GB" w:eastAsia="nl-NL"/>
    </w:rPr>
  </w:style>
  <w:style w:type="paragraph" w:customStyle="1" w:styleId="StandardText">
    <w:name w:val="Standard Text"/>
    <w:basedOn w:val="Normal"/>
    <w:rsid w:val="00203389"/>
    <w:pPr>
      <w:suppressAutoHyphens/>
      <w:autoSpaceDE w:val="0"/>
    </w:pPr>
    <w:rPr>
      <w:rFonts w:eastAsia="SimSun"/>
      <w:bCs/>
      <w:spacing w:val="-3"/>
      <w:szCs w:val="22"/>
      <w:lang w:eastAsia="ar-SA"/>
    </w:rPr>
  </w:style>
  <w:style w:type="character" w:styleId="CommentReference">
    <w:name w:val="annotation reference"/>
    <w:basedOn w:val="DefaultParagraphFont"/>
    <w:rsid w:val="00A923FA"/>
    <w:rPr>
      <w:sz w:val="16"/>
      <w:szCs w:val="16"/>
    </w:rPr>
  </w:style>
  <w:style w:type="paragraph" w:styleId="CommentSubject">
    <w:name w:val="annotation subject"/>
    <w:basedOn w:val="CommentText"/>
    <w:next w:val="CommentText"/>
    <w:link w:val="CommentSubjectChar"/>
    <w:rsid w:val="00A923FA"/>
    <w:pPr>
      <w:spacing w:after="0" w:line="240" w:lineRule="auto"/>
    </w:pPr>
    <w:rPr>
      <w:rFonts w:ascii="Arial" w:hAnsi="Arial"/>
      <w:b/>
      <w:bCs/>
      <w:lang w:eastAsia="nl-NL"/>
    </w:rPr>
  </w:style>
  <w:style w:type="character" w:customStyle="1" w:styleId="CommentSubjectChar">
    <w:name w:val="Comment Subject Char"/>
    <w:basedOn w:val="CommentTextChar"/>
    <w:link w:val="CommentSubject"/>
    <w:rsid w:val="00A923FA"/>
    <w:rPr>
      <w:rFonts w:ascii="Arial" w:hAnsi="Arial" w:cs="Times New Roman"/>
      <w:b/>
      <w:bCs/>
      <w:lang w:val="en-GB" w:eastAsia="nl-NL" w:bidi="ar-SA"/>
    </w:rPr>
  </w:style>
  <w:style w:type="table" w:styleId="LightShading-Accent1">
    <w:name w:val="Light Shading Accent 1"/>
    <w:basedOn w:val="TableNormal"/>
    <w:uiPriority w:val="60"/>
    <w:rsid w:val="00C654C4"/>
    <w:rPr>
      <w:rFonts w:ascii="Cambria" w:eastAsiaTheme="minorHAnsi" w:hAnsi="Cambria"/>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eetingTitle">
    <w:name w:val="Meeting Title"/>
    <w:basedOn w:val="Normal"/>
    <w:qFormat/>
    <w:rsid w:val="00E63C8E"/>
    <w:pPr>
      <w:spacing w:before="320"/>
      <w:outlineLvl w:val="1"/>
    </w:pPr>
    <w:rPr>
      <w:rFonts w:eastAsiaTheme="minorHAnsi" w:cstheme="minorBidi"/>
      <w:b/>
      <w:sz w:val="18"/>
      <w:szCs w:val="22"/>
    </w:rPr>
  </w:style>
  <w:style w:type="paragraph" w:customStyle="1" w:styleId="Event">
    <w:name w:val="Event"/>
    <w:basedOn w:val="Normal"/>
    <w:qFormat/>
    <w:rsid w:val="00F90F4D"/>
    <w:pPr>
      <w:spacing w:after="80"/>
    </w:pPr>
    <w:rPr>
      <w:rFonts w:eastAsiaTheme="minorHAnsi" w:cstheme="minorBidi"/>
      <w:sz w:val="18"/>
      <w:szCs w:val="22"/>
    </w:rPr>
  </w:style>
  <w:style w:type="paragraph" w:customStyle="1" w:styleId="Default">
    <w:name w:val="Default"/>
    <w:rsid w:val="00053F93"/>
    <w:pPr>
      <w:widowControl w:val="0"/>
      <w:autoSpaceDE w:val="0"/>
      <w:autoSpaceDN w:val="0"/>
      <w:adjustRightInd w:val="0"/>
    </w:pPr>
    <w:rPr>
      <w:rFonts w:ascii="Calibri" w:hAnsi="Calibri" w:cs="Calibri"/>
      <w:color w:val="000000"/>
      <w:sz w:val="24"/>
      <w:szCs w:val="24"/>
    </w:rPr>
  </w:style>
  <w:style w:type="paragraph" w:styleId="Title">
    <w:name w:val="Title"/>
    <w:basedOn w:val="Normal"/>
    <w:next w:val="Normal"/>
    <w:link w:val="TitleChar"/>
    <w:qFormat/>
    <w:locked/>
    <w:rsid w:val="00072566"/>
    <w:pPr>
      <w:contextualSpacing/>
    </w:pPr>
    <w:rPr>
      <w:rFonts w:eastAsiaTheme="majorEastAsia" w:cstheme="majorBidi"/>
      <w:spacing w:val="-10"/>
      <w:kern w:val="28"/>
      <w:sz w:val="36"/>
      <w:szCs w:val="56"/>
    </w:rPr>
  </w:style>
  <w:style w:type="character" w:customStyle="1" w:styleId="TitleChar">
    <w:name w:val="Title Char"/>
    <w:basedOn w:val="DefaultParagraphFont"/>
    <w:link w:val="Title"/>
    <w:rsid w:val="00072566"/>
    <w:rPr>
      <w:rFonts w:ascii="Arial" w:eastAsiaTheme="majorEastAsia" w:hAnsi="Arial" w:cstheme="majorBidi"/>
      <w:spacing w:val="-10"/>
      <w:kern w:val="28"/>
      <w:sz w:val="36"/>
      <w:szCs w:val="56"/>
      <w:lang w:val="en-GB" w:eastAsia="nl-NL"/>
    </w:rPr>
  </w:style>
  <w:style w:type="paragraph" w:styleId="FootnoteText">
    <w:name w:val="footnote text"/>
    <w:basedOn w:val="Normal"/>
    <w:link w:val="FootnoteTextChar"/>
    <w:unhideWhenUsed/>
    <w:rsid w:val="00A85894"/>
    <w:rPr>
      <w:szCs w:val="20"/>
    </w:rPr>
  </w:style>
  <w:style w:type="character" w:customStyle="1" w:styleId="FootnoteTextChar">
    <w:name w:val="Footnote Text Char"/>
    <w:basedOn w:val="DefaultParagraphFont"/>
    <w:link w:val="FootnoteText"/>
    <w:rsid w:val="00A85894"/>
    <w:rPr>
      <w:rFonts w:ascii="Arial" w:hAnsi="Arial" w:cs="Arial"/>
      <w:lang w:val="en-GB" w:eastAsia="nl-NL"/>
    </w:rPr>
  </w:style>
  <w:style w:type="character" w:styleId="FootnoteReference">
    <w:name w:val="footnote reference"/>
    <w:basedOn w:val="DefaultParagraphFont"/>
    <w:unhideWhenUsed/>
    <w:rsid w:val="00A85894"/>
    <w:rPr>
      <w:vertAlign w:val="superscript"/>
    </w:rPr>
  </w:style>
  <w:style w:type="paragraph" w:customStyle="1" w:styleId="references">
    <w:name w:val="references"/>
    <w:link w:val="referencesChar"/>
    <w:rsid w:val="0098215E"/>
    <w:pPr>
      <w:numPr>
        <w:numId w:val="3"/>
      </w:numPr>
      <w:spacing w:after="50" w:line="180" w:lineRule="exact"/>
      <w:jc w:val="both"/>
    </w:pPr>
    <w:rPr>
      <w:rFonts w:eastAsia="MS Mincho"/>
      <w:noProof/>
      <w:sz w:val="16"/>
      <w:szCs w:val="16"/>
      <w:lang w:eastAsia="en-US"/>
    </w:rPr>
  </w:style>
  <w:style w:type="character" w:customStyle="1" w:styleId="referencesChar">
    <w:name w:val="references Char"/>
    <w:basedOn w:val="DefaultParagraphFont"/>
    <w:link w:val="references"/>
    <w:rsid w:val="00796B1C"/>
    <w:rPr>
      <w:rFonts w:eastAsia="MS Mincho"/>
      <w:noProof/>
      <w:sz w:val="16"/>
      <w:szCs w:val="16"/>
      <w:lang w:eastAsia="en-US"/>
    </w:rPr>
  </w:style>
  <w:style w:type="paragraph" w:styleId="BodyText">
    <w:name w:val="Body Text"/>
    <w:basedOn w:val="Normal"/>
    <w:link w:val="BodyTextChar"/>
    <w:rsid w:val="003020C2"/>
    <w:pPr>
      <w:spacing w:line="228" w:lineRule="auto"/>
      <w:ind w:firstLine="288"/>
    </w:pPr>
    <w:rPr>
      <w:rFonts w:ascii="Times New Roman" w:eastAsia="SimSun" w:hAnsi="Times New Roman"/>
      <w:spacing w:val="-1"/>
      <w:szCs w:val="20"/>
    </w:rPr>
  </w:style>
  <w:style w:type="character" w:customStyle="1" w:styleId="BodyTextChar">
    <w:name w:val="Body Text Char"/>
    <w:basedOn w:val="DefaultParagraphFont"/>
    <w:link w:val="BodyText"/>
    <w:rsid w:val="003020C2"/>
    <w:rPr>
      <w:rFonts w:eastAsia="SimSun"/>
      <w:spacing w:val="-1"/>
      <w:lang w:eastAsia="en-US"/>
    </w:rPr>
  </w:style>
  <w:style w:type="paragraph" w:customStyle="1" w:styleId="References0">
    <w:name w:val="References"/>
    <w:basedOn w:val="references"/>
    <w:link w:val="ReferencesChar0"/>
    <w:qFormat/>
    <w:rsid w:val="00796B1C"/>
    <w:pPr>
      <w:spacing w:after="0" w:line="240" w:lineRule="auto"/>
      <w:ind w:left="357" w:hanging="357"/>
    </w:pPr>
    <w:rPr>
      <w:sz w:val="20"/>
      <w:szCs w:val="20"/>
    </w:rPr>
  </w:style>
  <w:style w:type="character" w:customStyle="1" w:styleId="ReferencesChar0">
    <w:name w:val="References Char"/>
    <w:basedOn w:val="referencesChar"/>
    <w:link w:val="References0"/>
    <w:rsid w:val="00796B1C"/>
    <w:rPr>
      <w:rFonts w:eastAsia="MS Mincho"/>
      <w:noProof/>
      <w:sz w:val="16"/>
      <w:szCs w:val="16"/>
      <w:lang w:eastAsia="en-US"/>
    </w:rPr>
  </w:style>
  <w:style w:type="character" w:customStyle="1" w:styleId="apple-converted-space">
    <w:name w:val="apple-converted-space"/>
    <w:basedOn w:val="DefaultParagraphFont"/>
    <w:rsid w:val="00796B1C"/>
  </w:style>
  <w:style w:type="character" w:customStyle="1" w:styleId="link-external">
    <w:name w:val="link-external"/>
    <w:basedOn w:val="DefaultParagraphFont"/>
    <w:rsid w:val="003B0FC9"/>
  </w:style>
  <w:style w:type="character" w:styleId="Emphasis">
    <w:name w:val="Emphasis"/>
    <w:basedOn w:val="DefaultParagraphFont"/>
    <w:uiPriority w:val="20"/>
    <w:qFormat/>
    <w:locked/>
    <w:rsid w:val="00212624"/>
    <w:rPr>
      <w:i/>
      <w:iCs/>
    </w:rPr>
  </w:style>
  <w:style w:type="paragraph" w:customStyle="1" w:styleId="Contents-Title">
    <w:name w:val="Contents - Title"/>
    <w:basedOn w:val="Heading1"/>
    <w:next w:val="Textbody"/>
    <w:autoRedefine/>
    <w:rsid w:val="00212624"/>
    <w:pPr>
      <w:numPr>
        <w:numId w:val="0"/>
      </w:numPr>
      <w:tabs>
        <w:tab w:val="center" w:pos="4932"/>
      </w:tabs>
      <w:spacing w:before="360" w:after="560" w:line="560" w:lineRule="atLeast"/>
      <w:ind w:right="1191"/>
      <w:jc w:val="both"/>
    </w:pPr>
    <w:rPr>
      <w:rFonts w:ascii="Calibri" w:eastAsia="Batang" w:hAnsi="Calibri" w:cs="Arial"/>
      <w:bCs w:val="0"/>
      <w:snapToGrid w:val="0"/>
      <w:color w:val="595959"/>
      <w:sz w:val="44"/>
      <w:szCs w:val="44"/>
      <w:lang w:val="en-GB" w:eastAsia="ko-KR"/>
    </w:rPr>
  </w:style>
  <w:style w:type="paragraph" w:customStyle="1" w:styleId="Textbody">
    <w:name w:val="Text body"/>
    <w:basedOn w:val="Normal"/>
    <w:link w:val="TextbodyCarattere"/>
    <w:qFormat/>
    <w:rsid w:val="00212624"/>
    <w:pPr>
      <w:spacing w:after="120"/>
      <w:jc w:val="both"/>
    </w:pPr>
    <w:rPr>
      <w:rFonts w:eastAsiaTheme="minorEastAsia" w:cstheme="minorBidi"/>
      <w:sz w:val="22"/>
      <w:szCs w:val="22"/>
      <w:lang w:val="en-GB" w:eastAsia="ko-KR"/>
    </w:rPr>
  </w:style>
  <w:style w:type="character" w:customStyle="1" w:styleId="TextbodyCarattere">
    <w:name w:val="Text body Carattere"/>
    <w:basedOn w:val="DefaultParagraphFont"/>
    <w:link w:val="Textbody"/>
    <w:rsid w:val="00212624"/>
    <w:rPr>
      <w:rFonts w:asciiTheme="minorHAnsi" w:eastAsiaTheme="minorEastAsia" w:hAnsiTheme="minorHAnsi" w:cstheme="minorBidi"/>
      <w:sz w:val="22"/>
      <w:szCs w:val="22"/>
      <w:lang w:val="en-GB" w:eastAsia="ko-KR"/>
    </w:rPr>
  </w:style>
  <w:style w:type="paragraph" w:customStyle="1" w:styleId="CellHeading">
    <w:name w:val="Cell Heading"/>
    <w:basedOn w:val="BodyText"/>
    <w:rsid w:val="00212624"/>
    <w:pPr>
      <w:overflowPunct w:val="0"/>
      <w:autoSpaceDE w:val="0"/>
      <w:autoSpaceDN w:val="0"/>
      <w:adjustRightInd w:val="0"/>
      <w:spacing w:before="120" w:after="120" w:line="240" w:lineRule="auto"/>
      <w:ind w:firstLine="0"/>
      <w:jc w:val="both"/>
      <w:textAlignment w:val="baseline"/>
    </w:pPr>
    <w:rPr>
      <w:rFonts w:ascii="Arial" w:eastAsia="Times New Roman" w:hAnsi="Arial"/>
      <w:b/>
      <w:spacing w:val="0"/>
      <w:sz w:val="18"/>
      <w:szCs w:val="18"/>
    </w:rPr>
  </w:style>
  <w:style w:type="paragraph" w:customStyle="1" w:styleId="CellBodySmall">
    <w:name w:val="Cell Body Small"/>
    <w:basedOn w:val="Normal"/>
    <w:rsid w:val="00212624"/>
    <w:pPr>
      <w:spacing w:before="60" w:after="60"/>
      <w:jc w:val="both"/>
    </w:pPr>
    <w:rPr>
      <w:rFonts w:ascii="Arial" w:hAnsi="Arial"/>
      <w:sz w:val="14"/>
      <w:szCs w:val="14"/>
    </w:rPr>
  </w:style>
  <w:style w:type="paragraph" w:customStyle="1" w:styleId="MyList">
    <w:name w:val="MyList"/>
    <w:basedOn w:val="ListParagraph"/>
    <w:link w:val="MyListChar"/>
    <w:qFormat/>
    <w:rsid w:val="00212624"/>
    <w:pPr>
      <w:numPr>
        <w:numId w:val="16"/>
      </w:numPr>
      <w:spacing w:after="60"/>
      <w:ind w:left="425" w:hanging="357"/>
      <w:contextualSpacing w:val="0"/>
      <w:jc w:val="both"/>
    </w:pPr>
    <w:rPr>
      <w:rFonts w:eastAsiaTheme="minorEastAsia" w:cstheme="minorBidi"/>
      <w:sz w:val="22"/>
      <w:szCs w:val="22"/>
      <w:lang w:val="en-GB" w:eastAsia="ko-KR"/>
    </w:rPr>
  </w:style>
  <w:style w:type="character" w:customStyle="1" w:styleId="MyListChar">
    <w:name w:val="MyList Char"/>
    <w:basedOn w:val="TextbodyCarattere"/>
    <w:link w:val="MyList"/>
    <w:rsid w:val="00212624"/>
    <w:rPr>
      <w:rFonts w:asciiTheme="minorHAnsi" w:eastAsiaTheme="minorEastAsia" w:hAnsiTheme="minorHAnsi" w:cstheme="minorBidi"/>
      <w:sz w:val="22"/>
      <w:szCs w:val="22"/>
      <w:lang w:val="en-GB" w:eastAsia="ko-KR"/>
    </w:rPr>
  </w:style>
  <w:style w:type="paragraph" w:customStyle="1" w:styleId="Heading13">
    <w:name w:val="Heading 13"/>
    <w:next w:val="ListBullet"/>
    <w:rsid w:val="00212624"/>
    <w:pPr>
      <w:keepNext/>
      <w:spacing w:before="240" w:after="240"/>
      <w:outlineLvl w:val="0"/>
    </w:pPr>
    <w:rPr>
      <w:rFonts w:ascii="Gill Sans MT" w:eastAsia="ヒラギノ角ゴ Pro W3" w:hAnsi="Gill Sans MT"/>
      <w:color w:val="000000"/>
      <w:sz w:val="32"/>
      <w:lang w:val="it-IT" w:eastAsia="en-US"/>
    </w:rPr>
  </w:style>
  <w:style w:type="paragraph" w:styleId="ListBullet">
    <w:name w:val="List Bullet"/>
    <w:basedOn w:val="Normal"/>
    <w:semiHidden/>
    <w:unhideWhenUsed/>
    <w:rsid w:val="00212624"/>
    <w:pPr>
      <w:numPr>
        <w:numId w:val="17"/>
      </w:numPr>
      <w:contextualSpacing/>
      <w:jc w:val="both"/>
    </w:pPr>
  </w:style>
  <w:style w:type="paragraph" w:styleId="Revision">
    <w:name w:val="Revision"/>
    <w:hidden/>
    <w:uiPriority w:val="71"/>
    <w:semiHidden/>
    <w:rsid w:val="00212624"/>
    <w:rPr>
      <w:rFonts w:asciiTheme="minorHAnsi" w:hAnsiTheme="minorHAnsi"/>
      <w:szCs w:val="24"/>
      <w:lang w:eastAsia="en-US"/>
    </w:rPr>
  </w:style>
  <w:style w:type="paragraph" w:styleId="Subtitle">
    <w:name w:val="Subtitle"/>
    <w:basedOn w:val="Normal"/>
    <w:next w:val="Normal"/>
    <w:link w:val="SubtitleChar"/>
    <w:qFormat/>
    <w:locked/>
    <w:rsid w:val="00212624"/>
    <w:pPr>
      <w:numPr>
        <w:ilvl w:val="1"/>
      </w:numPr>
      <w:spacing w:after="160"/>
      <w:jc w:val="both"/>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212624"/>
    <w:rPr>
      <w:rFonts w:asciiTheme="minorHAnsi" w:eastAsiaTheme="minorEastAsia" w:hAnsiTheme="minorHAnsi" w:cstheme="minorBidi"/>
      <w:color w:val="5A5A5A" w:themeColor="text1" w:themeTint="A5"/>
      <w:spacing w:val="15"/>
      <w:sz w:val="22"/>
      <w:szCs w:val="22"/>
      <w:lang w:eastAsia="en-US"/>
    </w:rPr>
  </w:style>
  <w:style w:type="paragraph" w:customStyle="1" w:styleId="ListTablecompact">
    <w:name w:val="List Table compact"/>
    <w:basedOn w:val="ListParagraph"/>
    <w:link w:val="ListTablecompactChar"/>
    <w:qFormat/>
    <w:rsid w:val="00A83F89"/>
    <w:pPr>
      <w:numPr>
        <w:numId w:val="18"/>
      </w:numPr>
      <w:ind w:left="227" w:hanging="227"/>
    </w:pPr>
    <w:rPr>
      <w:sz w:val="22"/>
      <w:lang w:val="en-GB"/>
    </w:rPr>
  </w:style>
  <w:style w:type="character" w:customStyle="1" w:styleId="ListTablecompactChar">
    <w:name w:val="List Table compact Char"/>
    <w:basedOn w:val="ListParagraphChar"/>
    <w:link w:val="ListTablecompact"/>
    <w:rsid w:val="00A83F89"/>
    <w:rPr>
      <w:rFonts w:asciiTheme="minorHAnsi" w:hAnsiTheme="minorHAnsi"/>
      <w:sz w:val="22"/>
      <w:szCs w:val="24"/>
      <w:lang w:val="en-GB" w:eastAsia="en-US"/>
    </w:rPr>
  </w:style>
  <w:style w:type="table" w:styleId="MediumList1">
    <w:name w:val="Medium List 1"/>
    <w:basedOn w:val="TableNormal"/>
    <w:uiPriority w:val="99"/>
    <w:rsid w:val="00A038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rticletext">
    <w:name w:val="Article text"/>
    <w:basedOn w:val="Normal"/>
    <w:link w:val="ArticletextChar"/>
    <w:qFormat/>
    <w:rsid w:val="000E014F"/>
    <w:pPr>
      <w:suppressAutoHyphens/>
      <w:spacing w:after="200" w:line="276" w:lineRule="auto"/>
    </w:pPr>
    <w:rPr>
      <w:rFonts w:ascii="Arial" w:eastAsia="Arial Unicode MS" w:hAnsi="Arial"/>
      <w:sz w:val="22"/>
      <w:szCs w:val="22"/>
      <w:lang w:eastAsia="ja-JP"/>
    </w:rPr>
  </w:style>
  <w:style w:type="character" w:customStyle="1" w:styleId="ArticletextChar">
    <w:name w:val="Article text Char"/>
    <w:basedOn w:val="DefaultParagraphFont"/>
    <w:link w:val="Articletext"/>
    <w:rsid w:val="000E014F"/>
    <w:rPr>
      <w:rFonts w:ascii="Arial" w:eastAsia="Arial Unicode MS" w:hAnsi="Arial"/>
      <w:sz w:val="22"/>
      <w:szCs w:val="22"/>
      <w:lang w:eastAsia="ja-JP"/>
    </w:rPr>
  </w:style>
  <w:style w:type="paragraph" w:customStyle="1" w:styleId="Bullet1">
    <w:name w:val="Bullet 1"/>
    <w:basedOn w:val="Articletext"/>
    <w:link w:val="Bullet1Char"/>
    <w:qFormat/>
    <w:rsid w:val="000E014F"/>
    <w:pPr>
      <w:numPr>
        <w:numId w:val="39"/>
      </w:numPr>
      <w:spacing w:after="0" w:line="240" w:lineRule="auto"/>
      <w:ind w:left="357" w:hanging="357"/>
    </w:pPr>
  </w:style>
  <w:style w:type="character" w:customStyle="1" w:styleId="Bullet1Char">
    <w:name w:val="Bullet 1 Char"/>
    <w:basedOn w:val="ArticletextChar"/>
    <w:link w:val="Bullet1"/>
    <w:rsid w:val="000E014F"/>
    <w:rPr>
      <w:rFonts w:ascii="Arial" w:eastAsia="Arial Unicode MS" w:hAnsi="Arial"/>
      <w:sz w:val="22"/>
      <w:szCs w:val="22"/>
      <w:lang w:eastAsia="ja-JP"/>
    </w:rPr>
  </w:style>
  <w:style w:type="paragraph" w:customStyle="1" w:styleId="ListTable21">
    <w:name w:val="List Table 21"/>
    <w:basedOn w:val="ListTablecompact"/>
    <w:link w:val="Listtable2Char"/>
    <w:qFormat/>
    <w:rsid w:val="00A424F8"/>
    <w:pPr>
      <w:numPr>
        <w:ilvl w:val="1"/>
      </w:numPr>
      <w:ind w:left="432" w:hanging="216"/>
    </w:pPr>
    <w:rPr>
      <w:rFonts w:cstheme="minorHAnsi"/>
      <w:sz w:val="20"/>
      <w:szCs w:val="20"/>
    </w:rPr>
  </w:style>
  <w:style w:type="paragraph" w:customStyle="1" w:styleId="ListTable31">
    <w:name w:val="List Table 31"/>
    <w:basedOn w:val="ListTable21"/>
    <w:link w:val="Listtable3Char"/>
    <w:qFormat/>
    <w:rsid w:val="0046783D"/>
    <w:pPr>
      <w:numPr>
        <w:ilvl w:val="2"/>
      </w:numPr>
      <w:ind w:left="504" w:hanging="216"/>
    </w:pPr>
  </w:style>
  <w:style w:type="character" w:customStyle="1" w:styleId="Listtable2Char">
    <w:name w:val="List table 2 Char"/>
    <w:basedOn w:val="ListTablecompactChar"/>
    <w:link w:val="ListTable21"/>
    <w:rsid w:val="00A424F8"/>
    <w:rPr>
      <w:rFonts w:asciiTheme="minorHAnsi" w:hAnsiTheme="minorHAnsi" w:cstheme="minorHAnsi"/>
      <w:sz w:val="22"/>
      <w:szCs w:val="24"/>
      <w:lang w:val="en-GB" w:eastAsia="en-US"/>
    </w:rPr>
  </w:style>
  <w:style w:type="character" w:customStyle="1" w:styleId="Listtable3Char">
    <w:name w:val="List table 3 Char"/>
    <w:basedOn w:val="Listtable2Char"/>
    <w:link w:val="ListTable31"/>
    <w:rsid w:val="0046783D"/>
    <w:rPr>
      <w:rFonts w:asciiTheme="minorHAnsi" w:hAnsiTheme="minorHAnsi" w:cstheme="minorHAnsi"/>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6434">
      <w:bodyDiv w:val="1"/>
      <w:marLeft w:val="0"/>
      <w:marRight w:val="0"/>
      <w:marTop w:val="0"/>
      <w:marBottom w:val="0"/>
      <w:divBdr>
        <w:top w:val="none" w:sz="0" w:space="0" w:color="auto"/>
        <w:left w:val="none" w:sz="0" w:space="0" w:color="auto"/>
        <w:bottom w:val="none" w:sz="0" w:space="0" w:color="auto"/>
        <w:right w:val="none" w:sz="0" w:space="0" w:color="auto"/>
      </w:divBdr>
      <w:divsChild>
        <w:div w:id="690645938">
          <w:marLeft w:val="547"/>
          <w:marRight w:val="0"/>
          <w:marTop w:val="144"/>
          <w:marBottom w:val="0"/>
          <w:divBdr>
            <w:top w:val="none" w:sz="0" w:space="0" w:color="auto"/>
            <w:left w:val="none" w:sz="0" w:space="0" w:color="auto"/>
            <w:bottom w:val="none" w:sz="0" w:space="0" w:color="auto"/>
            <w:right w:val="none" w:sz="0" w:space="0" w:color="auto"/>
          </w:divBdr>
        </w:div>
        <w:div w:id="803547556">
          <w:marLeft w:val="547"/>
          <w:marRight w:val="0"/>
          <w:marTop w:val="144"/>
          <w:marBottom w:val="0"/>
          <w:divBdr>
            <w:top w:val="none" w:sz="0" w:space="0" w:color="auto"/>
            <w:left w:val="none" w:sz="0" w:space="0" w:color="auto"/>
            <w:bottom w:val="none" w:sz="0" w:space="0" w:color="auto"/>
            <w:right w:val="none" w:sz="0" w:space="0" w:color="auto"/>
          </w:divBdr>
        </w:div>
        <w:div w:id="881597559">
          <w:marLeft w:val="547"/>
          <w:marRight w:val="0"/>
          <w:marTop w:val="144"/>
          <w:marBottom w:val="0"/>
          <w:divBdr>
            <w:top w:val="none" w:sz="0" w:space="0" w:color="auto"/>
            <w:left w:val="none" w:sz="0" w:space="0" w:color="auto"/>
            <w:bottom w:val="none" w:sz="0" w:space="0" w:color="auto"/>
            <w:right w:val="none" w:sz="0" w:space="0" w:color="auto"/>
          </w:divBdr>
        </w:div>
        <w:div w:id="1354569452">
          <w:marLeft w:val="547"/>
          <w:marRight w:val="0"/>
          <w:marTop w:val="144"/>
          <w:marBottom w:val="0"/>
          <w:divBdr>
            <w:top w:val="none" w:sz="0" w:space="0" w:color="auto"/>
            <w:left w:val="none" w:sz="0" w:space="0" w:color="auto"/>
            <w:bottom w:val="none" w:sz="0" w:space="0" w:color="auto"/>
            <w:right w:val="none" w:sz="0" w:space="0" w:color="auto"/>
          </w:divBdr>
        </w:div>
        <w:div w:id="1692104427">
          <w:marLeft w:val="547"/>
          <w:marRight w:val="0"/>
          <w:marTop w:val="144"/>
          <w:marBottom w:val="0"/>
          <w:divBdr>
            <w:top w:val="none" w:sz="0" w:space="0" w:color="auto"/>
            <w:left w:val="none" w:sz="0" w:space="0" w:color="auto"/>
            <w:bottom w:val="none" w:sz="0" w:space="0" w:color="auto"/>
            <w:right w:val="none" w:sz="0" w:space="0" w:color="auto"/>
          </w:divBdr>
        </w:div>
      </w:divsChild>
    </w:div>
    <w:div w:id="91824944">
      <w:bodyDiv w:val="1"/>
      <w:marLeft w:val="0"/>
      <w:marRight w:val="0"/>
      <w:marTop w:val="0"/>
      <w:marBottom w:val="0"/>
      <w:divBdr>
        <w:top w:val="none" w:sz="0" w:space="0" w:color="auto"/>
        <w:left w:val="none" w:sz="0" w:space="0" w:color="auto"/>
        <w:bottom w:val="none" w:sz="0" w:space="0" w:color="auto"/>
        <w:right w:val="none" w:sz="0" w:space="0" w:color="auto"/>
      </w:divBdr>
    </w:div>
    <w:div w:id="108283775">
      <w:bodyDiv w:val="1"/>
      <w:marLeft w:val="0"/>
      <w:marRight w:val="0"/>
      <w:marTop w:val="0"/>
      <w:marBottom w:val="0"/>
      <w:divBdr>
        <w:top w:val="none" w:sz="0" w:space="0" w:color="auto"/>
        <w:left w:val="none" w:sz="0" w:space="0" w:color="auto"/>
        <w:bottom w:val="none" w:sz="0" w:space="0" w:color="auto"/>
        <w:right w:val="none" w:sz="0" w:space="0" w:color="auto"/>
      </w:divBdr>
    </w:div>
    <w:div w:id="119613003">
      <w:bodyDiv w:val="1"/>
      <w:marLeft w:val="0"/>
      <w:marRight w:val="0"/>
      <w:marTop w:val="0"/>
      <w:marBottom w:val="0"/>
      <w:divBdr>
        <w:top w:val="none" w:sz="0" w:space="0" w:color="auto"/>
        <w:left w:val="none" w:sz="0" w:space="0" w:color="auto"/>
        <w:bottom w:val="none" w:sz="0" w:space="0" w:color="auto"/>
        <w:right w:val="none" w:sz="0" w:space="0" w:color="auto"/>
      </w:divBdr>
    </w:div>
    <w:div w:id="241530785">
      <w:bodyDiv w:val="1"/>
      <w:marLeft w:val="0"/>
      <w:marRight w:val="0"/>
      <w:marTop w:val="0"/>
      <w:marBottom w:val="0"/>
      <w:divBdr>
        <w:top w:val="none" w:sz="0" w:space="0" w:color="auto"/>
        <w:left w:val="none" w:sz="0" w:space="0" w:color="auto"/>
        <w:bottom w:val="none" w:sz="0" w:space="0" w:color="auto"/>
        <w:right w:val="none" w:sz="0" w:space="0" w:color="auto"/>
      </w:divBdr>
    </w:div>
    <w:div w:id="259139907">
      <w:bodyDiv w:val="1"/>
      <w:marLeft w:val="0"/>
      <w:marRight w:val="0"/>
      <w:marTop w:val="0"/>
      <w:marBottom w:val="0"/>
      <w:divBdr>
        <w:top w:val="none" w:sz="0" w:space="0" w:color="auto"/>
        <w:left w:val="none" w:sz="0" w:space="0" w:color="auto"/>
        <w:bottom w:val="none" w:sz="0" w:space="0" w:color="auto"/>
        <w:right w:val="none" w:sz="0" w:space="0" w:color="auto"/>
      </w:divBdr>
      <w:divsChild>
        <w:div w:id="202910617">
          <w:marLeft w:val="1166"/>
          <w:marRight w:val="0"/>
          <w:marTop w:val="86"/>
          <w:marBottom w:val="0"/>
          <w:divBdr>
            <w:top w:val="none" w:sz="0" w:space="0" w:color="auto"/>
            <w:left w:val="none" w:sz="0" w:space="0" w:color="auto"/>
            <w:bottom w:val="none" w:sz="0" w:space="0" w:color="auto"/>
            <w:right w:val="none" w:sz="0" w:space="0" w:color="auto"/>
          </w:divBdr>
        </w:div>
        <w:div w:id="728042419">
          <w:marLeft w:val="1166"/>
          <w:marRight w:val="0"/>
          <w:marTop w:val="86"/>
          <w:marBottom w:val="0"/>
          <w:divBdr>
            <w:top w:val="none" w:sz="0" w:space="0" w:color="auto"/>
            <w:left w:val="none" w:sz="0" w:space="0" w:color="auto"/>
            <w:bottom w:val="none" w:sz="0" w:space="0" w:color="auto"/>
            <w:right w:val="none" w:sz="0" w:space="0" w:color="auto"/>
          </w:divBdr>
        </w:div>
        <w:div w:id="806898962">
          <w:marLeft w:val="547"/>
          <w:marRight w:val="0"/>
          <w:marTop w:val="86"/>
          <w:marBottom w:val="0"/>
          <w:divBdr>
            <w:top w:val="none" w:sz="0" w:space="0" w:color="auto"/>
            <w:left w:val="none" w:sz="0" w:space="0" w:color="auto"/>
            <w:bottom w:val="none" w:sz="0" w:space="0" w:color="auto"/>
            <w:right w:val="none" w:sz="0" w:space="0" w:color="auto"/>
          </w:divBdr>
        </w:div>
        <w:div w:id="834955859">
          <w:marLeft w:val="1166"/>
          <w:marRight w:val="0"/>
          <w:marTop w:val="86"/>
          <w:marBottom w:val="0"/>
          <w:divBdr>
            <w:top w:val="none" w:sz="0" w:space="0" w:color="auto"/>
            <w:left w:val="none" w:sz="0" w:space="0" w:color="auto"/>
            <w:bottom w:val="none" w:sz="0" w:space="0" w:color="auto"/>
            <w:right w:val="none" w:sz="0" w:space="0" w:color="auto"/>
          </w:divBdr>
        </w:div>
        <w:div w:id="970331013">
          <w:marLeft w:val="1166"/>
          <w:marRight w:val="0"/>
          <w:marTop w:val="86"/>
          <w:marBottom w:val="0"/>
          <w:divBdr>
            <w:top w:val="none" w:sz="0" w:space="0" w:color="auto"/>
            <w:left w:val="none" w:sz="0" w:space="0" w:color="auto"/>
            <w:bottom w:val="none" w:sz="0" w:space="0" w:color="auto"/>
            <w:right w:val="none" w:sz="0" w:space="0" w:color="auto"/>
          </w:divBdr>
        </w:div>
        <w:div w:id="987248651">
          <w:marLeft w:val="1166"/>
          <w:marRight w:val="0"/>
          <w:marTop w:val="86"/>
          <w:marBottom w:val="0"/>
          <w:divBdr>
            <w:top w:val="none" w:sz="0" w:space="0" w:color="auto"/>
            <w:left w:val="none" w:sz="0" w:space="0" w:color="auto"/>
            <w:bottom w:val="none" w:sz="0" w:space="0" w:color="auto"/>
            <w:right w:val="none" w:sz="0" w:space="0" w:color="auto"/>
          </w:divBdr>
        </w:div>
        <w:div w:id="995769453">
          <w:marLeft w:val="547"/>
          <w:marRight w:val="0"/>
          <w:marTop w:val="86"/>
          <w:marBottom w:val="0"/>
          <w:divBdr>
            <w:top w:val="none" w:sz="0" w:space="0" w:color="auto"/>
            <w:left w:val="none" w:sz="0" w:space="0" w:color="auto"/>
            <w:bottom w:val="none" w:sz="0" w:space="0" w:color="auto"/>
            <w:right w:val="none" w:sz="0" w:space="0" w:color="auto"/>
          </w:divBdr>
        </w:div>
        <w:div w:id="1231499041">
          <w:marLeft w:val="547"/>
          <w:marRight w:val="0"/>
          <w:marTop w:val="86"/>
          <w:marBottom w:val="0"/>
          <w:divBdr>
            <w:top w:val="none" w:sz="0" w:space="0" w:color="auto"/>
            <w:left w:val="none" w:sz="0" w:space="0" w:color="auto"/>
            <w:bottom w:val="none" w:sz="0" w:space="0" w:color="auto"/>
            <w:right w:val="none" w:sz="0" w:space="0" w:color="auto"/>
          </w:divBdr>
        </w:div>
        <w:div w:id="1233857752">
          <w:marLeft w:val="1166"/>
          <w:marRight w:val="0"/>
          <w:marTop w:val="86"/>
          <w:marBottom w:val="0"/>
          <w:divBdr>
            <w:top w:val="none" w:sz="0" w:space="0" w:color="auto"/>
            <w:left w:val="none" w:sz="0" w:space="0" w:color="auto"/>
            <w:bottom w:val="none" w:sz="0" w:space="0" w:color="auto"/>
            <w:right w:val="none" w:sz="0" w:space="0" w:color="auto"/>
          </w:divBdr>
        </w:div>
        <w:div w:id="1425804192">
          <w:marLeft w:val="1166"/>
          <w:marRight w:val="0"/>
          <w:marTop w:val="86"/>
          <w:marBottom w:val="0"/>
          <w:divBdr>
            <w:top w:val="none" w:sz="0" w:space="0" w:color="auto"/>
            <w:left w:val="none" w:sz="0" w:space="0" w:color="auto"/>
            <w:bottom w:val="none" w:sz="0" w:space="0" w:color="auto"/>
            <w:right w:val="none" w:sz="0" w:space="0" w:color="auto"/>
          </w:divBdr>
        </w:div>
        <w:div w:id="1795363403">
          <w:marLeft w:val="1166"/>
          <w:marRight w:val="0"/>
          <w:marTop w:val="86"/>
          <w:marBottom w:val="0"/>
          <w:divBdr>
            <w:top w:val="none" w:sz="0" w:space="0" w:color="auto"/>
            <w:left w:val="none" w:sz="0" w:space="0" w:color="auto"/>
            <w:bottom w:val="none" w:sz="0" w:space="0" w:color="auto"/>
            <w:right w:val="none" w:sz="0" w:space="0" w:color="auto"/>
          </w:divBdr>
        </w:div>
        <w:div w:id="2066295522">
          <w:marLeft w:val="1166"/>
          <w:marRight w:val="0"/>
          <w:marTop w:val="86"/>
          <w:marBottom w:val="0"/>
          <w:divBdr>
            <w:top w:val="none" w:sz="0" w:space="0" w:color="auto"/>
            <w:left w:val="none" w:sz="0" w:space="0" w:color="auto"/>
            <w:bottom w:val="none" w:sz="0" w:space="0" w:color="auto"/>
            <w:right w:val="none" w:sz="0" w:space="0" w:color="auto"/>
          </w:divBdr>
        </w:div>
      </w:divsChild>
    </w:div>
    <w:div w:id="298731322">
      <w:bodyDiv w:val="1"/>
      <w:marLeft w:val="0"/>
      <w:marRight w:val="0"/>
      <w:marTop w:val="0"/>
      <w:marBottom w:val="0"/>
      <w:divBdr>
        <w:top w:val="none" w:sz="0" w:space="0" w:color="auto"/>
        <w:left w:val="none" w:sz="0" w:space="0" w:color="auto"/>
        <w:bottom w:val="none" w:sz="0" w:space="0" w:color="auto"/>
        <w:right w:val="none" w:sz="0" w:space="0" w:color="auto"/>
      </w:divBdr>
    </w:div>
    <w:div w:id="368992004">
      <w:bodyDiv w:val="1"/>
      <w:marLeft w:val="0"/>
      <w:marRight w:val="0"/>
      <w:marTop w:val="0"/>
      <w:marBottom w:val="0"/>
      <w:divBdr>
        <w:top w:val="none" w:sz="0" w:space="0" w:color="auto"/>
        <w:left w:val="none" w:sz="0" w:space="0" w:color="auto"/>
        <w:bottom w:val="none" w:sz="0" w:space="0" w:color="auto"/>
        <w:right w:val="none" w:sz="0" w:space="0" w:color="auto"/>
      </w:divBdr>
      <w:divsChild>
        <w:div w:id="303582798">
          <w:marLeft w:val="547"/>
          <w:marRight w:val="0"/>
          <w:marTop w:val="106"/>
          <w:marBottom w:val="240"/>
          <w:divBdr>
            <w:top w:val="none" w:sz="0" w:space="0" w:color="auto"/>
            <w:left w:val="none" w:sz="0" w:space="0" w:color="auto"/>
            <w:bottom w:val="none" w:sz="0" w:space="0" w:color="auto"/>
            <w:right w:val="none" w:sz="0" w:space="0" w:color="auto"/>
          </w:divBdr>
        </w:div>
        <w:div w:id="335765023">
          <w:marLeft w:val="547"/>
          <w:marRight w:val="0"/>
          <w:marTop w:val="106"/>
          <w:marBottom w:val="240"/>
          <w:divBdr>
            <w:top w:val="none" w:sz="0" w:space="0" w:color="auto"/>
            <w:left w:val="none" w:sz="0" w:space="0" w:color="auto"/>
            <w:bottom w:val="none" w:sz="0" w:space="0" w:color="auto"/>
            <w:right w:val="none" w:sz="0" w:space="0" w:color="auto"/>
          </w:divBdr>
        </w:div>
        <w:div w:id="604583699">
          <w:marLeft w:val="547"/>
          <w:marRight w:val="0"/>
          <w:marTop w:val="106"/>
          <w:marBottom w:val="240"/>
          <w:divBdr>
            <w:top w:val="none" w:sz="0" w:space="0" w:color="auto"/>
            <w:left w:val="none" w:sz="0" w:space="0" w:color="auto"/>
            <w:bottom w:val="none" w:sz="0" w:space="0" w:color="auto"/>
            <w:right w:val="none" w:sz="0" w:space="0" w:color="auto"/>
          </w:divBdr>
        </w:div>
        <w:div w:id="2000377177">
          <w:marLeft w:val="547"/>
          <w:marRight w:val="0"/>
          <w:marTop w:val="106"/>
          <w:marBottom w:val="240"/>
          <w:divBdr>
            <w:top w:val="none" w:sz="0" w:space="0" w:color="auto"/>
            <w:left w:val="none" w:sz="0" w:space="0" w:color="auto"/>
            <w:bottom w:val="none" w:sz="0" w:space="0" w:color="auto"/>
            <w:right w:val="none" w:sz="0" w:space="0" w:color="auto"/>
          </w:divBdr>
        </w:div>
      </w:divsChild>
    </w:div>
    <w:div w:id="449587213">
      <w:bodyDiv w:val="1"/>
      <w:marLeft w:val="0"/>
      <w:marRight w:val="0"/>
      <w:marTop w:val="0"/>
      <w:marBottom w:val="0"/>
      <w:divBdr>
        <w:top w:val="none" w:sz="0" w:space="0" w:color="auto"/>
        <w:left w:val="none" w:sz="0" w:space="0" w:color="auto"/>
        <w:bottom w:val="none" w:sz="0" w:space="0" w:color="auto"/>
        <w:right w:val="none" w:sz="0" w:space="0" w:color="auto"/>
      </w:divBdr>
    </w:div>
    <w:div w:id="550264809">
      <w:bodyDiv w:val="1"/>
      <w:marLeft w:val="0"/>
      <w:marRight w:val="0"/>
      <w:marTop w:val="0"/>
      <w:marBottom w:val="0"/>
      <w:divBdr>
        <w:top w:val="none" w:sz="0" w:space="0" w:color="auto"/>
        <w:left w:val="none" w:sz="0" w:space="0" w:color="auto"/>
        <w:bottom w:val="none" w:sz="0" w:space="0" w:color="auto"/>
        <w:right w:val="none" w:sz="0" w:space="0" w:color="auto"/>
      </w:divBdr>
      <w:divsChild>
        <w:div w:id="72555995">
          <w:marLeft w:val="1166"/>
          <w:marRight w:val="0"/>
          <w:marTop w:val="115"/>
          <w:marBottom w:val="0"/>
          <w:divBdr>
            <w:top w:val="none" w:sz="0" w:space="0" w:color="auto"/>
            <w:left w:val="none" w:sz="0" w:space="0" w:color="auto"/>
            <w:bottom w:val="none" w:sz="0" w:space="0" w:color="auto"/>
            <w:right w:val="none" w:sz="0" w:space="0" w:color="auto"/>
          </w:divBdr>
        </w:div>
        <w:div w:id="240795026">
          <w:marLeft w:val="1166"/>
          <w:marRight w:val="0"/>
          <w:marTop w:val="115"/>
          <w:marBottom w:val="0"/>
          <w:divBdr>
            <w:top w:val="none" w:sz="0" w:space="0" w:color="auto"/>
            <w:left w:val="none" w:sz="0" w:space="0" w:color="auto"/>
            <w:bottom w:val="none" w:sz="0" w:space="0" w:color="auto"/>
            <w:right w:val="none" w:sz="0" w:space="0" w:color="auto"/>
          </w:divBdr>
        </w:div>
        <w:div w:id="833029822">
          <w:marLeft w:val="1166"/>
          <w:marRight w:val="0"/>
          <w:marTop w:val="115"/>
          <w:marBottom w:val="0"/>
          <w:divBdr>
            <w:top w:val="none" w:sz="0" w:space="0" w:color="auto"/>
            <w:left w:val="none" w:sz="0" w:space="0" w:color="auto"/>
            <w:bottom w:val="none" w:sz="0" w:space="0" w:color="auto"/>
            <w:right w:val="none" w:sz="0" w:space="0" w:color="auto"/>
          </w:divBdr>
        </w:div>
        <w:div w:id="992097591">
          <w:marLeft w:val="1166"/>
          <w:marRight w:val="0"/>
          <w:marTop w:val="115"/>
          <w:marBottom w:val="0"/>
          <w:divBdr>
            <w:top w:val="none" w:sz="0" w:space="0" w:color="auto"/>
            <w:left w:val="none" w:sz="0" w:space="0" w:color="auto"/>
            <w:bottom w:val="none" w:sz="0" w:space="0" w:color="auto"/>
            <w:right w:val="none" w:sz="0" w:space="0" w:color="auto"/>
          </w:divBdr>
        </w:div>
        <w:div w:id="1193419855">
          <w:marLeft w:val="1166"/>
          <w:marRight w:val="0"/>
          <w:marTop w:val="115"/>
          <w:marBottom w:val="0"/>
          <w:divBdr>
            <w:top w:val="none" w:sz="0" w:space="0" w:color="auto"/>
            <w:left w:val="none" w:sz="0" w:space="0" w:color="auto"/>
            <w:bottom w:val="none" w:sz="0" w:space="0" w:color="auto"/>
            <w:right w:val="none" w:sz="0" w:space="0" w:color="auto"/>
          </w:divBdr>
        </w:div>
        <w:div w:id="1218123756">
          <w:marLeft w:val="547"/>
          <w:marRight w:val="0"/>
          <w:marTop w:val="130"/>
          <w:marBottom w:val="0"/>
          <w:divBdr>
            <w:top w:val="none" w:sz="0" w:space="0" w:color="auto"/>
            <w:left w:val="none" w:sz="0" w:space="0" w:color="auto"/>
            <w:bottom w:val="none" w:sz="0" w:space="0" w:color="auto"/>
            <w:right w:val="none" w:sz="0" w:space="0" w:color="auto"/>
          </w:divBdr>
        </w:div>
        <w:div w:id="1894006240">
          <w:marLeft w:val="547"/>
          <w:marRight w:val="0"/>
          <w:marTop w:val="130"/>
          <w:marBottom w:val="0"/>
          <w:divBdr>
            <w:top w:val="none" w:sz="0" w:space="0" w:color="auto"/>
            <w:left w:val="none" w:sz="0" w:space="0" w:color="auto"/>
            <w:bottom w:val="none" w:sz="0" w:space="0" w:color="auto"/>
            <w:right w:val="none" w:sz="0" w:space="0" w:color="auto"/>
          </w:divBdr>
        </w:div>
      </w:divsChild>
    </w:div>
    <w:div w:id="583105265">
      <w:bodyDiv w:val="1"/>
      <w:marLeft w:val="0"/>
      <w:marRight w:val="0"/>
      <w:marTop w:val="0"/>
      <w:marBottom w:val="0"/>
      <w:divBdr>
        <w:top w:val="none" w:sz="0" w:space="0" w:color="auto"/>
        <w:left w:val="none" w:sz="0" w:space="0" w:color="auto"/>
        <w:bottom w:val="none" w:sz="0" w:space="0" w:color="auto"/>
        <w:right w:val="none" w:sz="0" w:space="0" w:color="auto"/>
      </w:divBdr>
    </w:div>
    <w:div w:id="617569071">
      <w:bodyDiv w:val="1"/>
      <w:marLeft w:val="0"/>
      <w:marRight w:val="0"/>
      <w:marTop w:val="0"/>
      <w:marBottom w:val="0"/>
      <w:divBdr>
        <w:top w:val="none" w:sz="0" w:space="0" w:color="auto"/>
        <w:left w:val="none" w:sz="0" w:space="0" w:color="auto"/>
        <w:bottom w:val="none" w:sz="0" w:space="0" w:color="auto"/>
        <w:right w:val="none" w:sz="0" w:space="0" w:color="auto"/>
      </w:divBdr>
      <w:divsChild>
        <w:div w:id="41952999">
          <w:marLeft w:val="1166"/>
          <w:marRight w:val="0"/>
          <w:marTop w:val="125"/>
          <w:marBottom w:val="0"/>
          <w:divBdr>
            <w:top w:val="none" w:sz="0" w:space="0" w:color="auto"/>
            <w:left w:val="none" w:sz="0" w:space="0" w:color="auto"/>
            <w:bottom w:val="none" w:sz="0" w:space="0" w:color="auto"/>
            <w:right w:val="none" w:sz="0" w:space="0" w:color="auto"/>
          </w:divBdr>
        </w:div>
        <w:div w:id="278725134">
          <w:marLeft w:val="1166"/>
          <w:marRight w:val="0"/>
          <w:marTop w:val="125"/>
          <w:marBottom w:val="0"/>
          <w:divBdr>
            <w:top w:val="none" w:sz="0" w:space="0" w:color="auto"/>
            <w:left w:val="none" w:sz="0" w:space="0" w:color="auto"/>
            <w:bottom w:val="none" w:sz="0" w:space="0" w:color="auto"/>
            <w:right w:val="none" w:sz="0" w:space="0" w:color="auto"/>
          </w:divBdr>
        </w:div>
        <w:div w:id="470439882">
          <w:marLeft w:val="547"/>
          <w:marRight w:val="0"/>
          <w:marTop w:val="144"/>
          <w:marBottom w:val="0"/>
          <w:divBdr>
            <w:top w:val="none" w:sz="0" w:space="0" w:color="auto"/>
            <w:left w:val="none" w:sz="0" w:space="0" w:color="auto"/>
            <w:bottom w:val="none" w:sz="0" w:space="0" w:color="auto"/>
            <w:right w:val="none" w:sz="0" w:space="0" w:color="auto"/>
          </w:divBdr>
        </w:div>
        <w:div w:id="1199244948">
          <w:marLeft w:val="547"/>
          <w:marRight w:val="0"/>
          <w:marTop w:val="144"/>
          <w:marBottom w:val="0"/>
          <w:divBdr>
            <w:top w:val="none" w:sz="0" w:space="0" w:color="auto"/>
            <w:left w:val="none" w:sz="0" w:space="0" w:color="auto"/>
            <w:bottom w:val="none" w:sz="0" w:space="0" w:color="auto"/>
            <w:right w:val="none" w:sz="0" w:space="0" w:color="auto"/>
          </w:divBdr>
        </w:div>
        <w:div w:id="1349134378">
          <w:marLeft w:val="1166"/>
          <w:marRight w:val="0"/>
          <w:marTop w:val="125"/>
          <w:marBottom w:val="0"/>
          <w:divBdr>
            <w:top w:val="none" w:sz="0" w:space="0" w:color="auto"/>
            <w:left w:val="none" w:sz="0" w:space="0" w:color="auto"/>
            <w:bottom w:val="none" w:sz="0" w:space="0" w:color="auto"/>
            <w:right w:val="none" w:sz="0" w:space="0" w:color="auto"/>
          </w:divBdr>
        </w:div>
        <w:div w:id="1627933552">
          <w:marLeft w:val="1166"/>
          <w:marRight w:val="0"/>
          <w:marTop w:val="125"/>
          <w:marBottom w:val="0"/>
          <w:divBdr>
            <w:top w:val="none" w:sz="0" w:space="0" w:color="auto"/>
            <w:left w:val="none" w:sz="0" w:space="0" w:color="auto"/>
            <w:bottom w:val="none" w:sz="0" w:space="0" w:color="auto"/>
            <w:right w:val="none" w:sz="0" w:space="0" w:color="auto"/>
          </w:divBdr>
        </w:div>
        <w:div w:id="1870293066">
          <w:marLeft w:val="1166"/>
          <w:marRight w:val="0"/>
          <w:marTop w:val="125"/>
          <w:marBottom w:val="0"/>
          <w:divBdr>
            <w:top w:val="none" w:sz="0" w:space="0" w:color="auto"/>
            <w:left w:val="none" w:sz="0" w:space="0" w:color="auto"/>
            <w:bottom w:val="none" w:sz="0" w:space="0" w:color="auto"/>
            <w:right w:val="none" w:sz="0" w:space="0" w:color="auto"/>
          </w:divBdr>
        </w:div>
        <w:div w:id="1939945134">
          <w:marLeft w:val="1166"/>
          <w:marRight w:val="0"/>
          <w:marTop w:val="125"/>
          <w:marBottom w:val="0"/>
          <w:divBdr>
            <w:top w:val="none" w:sz="0" w:space="0" w:color="auto"/>
            <w:left w:val="none" w:sz="0" w:space="0" w:color="auto"/>
            <w:bottom w:val="none" w:sz="0" w:space="0" w:color="auto"/>
            <w:right w:val="none" w:sz="0" w:space="0" w:color="auto"/>
          </w:divBdr>
        </w:div>
      </w:divsChild>
    </w:div>
    <w:div w:id="799299905">
      <w:bodyDiv w:val="1"/>
      <w:marLeft w:val="0"/>
      <w:marRight w:val="0"/>
      <w:marTop w:val="0"/>
      <w:marBottom w:val="0"/>
      <w:divBdr>
        <w:top w:val="none" w:sz="0" w:space="0" w:color="auto"/>
        <w:left w:val="none" w:sz="0" w:space="0" w:color="auto"/>
        <w:bottom w:val="none" w:sz="0" w:space="0" w:color="auto"/>
        <w:right w:val="none" w:sz="0" w:space="0" w:color="auto"/>
      </w:divBdr>
      <w:divsChild>
        <w:div w:id="876313610">
          <w:marLeft w:val="547"/>
          <w:marRight w:val="0"/>
          <w:marTop w:val="106"/>
          <w:marBottom w:val="240"/>
          <w:divBdr>
            <w:top w:val="none" w:sz="0" w:space="0" w:color="auto"/>
            <w:left w:val="none" w:sz="0" w:space="0" w:color="auto"/>
            <w:bottom w:val="none" w:sz="0" w:space="0" w:color="auto"/>
            <w:right w:val="none" w:sz="0" w:space="0" w:color="auto"/>
          </w:divBdr>
        </w:div>
        <w:div w:id="1009673510">
          <w:marLeft w:val="547"/>
          <w:marRight w:val="0"/>
          <w:marTop w:val="106"/>
          <w:marBottom w:val="240"/>
          <w:divBdr>
            <w:top w:val="none" w:sz="0" w:space="0" w:color="auto"/>
            <w:left w:val="none" w:sz="0" w:space="0" w:color="auto"/>
            <w:bottom w:val="none" w:sz="0" w:space="0" w:color="auto"/>
            <w:right w:val="none" w:sz="0" w:space="0" w:color="auto"/>
          </w:divBdr>
        </w:div>
        <w:div w:id="1987540073">
          <w:marLeft w:val="547"/>
          <w:marRight w:val="0"/>
          <w:marTop w:val="106"/>
          <w:marBottom w:val="240"/>
          <w:divBdr>
            <w:top w:val="none" w:sz="0" w:space="0" w:color="auto"/>
            <w:left w:val="none" w:sz="0" w:space="0" w:color="auto"/>
            <w:bottom w:val="none" w:sz="0" w:space="0" w:color="auto"/>
            <w:right w:val="none" w:sz="0" w:space="0" w:color="auto"/>
          </w:divBdr>
        </w:div>
      </w:divsChild>
    </w:div>
    <w:div w:id="890194887">
      <w:bodyDiv w:val="1"/>
      <w:marLeft w:val="0"/>
      <w:marRight w:val="0"/>
      <w:marTop w:val="0"/>
      <w:marBottom w:val="0"/>
      <w:divBdr>
        <w:top w:val="none" w:sz="0" w:space="0" w:color="auto"/>
        <w:left w:val="none" w:sz="0" w:space="0" w:color="auto"/>
        <w:bottom w:val="none" w:sz="0" w:space="0" w:color="auto"/>
        <w:right w:val="none" w:sz="0" w:space="0" w:color="auto"/>
      </w:divBdr>
    </w:div>
    <w:div w:id="902103866">
      <w:bodyDiv w:val="1"/>
      <w:marLeft w:val="0"/>
      <w:marRight w:val="0"/>
      <w:marTop w:val="0"/>
      <w:marBottom w:val="0"/>
      <w:divBdr>
        <w:top w:val="none" w:sz="0" w:space="0" w:color="auto"/>
        <w:left w:val="none" w:sz="0" w:space="0" w:color="auto"/>
        <w:bottom w:val="none" w:sz="0" w:space="0" w:color="auto"/>
        <w:right w:val="none" w:sz="0" w:space="0" w:color="auto"/>
      </w:divBdr>
    </w:div>
    <w:div w:id="911548786">
      <w:bodyDiv w:val="1"/>
      <w:marLeft w:val="0"/>
      <w:marRight w:val="0"/>
      <w:marTop w:val="0"/>
      <w:marBottom w:val="0"/>
      <w:divBdr>
        <w:top w:val="none" w:sz="0" w:space="0" w:color="auto"/>
        <w:left w:val="none" w:sz="0" w:space="0" w:color="auto"/>
        <w:bottom w:val="none" w:sz="0" w:space="0" w:color="auto"/>
        <w:right w:val="none" w:sz="0" w:space="0" w:color="auto"/>
      </w:divBdr>
    </w:div>
    <w:div w:id="976109962">
      <w:bodyDiv w:val="1"/>
      <w:marLeft w:val="0"/>
      <w:marRight w:val="0"/>
      <w:marTop w:val="0"/>
      <w:marBottom w:val="0"/>
      <w:divBdr>
        <w:top w:val="none" w:sz="0" w:space="0" w:color="auto"/>
        <w:left w:val="none" w:sz="0" w:space="0" w:color="auto"/>
        <w:bottom w:val="none" w:sz="0" w:space="0" w:color="auto"/>
        <w:right w:val="none" w:sz="0" w:space="0" w:color="auto"/>
      </w:divBdr>
      <w:divsChild>
        <w:div w:id="234707810">
          <w:marLeft w:val="547"/>
          <w:marRight w:val="0"/>
          <w:marTop w:val="130"/>
          <w:marBottom w:val="0"/>
          <w:divBdr>
            <w:top w:val="none" w:sz="0" w:space="0" w:color="auto"/>
            <w:left w:val="none" w:sz="0" w:space="0" w:color="auto"/>
            <w:bottom w:val="none" w:sz="0" w:space="0" w:color="auto"/>
            <w:right w:val="none" w:sz="0" w:space="0" w:color="auto"/>
          </w:divBdr>
        </w:div>
        <w:div w:id="587269914">
          <w:marLeft w:val="547"/>
          <w:marRight w:val="0"/>
          <w:marTop w:val="130"/>
          <w:marBottom w:val="0"/>
          <w:divBdr>
            <w:top w:val="none" w:sz="0" w:space="0" w:color="auto"/>
            <w:left w:val="none" w:sz="0" w:space="0" w:color="auto"/>
            <w:bottom w:val="none" w:sz="0" w:space="0" w:color="auto"/>
            <w:right w:val="none" w:sz="0" w:space="0" w:color="auto"/>
          </w:divBdr>
        </w:div>
        <w:div w:id="599995330">
          <w:marLeft w:val="547"/>
          <w:marRight w:val="0"/>
          <w:marTop w:val="130"/>
          <w:marBottom w:val="0"/>
          <w:divBdr>
            <w:top w:val="none" w:sz="0" w:space="0" w:color="auto"/>
            <w:left w:val="none" w:sz="0" w:space="0" w:color="auto"/>
            <w:bottom w:val="none" w:sz="0" w:space="0" w:color="auto"/>
            <w:right w:val="none" w:sz="0" w:space="0" w:color="auto"/>
          </w:divBdr>
        </w:div>
      </w:divsChild>
    </w:div>
    <w:div w:id="1180581529">
      <w:bodyDiv w:val="1"/>
      <w:marLeft w:val="0"/>
      <w:marRight w:val="0"/>
      <w:marTop w:val="0"/>
      <w:marBottom w:val="0"/>
      <w:divBdr>
        <w:top w:val="none" w:sz="0" w:space="0" w:color="auto"/>
        <w:left w:val="none" w:sz="0" w:space="0" w:color="auto"/>
        <w:bottom w:val="none" w:sz="0" w:space="0" w:color="auto"/>
        <w:right w:val="none" w:sz="0" w:space="0" w:color="auto"/>
      </w:divBdr>
    </w:div>
    <w:div w:id="1203783356">
      <w:bodyDiv w:val="1"/>
      <w:marLeft w:val="0"/>
      <w:marRight w:val="0"/>
      <w:marTop w:val="150"/>
      <w:marBottom w:val="150"/>
      <w:divBdr>
        <w:top w:val="none" w:sz="0" w:space="0" w:color="auto"/>
        <w:left w:val="none" w:sz="0" w:space="0" w:color="auto"/>
        <w:bottom w:val="none" w:sz="0" w:space="0" w:color="auto"/>
        <w:right w:val="none" w:sz="0" w:space="0" w:color="auto"/>
      </w:divBdr>
      <w:divsChild>
        <w:div w:id="1954745056">
          <w:marLeft w:val="0"/>
          <w:marRight w:val="0"/>
          <w:marTop w:val="0"/>
          <w:marBottom w:val="0"/>
          <w:divBdr>
            <w:top w:val="none" w:sz="0" w:space="0" w:color="auto"/>
            <w:left w:val="none" w:sz="0" w:space="0" w:color="auto"/>
            <w:bottom w:val="none" w:sz="0" w:space="0" w:color="auto"/>
            <w:right w:val="none" w:sz="0" w:space="0" w:color="auto"/>
          </w:divBdr>
          <w:divsChild>
            <w:div w:id="1276331449">
              <w:marLeft w:val="0"/>
              <w:marRight w:val="0"/>
              <w:marTop w:val="0"/>
              <w:marBottom w:val="0"/>
              <w:divBdr>
                <w:top w:val="none" w:sz="0" w:space="0" w:color="auto"/>
                <w:left w:val="none" w:sz="0" w:space="0" w:color="auto"/>
                <w:bottom w:val="none" w:sz="0" w:space="0" w:color="auto"/>
                <w:right w:val="none" w:sz="0" w:space="0" w:color="auto"/>
              </w:divBdr>
              <w:divsChild>
                <w:div w:id="58794969">
                  <w:marLeft w:val="0"/>
                  <w:marRight w:val="0"/>
                  <w:marTop w:val="0"/>
                  <w:marBottom w:val="0"/>
                  <w:divBdr>
                    <w:top w:val="none" w:sz="0" w:space="0" w:color="auto"/>
                    <w:left w:val="none" w:sz="0" w:space="0" w:color="auto"/>
                    <w:bottom w:val="none" w:sz="0" w:space="0" w:color="auto"/>
                    <w:right w:val="none" w:sz="0" w:space="0" w:color="auto"/>
                  </w:divBdr>
                  <w:divsChild>
                    <w:div w:id="768040446">
                      <w:marLeft w:val="0"/>
                      <w:marRight w:val="0"/>
                      <w:marTop w:val="0"/>
                      <w:marBottom w:val="0"/>
                      <w:divBdr>
                        <w:top w:val="none" w:sz="0" w:space="0" w:color="auto"/>
                        <w:left w:val="none" w:sz="0" w:space="0" w:color="auto"/>
                        <w:bottom w:val="none" w:sz="0" w:space="0" w:color="auto"/>
                        <w:right w:val="none" w:sz="0" w:space="0" w:color="auto"/>
                      </w:divBdr>
                      <w:divsChild>
                        <w:div w:id="893349803">
                          <w:marLeft w:val="0"/>
                          <w:marRight w:val="0"/>
                          <w:marTop w:val="0"/>
                          <w:marBottom w:val="0"/>
                          <w:divBdr>
                            <w:top w:val="none" w:sz="0" w:space="0" w:color="auto"/>
                            <w:left w:val="none" w:sz="0" w:space="0" w:color="auto"/>
                            <w:bottom w:val="none" w:sz="0" w:space="0" w:color="auto"/>
                            <w:right w:val="none" w:sz="0" w:space="0" w:color="auto"/>
                          </w:divBdr>
                          <w:divsChild>
                            <w:div w:id="681200493">
                              <w:marLeft w:val="0"/>
                              <w:marRight w:val="0"/>
                              <w:marTop w:val="0"/>
                              <w:marBottom w:val="0"/>
                              <w:divBdr>
                                <w:top w:val="none" w:sz="0" w:space="0" w:color="auto"/>
                                <w:left w:val="none" w:sz="0" w:space="0" w:color="auto"/>
                                <w:bottom w:val="none" w:sz="0" w:space="0" w:color="auto"/>
                                <w:right w:val="none" w:sz="0" w:space="0" w:color="auto"/>
                              </w:divBdr>
                              <w:divsChild>
                                <w:div w:id="221599838">
                                  <w:marLeft w:val="0"/>
                                  <w:marRight w:val="0"/>
                                  <w:marTop w:val="0"/>
                                  <w:marBottom w:val="0"/>
                                  <w:divBdr>
                                    <w:top w:val="none" w:sz="0" w:space="0" w:color="auto"/>
                                    <w:left w:val="none" w:sz="0" w:space="0" w:color="auto"/>
                                    <w:bottom w:val="none" w:sz="0" w:space="0" w:color="auto"/>
                                    <w:right w:val="none" w:sz="0" w:space="0" w:color="auto"/>
                                  </w:divBdr>
                                  <w:divsChild>
                                    <w:div w:id="947203739">
                                      <w:marLeft w:val="0"/>
                                      <w:marRight w:val="0"/>
                                      <w:marTop w:val="0"/>
                                      <w:marBottom w:val="0"/>
                                      <w:divBdr>
                                        <w:top w:val="none" w:sz="0" w:space="0" w:color="auto"/>
                                        <w:left w:val="none" w:sz="0" w:space="0" w:color="auto"/>
                                        <w:bottom w:val="none" w:sz="0" w:space="0" w:color="auto"/>
                                        <w:right w:val="none" w:sz="0" w:space="0" w:color="auto"/>
                                      </w:divBdr>
                                      <w:divsChild>
                                        <w:div w:id="946698060">
                                          <w:marLeft w:val="0"/>
                                          <w:marRight w:val="0"/>
                                          <w:marTop w:val="0"/>
                                          <w:marBottom w:val="0"/>
                                          <w:divBdr>
                                            <w:top w:val="none" w:sz="0" w:space="0" w:color="auto"/>
                                            <w:left w:val="none" w:sz="0" w:space="0" w:color="auto"/>
                                            <w:bottom w:val="none" w:sz="0" w:space="0" w:color="auto"/>
                                            <w:right w:val="none" w:sz="0" w:space="0" w:color="auto"/>
                                          </w:divBdr>
                                          <w:divsChild>
                                            <w:div w:id="15526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437950">
      <w:bodyDiv w:val="1"/>
      <w:marLeft w:val="0"/>
      <w:marRight w:val="0"/>
      <w:marTop w:val="0"/>
      <w:marBottom w:val="0"/>
      <w:divBdr>
        <w:top w:val="none" w:sz="0" w:space="0" w:color="auto"/>
        <w:left w:val="none" w:sz="0" w:space="0" w:color="auto"/>
        <w:bottom w:val="none" w:sz="0" w:space="0" w:color="auto"/>
        <w:right w:val="none" w:sz="0" w:space="0" w:color="auto"/>
      </w:divBdr>
      <w:divsChild>
        <w:div w:id="139664311">
          <w:marLeft w:val="547"/>
          <w:marRight w:val="0"/>
          <w:marTop w:val="0"/>
          <w:marBottom w:val="120"/>
          <w:divBdr>
            <w:top w:val="none" w:sz="0" w:space="0" w:color="auto"/>
            <w:left w:val="none" w:sz="0" w:space="0" w:color="auto"/>
            <w:bottom w:val="none" w:sz="0" w:space="0" w:color="auto"/>
            <w:right w:val="none" w:sz="0" w:space="0" w:color="auto"/>
          </w:divBdr>
        </w:div>
        <w:div w:id="354768700">
          <w:marLeft w:val="547"/>
          <w:marRight w:val="0"/>
          <w:marTop w:val="0"/>
          <w:marBottom w:val="120"/>
          <w:divBdr>
            <w:top w:val="none" w:sz="0" w:space="0" w:color="auto"/>
            <w:left w:val="none" w:sz="0" w:space="0" w:color="auto"/>
            <w:bottom w:val="none" w:sz="0" w:space="0" w:color="auto"/>
            <w:right w:val="none" w:sz="0" w:space="0" w:color="auto"/>
          </w:divBdr>
        </w:div>
        <w:div w:id="1269119752">
          <w:marLeft w:val="547"/>
          <w:marRight w:val="0"/>
          <w:marTop w:val="0"/>
          <w:marBottom w:val="120"/>
          <w:divBdr>
            <w:top w:val="none" w:sz="0" w:space="0" w:color="auto"/>
            <w:left w:val="none" w:sz="0" w:space="0" w:color="auto"/>
            <w:bottom w:val="none" w:sz="0" w:space="0" w:color="auto"/>
            <w:right w:val="none" w:sz="0" w:space="0" w:color="auto"/>
          </w:divBdr>
        </w:div>
        <w:div w:id="1692217911">
          <w:marLeft w:val="547"/>
          <w:marRight w:val="0"/>
          <w:marTop w:val="0"/>
          <w:marBottom w:val="120"/>
          <w:divBdr>
            <w:top w:val="none" w:sz="0" w:space="0" w:color="auto"/>
            <w:left w:val="none" w:sz="0" w:space="0" w:color="auto"/>
            <w:bottom w:val="none" w:sz="0" w:space="0" w:color="auto"/>
            <w:right w:val="none" w:sz="0" w:space="0" w:color="auto"/>
          </w:divBdr>
        </w:div>
      </w:divsChild>
    </w:div>
    <w:div w:id="1456411285">
      <w:bodyDiv w:val="1"/>
      <w:marLeft w:val="0"/>
      <w:marRight w:val="0"/>
      <w:marTop w:val="0"/>
      <w:marBottom w:val="0"/>
      <w:divBdr>
        <w:top w:val="none" w:sz="0" w:space="0" w:color="auto"/>
        <w:left w:val="none" w:sz="0" w:space="0" w:color="auto"/>
        <w:bottom w:val="none" w:sz="0" w:space="0" w:color="auto"/>
        <w:right w:val="none" w:sz="0" w:space="0" w:color="auto"/>
      </w:divBdr>
    </w:div>
    <w:div w:id="1491823415">
      <w:bodyDiv w:val="1"/>
      <w:marLeft w:val="0"/>
      <w:marRight w:val="0"/>
      <w:marTop w:val="0"/>
      <w:marBottom w:val="0"/>
      <w:divBdr>
        <w:top w:val="none" w:sz="0" w:space="0" w:color="auto"/>
        <w:left w:val="none" w:sz="0" w:space="0" w:color="auto"/>
        <w:bottom w:val="none" w:sz="0" w:space="0" w:color="auto"/>
        <w:right w:val="none" w:sz="0" w:space="0" w:color="auto"/>
      </w:divBdr>
      <w:divsChild>
        <w:div w:id="33312045">
          <w:marLeft w:val="547"/>
          <w:marRight w:val="0"/>
          <w:marTop w:val="134"/>
          <w:marBottom w:val="0"/>
          <w:divBdr>
            <w:top w:val="none" w:sz="0" w:space="0" w:color="auto"/>
            <w:left w:val="none" w:sz="0" w:space="0" w:color="auto"/>
            <w:bottom w:val="none" w:sz="0" w:space="0" w:color="auto"/>
            <w:right w:val="none" w:sz="0" w:space="0" w:color="auto"/>
          </w:divBdr>
        </w:div>
        <w:div w:id="129786636">
          <w:marLeft w:val="547"/>
          <w:marRight w:val="0"/>
          <w:marTop w:val="134"/>
          <w:marBottom w:val="0"/>
          <w:divBdr>
            <w:top w:val="none" w:sz="0" w:space="0" w:color="auto"/>
            <w:left w:val="none" w:sz="0" w:space="0" w:color="auto"/>
            <w:bottom w:val="none" w:sz="0" w:space="0" w:color="auto"/>
            <w:right w:val="none" w:sz="0" w:space="0" w:color="auto"/>
          </w:divBdr>
        </w:div>
        <w:div w:id="1141922350">
          <w:marLeft w:val="547"/>
          <w:marRight w:val="0"/>
          <w:marTop w:val="134"/>
          <w:marBottom w:val="0"/>
          <w:divBdr>
            <w:top w:val="none" w:sz="0" w:space="0" w:color="auto"/>
            <w:left w:val="none" w:sz="0" w:space="0" w:color="auto"/>
            <w:bottom w:val="none" w:sz="0" w:space="0" w:color="auto"/>
            <w:right w:val="none" w:sz="0" w:space="0" w:color="auto"/>
          </w:divBdr>
        </w:div>
      </w:divsChild>
    </w:div>
    <w:div w:id="1508398125">
      <w:bodyDiv w:val="1"/>
      <w:marLeft w:val="0"/>
      <w:marRight w:val="0"/>
      <w:marTop w:val="0"/>
      <w:marBottom w:val="0"/>
      <w:divBdr>
        <w:top w:val="none" w:sz="0" w:space="0" w:color="auto"/>
        <w:left w:val="none" w:sz="0" w:space="0" w:color="auto"/>
        <w:bottom w:val="none" w:sz="0" w:space="0" w:color="auto"/>
        <w:right w:val="none" w:sz="0" w:space="0" w:color="auto"/>
      </w:divBdr>
      <w:divsChild>
        <w:div w:id="130904395">
          <w:marLeft w:val="1166"/>
          <w:marRight w:val="0"/>
          <w:marTop w:val="82"/>
          <w:marBottom w:val="0"/>
          <w:divBdr>
            <w:top w:val="none" w:sz="0" w:space="0" w:color="auto"/>
            <w:left w:val="none" w:sz="0" w:space="0" w:color="auto"/>
            <w:bottom w:val="none" w:sz="0" w:space="0" w:color="auto"/>
            <w:right w:val="none" w:sz="0" w:space="0" w:color="auto"/>
          </w:divBdr>
        </w:div>
        <w:div w:id="185097932">
          <w:marLeft w:val="547"/>
          <w:marRight w:val="0"/>
          <w:marTop w:val="96"/>
          <w:marBottom w:val="0"/>
          <w:divBdr>
            <w:top w:val="none" w:sz="0" w:space="0" w:color="auto"/>
            <w:left w:val="none" w:sz="0" w:space="0" w:color="auto"/>
            <w:bottom w:val="none" w:sz="0" w:space="0" w:color="auto"/>
            <w:right w:val="none" w:sz="0" w:space="0" w:color="auto"/>
          </w:divBdr>
        </w:div>
        <w:div w:id="225185255">
          <w:marLeft w:val="1166"/>
          <w:marRight w:val="0"/>
          <w:marTop w:val="82"/>
          <w:marBottom w:val="0"/>
          <w:divBdr>
            <w:top w:val="none" w:sz="0" w:space="0" w:color="auto"/>
            <w:left w:val="none" w:sz="0" w:space="0" w:color="auto"/>
            <w:bottom w:val="none" w:sz="0" w:space="0" w:color="auto"/>
            <w:right w:val="none" w:sz="0" w:space="0" w:color="auto"/>
          </w:divBdr>
        </w:div>
        <w:div w:id="364448854">
          <w:marLeft w:val="1800"/>
          <w:marRight w:val="0"/>
          <w:marTop w:val="67"/>
          <w:marBottom w:val="0"/>
          <w:divBdr>
            <w:top w:val="none" w:sz="0" w:space="0" w:color="auto"/>
            <w:left w:val="none" w:sz="0" w:space="0" w:color="auto"/>
            <w:bottom w:val="none" w:sz="0" w:space="0" w:color="auto"/>
            <w:right w:val="none" w:sz="0" w:space="0" w:color="auto"/>
          </w:divBdr>
        </w:div>
        <w:div w:id="439107330">
          <w:marLeft w:val="1166"/>
          <w:marRight w:val="0"/>
          <w:marTop w:val="82"/>
          <w:marBottom w:val="0"/>
          <w:divBdr>
            <w:top w:val="none" w:sz="0" w:space="0" w:color="auto"/>
            <w:left w:val="none" w:sz="0" w:space="0" w:color="auto"/>
            <w:bottom w:val="none" w:sz="0" w:space="0" w:color="auto"/>
            <w:right w:val="none" w:sz="0" w:space="0" w:color="auto"/>
          </w:divBdr>
        </w:div>
        <w:div w:id="449054108">
          <w:marLeft w:val="1800"/>
          <w:marRight w:val="0"/>
          <w:marTop w:val="67"/>
          <w:marBottom w:val="0"/>
          <w:divBdr>
            <w:top w:val="none" w:sz="0" w:space="0" w:color="auto"/>
            <w:left w:val="none" w:sz="0" w:space="0" w:color="auto"/>
            <w:bottom w:val="none" w:sz="0" w:space="0" w:color="auto"/>
            <w:right w:val="none" w:sz="0" w:space="0" w:color="auto"/>
          </w:divBdr>
        </w:div>
        <w:div w:id="540289196">
          <w:marLeft w:val="547"/>
          <w:marRight w:val="0"/>
          <w:marTop w:val="96"/>
          <w:marBottom w:val="0"/>
          <w:divBdr>
            <w:top w:val="none" w:sz="0" w:space="0" w:color="auto"/>
            <w:left w:val="none" w:sz="0" w:space="0" w:color="auto"/>
            <w:bottom w:val="none" w:sz="0" w:space="0" w:color="auto"/>
            <w:right w:val="none" w:sz="0" w:space="0" w:color="auto"/>
          </w:divBdr>
        </w:div>
        <w:div w:id="696003931">
          <w:marLeft w:val="2520"/>
          <w:marRight w:val="0"/>
          <w:marTop w:val="62"/>
          <w:marBottom w:val="0"/>
          <w:divBdr>
            <w:top w:val="none" w:sz="0" w:space="0" w:color="auto"/>
            <w:left w:val="none" w:sz="0" w:space="0" w:color="auto"/>
            <w:bottom w:val="none" w:sz="0" w:space="0" w:color="auto"/>
            <w:right w:val="none" w:sz="0" w:space="0" w:color="auto"/>
          </w:divBdr>
        </w:div>
        <w:div w:id="883756969">
          <w:marLeft w:val="547"/>
          <w:marRight w:val="0"/>
          <w:marTop w:val="96"/>
          <w:marBottom w:val="0"/>
          <w:divBdr>
            <w:top w:val="none" w:sz="0" w:space="0" w:color="auto"/>
            <w:left w:val="none" w:sz="0" w:space="0" w:color="auto"/>
            <w:bottom w:val="none" w:sz="0" w:space="0" w:color="auto"/>
            <w:right w:val="none" w:sz="0" w:space="0" w:color="auto"/>
          </w:divBdr>
        </w:div>
        <w:div w:id="925116148">
          <w:marLeft w:val="547"/>
          <w:marRight w:val="0"/>
          <w:marTop w:val="96"/>
          <w:marBottom w:val="0"/>
          <w:divBdr>
            <w:top w:val="none" w:sz="0" w:space="0" w:color="auto"/>
            <w:left w:val="none" w:sz="0" w:space="0" w:color="auto"/>
            <w:bottom w:val="none" w:sz="0" w:space="0" w:color="auto"/>
            <w:right w:val="none" w:sz="0" w:space="0" w:color="auto"/>
          </w:divBdr>
        </w:div>
        <w:div w:id="1098796350">
          <w:marLeft w:val="1166"/>
          <w:marRight w:val="0"/>
          <w:marTop w:val="82"/>
          <w:marBottom w:val="0"/>
          <w:divBdr>
            <w:top w:val="none" w:sz="0" w:space="0" w:color="auto"/>
            <w:left w:val="none" w:sz="0" w:space="0" w:color="auto"/>
            <w:bottom w:val="none" w:sz="0" w:space="0" w:color="auto"/>
            <w:right w:val="none" w:sz="0" w:space="0" w:color="auto"/>
          </w:divBdr>
        </w:div>
        <w:div w:id="1417752238">
          <w:marLeft w:val="547"/>
          <w:marRight w:val="0"/>
          <w:marTop w:val="96"/>
          <w:marBottom w:val="0"/>
          <w:divBdr>
            <w:top w:val="none" w:sz="0" w:space="0" w:color="auto"/>
            <w:left w:val="none" w:sz="0" w:space="0" w:color="auto"/>
            <w:bottom w:val="none" w:sz="0" w:space="0" w:color="auto"/>
            <w:right w:val="none" w:sz="0" w:space="0" w:color="auto"/>
          </w:divBdr>
        </w:div>
        <w:div w:id="1601185970">
          <w:marLeft w:val="1166"/>
          <w:marRight w:val="0"/>
          <w:marTop w:val="82"/>
          <w:marBottom w:val="0"/>
          <w:divBdr>
            <w:top w:val="none" w:sz="0" w:space="0" w:color="auto"/>
            <w:left w:val="none" w:sz="0" w:space="0" w:color="auto"/>
            <w:bottom w:val="none" w:sz="0" w:space="0" w:color="auto"/>
            <w:right w:val="none" w:sz="0" w:space="0" w:color="auto"/>
          </w:divBdr>
        </w:div>
      </w:divsChild>
    </w:div>
    <w:div w:id="1551531142">
      <w:bodyDiv w:val="1"/>
      <w:marLeft w:val="0"/>
      <w:marRight w:val="0"/>
      <w:marTop w:val="0"/>
      <w:marBottom w:val="0"/>
      <w:divBdr>
        <w:top w:val="none" w:sz="0" w:space="0" w:color="auto"/>
        <w:left w:val="none" w:sz="0" w:space="0" w:color="auto"/>
        <w:bottom w:val="none" w:sz="0" w:space="0" w:color="auto"/>
        <w:right w:val="none" w:sz="0" w:space="0" w:color="auto"/>
      </w:divBdr>
    </w:div>
    <w:div w:id="1708407325">
      <w:bodyDiv w:val="1"/>
      <w:marLeft w:val="0"/>
      <w:marRight w:val="0"/>
      <w:marTop w:val="0"/>
      <w:marBottom w:val="0"/>
      <w:divBdr>
        <w:top w:val="none" w:sz="0" w:space="0" w:color="auto"/>
        <w:left w:val="none" w:sz="0" w:space="0" w:color="auto"/>
        <w:bottom w:val="none" w:sz="0" w:space="0" w:color="auto"/>
        <w:right w:val="none" w:sz="0" w:space="0" w:color="auto"/>
      </w:divBdr>
      <w:divsChild>
        <w:div w:id="860624670">
          <w:marLeft w:val="1166"/>
          <w:marRight w:val="0"/>
          <w:marTop w:val="96"/>
          <w:marBottom w:val="0"/>
          <w:divBdr>
            <w:top w:val="none" w:sz="0" w:space="0" w:color="auto"/>
            <w:left w:val="none" w:sz="0" w:space="0" w:color="auto"/>
            <w:bottom w:val="none" w:sz="0" w:space="0" w:color="auto"/>
            <w:right w:val="none" w:sz="0" w:space="0" w:color="auto"/>
          </w:divBdr>
        </w:div>
      </w:divsChild>
    </w:div>
    <w:div w:id="1830096873">
      <w:bodyDiv w:val="1"/>
      <w:marLeft w:val="0"/>
      <w:marRight w:val="0"/>
      <w:marTop w:val="0"/>
      <w:marBottom w:val="0"/>
      <w:divBdr>
        <w:top w:val="none" w:sz="0" w:space="0" w:color="auto"/>
        <w:left w:val="none" w:sz="0" w:space="0" w:color="auto"/>
        <w:bottom w:val="none" w:sz="0" w:space="0" w:color="auto"/>
        <w:right w:val="none" w:sz="0" w:space="0" w:color="auto"/>
      </w:divBdr>
      <w:divsChild>
        <w:div w:id="76824416">
          <w:marLeft w:val="547"/>
          <w:marRight w:val="0"/>
          <w:marTop w:val="96"/>
          <w:marBottom w:val="0"/>
          <w:divBdr>
            <w:top w:val="none" w:sz="0" w:space="0" w:color="auto"/>
            <w:left w:val="none" w:sz="0" w:space="0" w:color="auto"/>
            <w:bottom w:val="none" w:sz="0" w:space="0" w:color="auto"/>
            <w:right w:val="none" w:sz="0" w:space="0" w:color="auto"/>
          </w:divBdr>
        </w:div>
        <w:div w:id="343745075">
          <w:marLeft w:val="547"/>
          <w:marRight w:val="0"/>
          <w:marTop w:val="96"/>
          <w:marBottom w:val="0"/>
          <w:divBdr>
            <w:top w:val="none" w:sz="0" w:space="0" w:color="auto"/>
            <w:left w:val="none" w:sz="0" w:space="0" w:color="auto"/>
            <w:bottom w:val="none" w:sz="0" w:space="0" w:color="auto"/>
            <w:right w:val="none" w:sz="0" w:space="0" w:color="auto"/>
          </w:divBdr>
        </w:div>
        <w:div w:id="344981718">
          <w:marLeft w:val="1166"/>
          <w:marRight w:val="0"/>
          <w:marTop w:val="82"/>
          <w:marBottom w:val="0"/>
          <w:divBdr>
            <w:top w:val="none" w:sz="0" w:space="0" w:color="auto"/>
            <w:left w:val="none" w:sz="0" w:space="0" w:color="auto"/>
            <w:bottom w:val="none" w:sz="0" w:space="0" w:color="auto"/>
            <w:right w:val="none" w:sz="0" w:space="0" w:color="auto"/>
          </w:divBdr>
        </w:div>
        <w:div w:id="368529890">
          <w:marLeft w:val="547"/>
          <w:marRight w:val="0"/>
          <w:marTop w:val="96"/>
          <w:marBottom w:val="0"/>
          <w:divBdr>
            <w:top w:val="none" w:sz="0" w:space="0" w:color="auto"/>
            <w:left w:val="none" w:sz="0" w:space="0" w:color="auto"/>
            <w:bottom w:val="none" w:sz="0" w:space="0" w:color="auto"/>
            <w:right w:val="none" w:sz="0" w:space="0" w:color="auto"/>
          </w:divBdr>
        </w:div>
        <w:div w:id="400518920">
          <w:marLeft w:val="1166"/>
          <w:marRight w:val="0"/>
          <w:marTop w:val="82"/>
          <w:marBottom w:val="0"/>
          <w:divBdr>
            <w:top w:val="none" w:sz="0" w:space="0" w:color="auto"/>
            <w:left w:val="none" w:sz="0" w:space="0" w:color="auto"/>
            <w:bottom w:val="none" w:sz="0" w:space="0" w:color="auto"/>
            <w:right w:val="none" w:sz="0" w:space="0" w:color="auto"/>
          </w:divBdr>
        </w:div>
        <w:div w:id="672991804">
          <w:marLeft w:val="1166"/>
          <w:marRight w:val="0"/>
          <w:marTop w:val="82"/>
          <w:marBottom w:val="0"/>
          <w:divBdr>
            <w:top w:val="none" w:sz="0" w:space="0" w:color="auto"/>
            <w:left w:val="none" w:sz="0" w:space="0" w:color="auto"/>
            <w:bottom w:val="none" w:sz="0" w:space="0" w:color="auto"/>
            <w:right w:val="none" w:sz="0" w:space="0" w:color="auto"/>
          </w:divBdr>
        </w:div>
        <w:div w:id="721561270">
          <w:marLeft w:val="1166"/>
          <w:marRight w:val="0"/>
          <w:marTop w:val="82"/>
          <w:marBottom w:val="0"/>
          <w:divBdr>
            <w:top w:val="none" w:sz="0" w:space="0" w:color="auto"/>
            <w:left w:val="none" w:sz="0" w:space="0" w:color="auto"/>
            <w:bottom w:val="none" w:sz="0" w:space="0" w:color="auto"/>
            <w:right w:val="none" w:sz="0" w:space="0" w:color="auto"/>
          </w:divBdr>
        </w:div>
        <w:div w:id="1306550990">
          <w:marLeft w:val="547"/>
          <w:marRight w:val="0"/>
          <w:marTop w:val="96"/>
          <w:marBottom w:val="0"/>
          <w:divBdr>
            <w:top w:val="none" w:sz="0" w:space="0" w:color="auto"/>
            <w:left w:val="none" w:sz="0" w:space="0" w:color="auto"/>
            <w:bottom w:val="none" w:sz="0" w:space="0" w:color="auto"/>
            <w:right w:val="none" w:sz="0" w:space="0" w:color="auto"/>
          </w:divBdr>
        </w:div>
        <w:div w:id="1324818959">
          <w:marLeft w:val="1166"/>
          <w:marRight w:val="0"/>
          <w:marTop w:val="82"/>
          <w:marBottom w:val="0"/>
          <w:divBdr>
            <w:top w:val="none" w:sz="0" w:space="0" w:color="auto"/>
            <w:left w:val="none" w:sz="0" w:space="0" w:color="auto"/>
            <w:bottom w:val="none" w:sz="0" w:space="0" w:color="auto"/>
            <w:right w:val="none" w:sz="0" w:space="0" w:color="auto"/>
          </w:divBdr>
        </w:div>
        <w:div w:id="1737169229">
          <w:marLeft w:val="1166"/>
          <w:marRight w:val="0"/>
          <w:marTop w:val="82"/>
          <w:marBottom w:val="0"/>
          <w:divBdr>
            <w:top w:val="none" w:sz="0" w:space="0" w:color="auto"/>
            <w:left w:val="none" w:sz="0" w:space="0" w:color="auto"/>
            <w:bottom w:val="none" w:sz="0" w:space="0" w:color="auto"/>
            <w:right w:val="none" w:sz="0" w:space="0" w:color="auto"/>
          </w:divBdr>
        </w:div>
        <w:div w:id="1740053588">
          <w:marLeft w:val="547"/>
          <w:marRight w:val="0"/>
          <w:marTop w:val="96"/>
          <w:marBottom w:val="0"/>
          <w:divBdr>
            <w:top w:val="none" w:sz="0" w:space="0" w:color="auto"/>
            <w:left w:val="none" w:sz="0" w:space="0" w:color="auto"/>
            <w:bottom w:val="none" w:sz="0" w:space="0" w:color="auto"/>
            <w:right w:val="none" w:sz="0" w:space="0" w:color="auto"/>
          </w:divBdr>
        </w:div>
        <w:div w:id="1800493688">
          <w:marLeft w:val="547"/>
          <w:marRight w:val="0"/>
          <w:marTop w:val="96"/>
          <w:marBottom w:val="0"/>
          <w:divBdr>
            <w:top w:val="none" w:sz="0" w:space="0" w:color="auto"/>
            <w:left w:val="none" w:sz="0" w:space="0" w:color="auto"/>
            <w:bottom w:val="none" w:sz="0" w:space="0" w:color="auto"/>
            <w:right w:val="none" w:sz="0" w:space="0" w:color="auto"/>
          </w:divBdr>
        </w:div>
        <w:div w:id="1985770457">
          <w:marLeft w:val="547"/>
          <w:marRight w:val="0"/>
          <w:marTop w:val="96"/>
          <w:marBottom w:val="0"/>
          <w:divBdr>
            <w:top w:val="none" w:sz="0" w:space="0" w:color="auto"/>
            <w:left w:val="none" w:sz="0" w:space="0" w:color="auto"/>
            <w:bottom w:val="none" w:sz="0" w:space="0" w:color="auto"/>
            <w:right w:val="none" w:sz="0" w:space="0" w:color="auto"/>
          </w:divBdr>
        </w:div>
        <w:div w:id="2029061508">
          <w:marLeft w:val="1166"/>
          <w:marRight w:val="0"/>
          <w:marTop w:val="82"/>
          <w:marBottom w:val="0"/>
          <w:divBdr>
            <w:top w:val="none" w:sz="0" w:space="0" w:color="auto"/>
            <w:left w:val="none" w:sz="0" w:space="0" w:color="auto"/>
            <w:bottom w:val="none" w:sz="0" w:space="0" w:color="auto"/>
            <w:right w:val="none" w:sz="0" w:space="0" w:color="auto"/>
          </w:divBdr>
        </w:div>
        <w:div w:id="2146846419">
          <w:marLeft w:val="1166"/>
          <w:marRight w:val="0"/>
          <w:marTop w:val="82"/>
          <w:marBottom w:val="0"/>
          <w:divBdr>
            <w:top w:val="none" w:sz="0" w:space="0" w:color="auto"/>
            <w:left w:val="none" w:sz="0" w:space="0" w:color="auto"/>
            <w:bottom w:val="none" w:sz="0" w:space="0" w:color="auto"/>
            <w:right w:val="none" w:sz="0" w:space="0" w:color="auto"/>
          </w:divBdr>
        </w:div>
      </w:divsChild>
    </w:div>
    <w:div w:id="1847015375">
      <w:bodyDiv w:val="1"/>
      <w:marLeft w:val="0"/>
      <w:marRight w:val="0"/>
      <w:marTop w:val="0"/>
      <w:marBottom w:val="0"/>
      <w:divBdr>
        <w:top w:val="none" w:sz="0" w:space="0" w:color="auto"/>
        <w:left w:val="none" w:sz="0" w:space="0" w:color="auto"/>
        <w:bottom w:val="none" w:sz="0" w:space="0" w:color="auto"/>
        <w:right w:val="none" w:sz="0" w:space="0" w:color="auto"/>
      </w:divBdr>
      <w:divsChild>
        <w:div w:id="1523780465">
          <w:marLeft w:val="547"/>
          <w:marRight w:val="0"/>
          <w:marTop w:val="154"/>
          <w:marBottom w:val="0"/>
          <w:divBdr>
            <w:top w:val="none" w:sz="0" w:space="0" w:color="auto"/>
            <w:left w:val="none" w:sz="0" w:space="0" w:color="auto"/>
            <w:bottom w:val="none" w:sz="0" w:space="0" w:color="auto"/>
            <w:right w:val="none" w:sz="0" w:space="0" w:color="auto"/>
          </w:divBdr>
        </w:div>
      </w:divsChild>
    </w:div>
    <w:div w:id="1945766266">
      <w:bodyDiv w:val="1"/>
      <w:marLeft w:val="0"/>
      <w:marRight w:val="0"/>
      <w:marTop w:val="0"/>
      <w:marBottom w:val="0"/>
      <w:divBdr>
        <w:top w:val="none" w:sz="0" w:space="0" w:color="auto"/>
        <w:left w:val="none" w:sz="0" w:space="0" w:color="auto"/>
        <w:bottom w:val="none" w:sz="0" w:space="0" w:color="auto"/>
        <w:right w:val="none" w:sz="0" w:space="0" w:color="auto"/>
      </w:divBdr>
      <w:divsChild>
        <w:div w:id="460659270">
          <w:marLeft w:val="1166"/>
          <w:marRight w:val="0"/>
          <w:marTop w:val="96"/>
          <w:marBottom w:val="0"/>
          <w:divBdr>
            <w:top w:val="none" w:sz="0" w:space="0" w:color="auto"/>
            <w:left w:val="none" w:sz="0" w:space="0" w:color="auto"/>
            <w:bottom w:val="none" w:sz="0" w:space="0" w:color="auto"/>
            <w:right w:val="none" w:sz="0" w:space="0" w:color="auto"/>
          </w:divBdr>
        </w:div>
        <w:div w:id="654183780">
          <w:marLeft w:val="1166"/>
          <w:marRight w:val="0"/>
          <w:marTop w:val="96"/>
          <w:marBottom w:val="0"/>
          <w:divBdr>
            <w:top w:val="none" w:sz="0" w:space="0" w:color="auto"/>
            <w:left w:val="none" w:sz="0" w:space="0" w:color="auto"/>
            <w:bottom w:val="none" w:sz="0" w:space="0" w:color="auto"/>
            <w:right w:val="none" w:sz="0" w:space="0" w:color="auto"/>
          </w:divBdr>
        </w:div>
        <w:div w:id="1007438528">
          <w:marLeft w:val="1166"/>
          <w:marRight w:val="0"/>
          <w:marTop w:val="96"/>
          <w:marBottom w:val="0"/>
          <w:divBdr>
            <w:top w:val="none" w:sz="0" w:space="0" w:color="auto"/>
            <w:left w:val="none" w:sz="0" w:space="0" w:color="auto"/>
            <w:bottom w:val="none" w:sz="0" w:space="0" w:color="auto"/>
            <w:right w:val="none" w:sz="0" w:space="0" w:color="auto"/>
          </w:divBdr>
        </w:div>
        <w:div w:id="1366364047">
          <w:marLeft w:val="1166"/>
          <w:marRight w:val="0"/>
          <w:marTop w:val="96"/>
          <w:marBottom w:val="0"/>
          <w:divBdr>
            <w:top w:val="none" w:sz="0" w:space="0" w:color="auto"/>
            <w:left w:val="none" w:sz="0" w:space="0" w:color="auto"/>
            <w:bottom w:val="none" w:sz="0" w:space="0" w:color="auto"/>
            <w:right w:val="none" w:sz="0" w:space="0" w:color="auto"/>
          </w:divBdr>
        </w:div>
        <w:div w:id="1534221866">
          <w:marLeft w:val="1166"/>
          <w:marRight w:val="0"/>
          <w:marTop w:val="96"/>
          <w:marBottom w:val="0"/>
          <w:divBdr>
            <w:top w:val="none" w:sz="0" w:space="0" w:color="auto"/>
            <w:left w:val="none" w:sz="0" w:space="0" w:color="auto"/>
            <w:bottom w:val="none" w:sz="0" w:space="0" w:color="auto"/>
            <w:right w:val="none" w:sz="0" w:space="0" w:color="auto"/>
          </w:divBdr>
        </w:div>
        <w:div w:id="1539585966">
          <w:marLeft w:val="1166"/>
          <w:marRight w:val="0"/>
          <w:marTop w:val="96"/>
          <w:marBottom w:val="0"/>
          <w:divBdr>
            <w:top w:val="none" w:sz="0" w:space="0" w:color="auto"/>
            <w:left w:val="none" w:sz="0" w:space="0" w:color="auto"/>
            <w:bottom w:val="none" w:sz="0" w:space="0" w:color="auto"/>
            <w:right w:val="none" w:sz="0" w:space="0" w:color="auto"/>
          </w:divBdr>
        </w:div>
        <w:div w:id="1850171495">
          <w:marLeft w:val="1166"/>
          <w:marRight w:val="0"/>
          <w:marTop w:val="96"/>
          <w:marBottom w:val="0"/>
          <w:divBdr>
            <w:top w:val="none" w:sz="0" w:space="0" w:color="auto"/>
            <w:left w:val="none" w:sz="0" w:space="0" w:color="auto"/>
            <w:bottom w:val="none" w:sz="0" w:space="0" w:color="auto"/>
            <w:right w:val="none" w:sz="0" w:space="0" w:color="auto"/>
          </w:divBdr>
        </w:div>
      </w:divsChild>
    </w:div>
    <w:div w:id="2021809743">
      <w:bodyDiv w:val="1"/>
      <w:marLeft w:val="0"/>
      <w:marRight w:val="0"/>
      <w:marTop w:val="0"/>
      <w:marBottom w:val="0"/>
      <w:divBdr>
        <w:top w:val="none" w:sz="0" w:space="0" w:color="auto"/>
        <w:left w:val="none" w:sz="0" w:space="0" w:color="auto"/>
        <w:bottom w:val="none" w:sz="0" w:space="0" w:color="auto"/>
        <w:right w:val="none" w:sz="0" w:space="0" w:color="auto"/>
      </w:divBdr>
    </w:div>
    <w:div w:id="2110197360">
      <w:bodyDiv w:val="1"/>
      <w:marLeft w:val="0"/>
      <w:marRight w:val="0"/>
      <w:marTop w:val="0"/>
      <w:marBottom w:val="0"/>
      <w:divBdr>
        <w:top w:val="none" w:sz="0" w:space="0" w:color="auto"/>
        <w:left w:val="none" w:sz="0" w:space="0" w:color="auto"/>
        <w:bottom w:val="none" w:sz="0" w:space="0" w:color="auto"/>
        <w:right w:val="none" w:sz="0" w:space="0" w:color="auto"/>
      </w:divBdr>
    </w:div>
    <w:div w:id="2115780676">
      <w:bodyDiv w:val="1"/>
      <w:marLeft w:val="0"/>
      <w:marRight w:val="0"/>
      <w:marTop w:val="0"/>
      <w:marBottom w:val="0"/>
      <w:divBdr>
        <w:top w:val="none" w:sz="0" w:space="0" w:color="auto"/>
        <w:left w:val="none" w:sz="0" w:space="0" w:color="auto"/>
        <w:bottom w:val="none" w:sz="0" w:space="0" w:color="auto"/>
        <w:right w:val="none" w:sz="0" w:space="0" w:color="auto"/>
      </w:divBdr>
      <w:divsChild>
        <w:div w:id="112597448">
          <w:marLeft w:val="547"/>
          <w:marRight w:val="0"/>
          <w:marTop w:val="62"/>
          <w:marBottom w:val="0"/>
          <w:divBdr>
            <w:top w:val="none" w:sz="0" w:space="0" w:color="auto"/>
            <w:left w:val="none" w:sz="0" w:space="0" w:color="auto"/>
            <w:bottom w:val="none" w:sz="0" w:space="0" w:color="auto"/>
            <w:right w:val="none" w:sz="0" w:space="0" w:color="auto"/>
          </w:divBdr>
        </w:div>
        <w:div w:id="119692666">
          <w:marLeft w:val="547"/>
          <w:marRight w:val="0"/>
          <w:marTop w:val="62"/>
          <w:marBottom w:val="0"/>
          <w:divBdr>
            <w:top w:val="none" w:sz="0" w:space="0" w:color="auto"/>
            <w:left w:val="none" w:sz="0" w:space="0" w:color="auto"/>
            <w:bottom w:val="none" w:sz="0" w:space="0" w:color="auto"/>
            <w:right w:val="none" w:sz="0" w:space="0" w:color="auto"/>
          </w:divBdr>
        </w:div>
        <w:div w:id="333992284">
          <w:marLeft w:val="547"/>
          <w:marRight w:val="0"/>
          <w:marTop w:val="62"/>
          <w:marBottom w:val="0"/>
          <w:divBdr>
            <w:top w:val="none" w:sz="0" w:space="0" w:color="auto"/>
            <w:left w:val="none" w:sz="0" w:space="0" w:color="auto"/>
            <w:bottom w:val="none" w:sz="0" w:space="0" w:color="auto"/>
            <w:right w:val="none" w:sz="0" w:space="0" w:color="auto"/>
          </w:divBdr>
        </w:div>
        <w:div w:id="578439218">
          <w:marLeft w:val="547"/>
          <w:marRight w:val="0"/>
          <w:marTop w:val="62"/>
          <w:marBottom w:val="0"/>
          <w:divBdr>
            <w:top w:val="none" w:sz="0" w:space="0" w:color="auto"/>
            <w:left w:val="none" w:sz="0" w:space="0" w:color="auto"/>
            <w:bottom w:val="none" w:sz="0" w:space="0" w:color="auto"/>
            <w:right w:val="none" w:sz="0" w:space="0" w:color="auto"/>
          </w:divBdr>
        </w:div>
        <w:div w:id="585921748">
          <w:marLeft w:val="547"/>
          <w:marRight w:val="0"/>
          <w:marTop w:val="62"/>
          <w:marBottom w:val="0"/>
          <w:divBdr>
            <w:top w:val="none" w:sz="0" w:space="0" w:color="auto"/>
            <w:left w:val="none" w:sz="0" w:space="0" w:color="auto"/>
            <w:bottom w:val="none" w:sz="0" w:space="0" w:color="auto"/>
            <w:right w:val="none" w:sz="0" w:space="0" w:color="auto"/>
          </w:divBdr>
        </w:div>
        <w:div w:id="969289829">
          <w:marLeft w:val="547"/>
          <w:marRight w:val="0"/>
          <w:marTop w:val="62"/>
          <w:marBottom w:val="0"/>
          <w:divBdr>
            <w:top w:val="none" w:sz="0" w:space="0" w:color="auto"/>
            <w:left w:val="none" w:sz="0" w:space="0" w:color="auto"/>
            <w:bottom w:val="none" w:sz="0" w:space="0" w:color="auto"/>
            <w:right w:val="none" w:sz="0" w:space="0" w:color="auto"/>
          </w:divBdr>
        </w:div>
        <w:div w:id="982469056">
          <w:marLeft w:val="547"/>
          <w:marRight w:val="0"/>
          <w:marTop w:val="62"/>
          <w:marBottom w:val="0"/>
          <w:divBdr>
            <w:top w:val="none" w:sz="0" w:space="0" w:color="auto"/>
            <w:left w:val="none" w:sz="0" w:space="0" w:color="auto"/>
            <w:bottom w:val="none" w:sz="0" w:space="0" w:color="auto"/>
            <w:right w:val="none" w:sz="0" w:space="0" w:color="auto"/>
          </w:divBdr>
        </w:div>
        <w:div w:id="992875428">
          <w:marLeft w:val="547"/>
          <w:marRight w:val="0"/>
          <w:marTop w:val="62"/>
          <w:marBottom w:val="0"/>
          <w:divBdr>
            <w:top w:val="none" w:sz="0" w:space="0" w:color="auto"/>
            <w:left w:val="none" w:sz="0" w:space="0" w:color="auto"/>
            <w:bottom w:val="none" w:sz="0" w:space="0" w:color="auto"/>
            <w:right w:val="none" w:sz="0" w:space="0" w:color="auto"/>
          </w:divBdr>
        </w:div>
        <w:div w:id="1110003565">
          <w:marLeft w:val="547"/>
          <w:marRight w:val="0"/>
          <w:marTop w:val="62"/>
          <w:marBottom w:val="0"/>
          <w:divBdr>
            <w:top w:val="none" w:sz="0" w:space="0" w:color="auto"/>
            <w:left w:val="none" w:sz="0" w:space="0" w:color="auto"/>
            <w:bottom w:val="none" w:sz="0" w:space="0" w:color="auto"/>
            <w:right w:val="none" w:sz="0" w:space="0" w:color="auto"/>
          </w:divBdr>
        </w:div>
        <w:div w:id="1676418440">
          <w:marLeft w:val="547"/>
          <w:marRight w:val="0"/>
          <w:marTop w:val="62"/>
          <w:marBottom w:val="0"/>
          <w:divBdr>
            <w:top w:val="none" w:sz="0" w:space="0" w:color="auto"/>
            <w:left w:val="none" w:sz="0" w:space="0" w:color="auto"/>
            <w:bottom w:val="none" w:sz="0" w:space="0" w:color="auto"/>
            <w:right w:val="none" w:sz="0" w:space="0" w:color="auto"/>
          </w:divBdr>
        </w:div>
        <w:div w:id="1708489381">
          <w:marLeft w:val="547"/>
          <w:marRight w:val="0"/>
          <w:marTop w:val="62"/>
          <w:marBottom w:val="0"/>
          <w:divBdr>
            <w:top w:val="none" w:sz="0" w:space="0" w:color="auto"/>
            <w:left w:val="none" w:sz="0" w:space="0" w:color="auto"/>
            <w:bottom w:val="none" w:sz="0" w:space="0" w:color="auto"/>
            <w:right w:val="none" w:sz="0" w:space="0" w:color="auto"/>
          </w:divBdr>
        </w:div>
        <w:div w:id="1748379984">
          <w:marLeft w:val="547"/>
          <w:marRight w:val="0"/>
          <w:marTop w:val="62"/>
          <w:marBottom w:val="0"/>
          <w:divBdr>
            <w:top w:val="none" w:sz="0" w:space="0" w:color="auto"/>
            <w:left w:val="none" w:sz="0" w:space="0" w:color="auto"/>
            <w:bottom w:val="none" w:sz="0" w:space="0" w:color="auto"/>
            <w:right w:val="none" w:sz="0" w:space="0" w:color="auto"/>
          </w:divBdr>
        </w:div>
        <w:div w:id="2047023884">
          <w:marLeft w:val="547"/>
          <w:marRight w:val="0"/>
          <w:marTop w:val="62"/>
          <w:marBottom w:val="0"/>
          <w:divBdr>
            <w:top w:val="none" w:sz="0" w:space="0" w:color="auto"/>
            <w:left w:val="none" w:sz="0" w:space="0" w:color="auto"/>
            <w:bottom w:val="none" w:sz="0" w:space="0" w:color="auto"/>
            <w:right w:val="none" w:sz="0" w:space="0" w:color="auto"/>
          </w:divBdr>
        </w:div>
        <w:div w:id="2080589686">
          <w:marLeft w:val="547"/>
          <w:marRight w:val="0"/>
          <w:marTop w:val="62"/>
          <w:marBottom w:val="0"/>
          <w:divBdr>
            <w:top w:val="none" w:sz="0" w:space="0" w:color="auto"/>
            <w:left w:val="none" w:sz="0" w:space="0" w:color="auto"/>
            <w:bottom w:val="none" w:sz="0" w:space="0" w:color="auto"/>
            <w:right w:val="none" w:sz="0" w:space="0" w:color="auto"/>
          </w:divBdr>
        </w:div>
        <w:div w:id="2140105175">
          <w:marLeft w:val="547"/>
          <w:marRight w:val="0"/>
          <w:marTop w:val="62"/>
          <w:marBottom w:val="0"/>
          <w:divBdr>
            <w:top w:val="none" w:sz="0" w:space="0" w:color="auto"/>
            <w:left w:val="none" w:sz="0" w:space="0" w:color="auto"/>
            <w:bottom w:val="none" w:sz="0" w:space="0" w:color="auto"/>
            <w:right w:val="none" w:sz="0" w:space="0" w:color="auto"/>
          </w:divBdr>
        </w:div>
      </w:divsChild>
    </w:div>
    <w:div w:id="21337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dison-project.eu/data-science-body-knowledge-ds-bok" TargetMode="External"/><Relationship Id="rId18" Type="http://schemas.openxmlformats.org/officeDocument/2006/relationships/hyperlink" Target="http://www.acm.org/education/curricula-recommendations" TargetMode="External"/><Relationship Id="rId26" Type="http://schemas.openxmlformats.org/officeDocument/2006/relationships/hyperlink" Target="http://www.pmi.org/PMBOK-Guide-and-Standards/PMI-lexicon.aspx" TargetMode="External"/><Relationship Id="rId3" Type="http://schemas.openxmlformats.org/officeDocument/2006/relationships/styles" Target="styles.xml"/><Relationship Id="rId21" Type="http://schemas.openxmlformats.org/officeDocument/2006/relationships/hyperlink" Target="https://technicspub.com/dmbo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dison-project.eu/data-science-competence-framework-cf-ds" TargetMode="External"/><Relationship Id="rId17" Type="http://schemas.openxmlformats.org/officeDocument/2006/relationships/hyperlink" Target="http://www.acm.org/about/class/class/2012" TargetMode="External"/><Relationship Id="rId25" Type="http://schemas.openxmlformats.org/officeDocument/2006/relationships/hyperlink" Target="http://www.pmi.org/PMBOK-Guide-and-Standards/pmbok-guide.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nvlpubs.nist.gov/nistpubs/SpecialPublications/NIST.SP.1500-1.pdf" TargetMode="External"/><Relationship Id="rId20" Type="http://schemas.openxmlformats.org/officeDocument/2006/relationships/hyperlink" Target="https://technicspub.com/dmbok/"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pmi.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dison-project.eu/data-science-professional-profiles-definition-dsp" TargetMode="External"/><Relationship Id="rId23" Type="http://schemas.openxmlformats.org/officeDocument/2006/relationships/hyperlink" Target="http://www.pmi.org" TargetMode="External"/><Relationship Id="rId28" Type="http://schemas.openxmlformats.org/officeDocument/2006/relationships/hyperlink" Target="http://www.pmi.org/certification.aspx" TargetMode="External"/><Relationship Id="rId10" Type="http://schemas.openxmlformats.org/officeDocument/2006/relationships/hyperlink" Target="http://creativecommons.org/licenses/by/4.0/" TargetMode="External"/><Relationship Id="rId19" Type="http://schemas.openxmlformats.org/officeDocument/2006/relationships/hyperlink" Target="http://www.dama.org/sites/default/files/download/DAMA-DMBOK2-Framework-V2-20140317-FINAL.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dison-project.eu/data-science-model-curriculum-mc-ds" TargetMode="External"/><Relationship Id="rId22" Type="http://schemas.openxmlformats.org/officeDocument/2006/relationships/hyperlink" Target="https://www.dama.org/content/cdmp-associate" TargetMode="External"/><Relationship Id="rId27" Type="http://schemas.openxmlformats.org/officeDocument/2006/relationships/hyperlink" Target="http://www.projectmanagement.com/Practices/PMI-Standards/" TargetMode="External"/><Relationship Id="rId30" Type="http://schemas.openxmlformats.org/officeDocument/2006/relationships/image" Target="media/image5.png"/><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4.ncsu.edu/~tjmenzie/cs510/pdf/SWEBOKv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erenst1\Local%20Settings\Temporary%20Internet%20Files\Content.IE5\3J8BPILS\MAPPER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01171-CBE4-4160-B099-D6766976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MAPPER_template[1].dot</Template>
  <TotalTime>1850</TotalTime>
  <Pages>47</Pages>
  <Words>16650</Words>
  <Characters>94906</Characters>
  <Application>Microsoft Office Word</Application>
  <DocSecurity>0</DocSecurity>
  <Lines>790</Lines>
  <Paragraphs>222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EDISON Data Science Framework </vt:lpstr>
      <vt:lpstr>Overview of BoKs relevant to DS-BoK</vt:lpstr>
      <vt:lpstr>    ACM Computer Science Body of Knowledge (CS-BoK)</vt:lpstr>
      <vt:lpstr>    ICT professional Body of knowledge ICT-BoK</vt:lpstr>
      <vt:lpstr>    Software Engineering Body of Knowledge (SWEBOK)</vt:lpstr>
      <vt:lpstr>    Business Analysis Body of Knowledge (BABOK)</vt:lpstr>
      <vt:lpstr>    Data Management Body of Knowledge (DM-BoK) by DAMAI </vt:lpstr>
      <vt:lpstr>    Project Management Professional Body of knowledge (PM-BoK)</vt:lpstr>
      <vt:lpstr>Data Science Body of Knowledge (DS-BoK) definition </vt:lpstr>
      <vt:lpstr>    General Approach and Structure of DS-BoK</vt:lpstr>
      <vt:lpstr>    Data Analytics Knowledge Area</vt:lpstr>
      <vt:lpstr>    DS-BoK Knowledge Area Groups</vt:lpstr>
      <vt:lpstr>    Data Science Body of Knowledge Areas and Knowledge Units</vt:lpstr>
      <vt:lpstr>Conclusion and further developments</vt:lpstr>
      <vt:lpstr>    Summary of findings</vt:lpstr>
      <vt:lpstr>    Further developments to formalize CF-DS and DS-BoK</vt:lpstr>
      <vt:lpstr>References </vt:lpstr>
      <vt:lpstr>Acronyms</vt:lpstr>
      <vt:lpstr>Appendix A. Overview of Bodies of Knowledge relevant to Data Science</vt:lpstr>
      <vt:lpstr>    A.1. ICT Professional Body of knowledge</vt:lpstr>
      <vt:lpstr>    A.2. Data Management Professional Body of knowledge</vt:lpstr>
      <vt:lpstr>    A.3. Project Management Professional Body of knowledge</vt:lpstr>
      <vt:lpstr>Appendix B. Subset of ACM/IEEE CCS2012 for Data Science (as defined in DS-BoK Re</vt:lpstr>
      <vt:lpstr>    B.1. ACM Classification Computer Science (2012) structure and Data Science relat</vt:lpstr>
      <vt:lpstr>Appendix C. Data Science Competence Framework (CF-DS) Excerption </vt:lpstr>
      <vt:lpstr>    C.1. Identified Data Science Competence Groups </vt:lpstr>
    </vt:vector>
  </TitlesOfParts>
  <Company>University of Amsterdam</Company>
  <LinksUpToDate>false</LinksUpToDate>
  <CharactersWithSpaces>111334</CharactersWithSpaces>
  <SharedDoc>false</SharedDoc>
  <HLinks>
    <vt:vector size="18" baseType="variant">
      <vt:variant>
        <vt:i4>7864392</vt:i4>
      </vt:variant>
      <vt:variant>
        <vt:i4>2053</vt:i4>
      </vt:variant>
      <vt:variant>
        <vt:i4>1025</vt:i4>
      </vt:variant>
      <vt:variant>
        <vt:i4>1</vt:i4>
      </vt:variant>
      <vt:variant>
        <vt:lpwstr>Logo MAPPER</vt:lpwstr>
      </vt:variant>
      <vt:variant>
        <vt:lpwstr/>
      </vt:variant>
      <vt:variant>
        <vt:i4>393239</vt:i4>
      </vt:variant>
      <vt:variant>
        <vt:i4>4102</vt:i4>
      </vt:variant>
      <vt:variant>
        <vt:i4>1026</vt:i4>
      </vt:variant>
      <vt:variant>
        <vt:i4>1</vt:i4>
      </vt:variant>
      <vt:variant>
        <vt:lpwstr>e-infra-unit</vt:lpwstr>
      </vt:variant>
      <vt:variant>
        <vt:lpwstr/>
      </vt:variant>
      <vt:variant>
        <vt:i4>7733330</vt:i4>
      </vt:variant>
      <vt:variant>
        <vt:i4>4138</vt:i4>
      </vt:variant>
      <vt:variant>
        <vt:i4>1027</vt:i4>
      </vt:variant>
      <vt:variant>
        <vt:i4>1</vt:i4>
      </vt:variant>
      <vt:variant>
        <vt:lpwstr>FP7-cap-RGB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Erenstein, Alma</dc:creator>
  <cp:keywords/>
  <dc:description/>
  <cp:lastModifiedBy>demch</cp:lastModifiedBy>
  <cp:revision>37</cp:revision>
  <cp:lastPrinted>2017-07-14T16:10:00Z</cp:lastPrinted>
  <dcterms:created xsi:type="dcterms:W3CDTF">2017-06-26T07:23:00Z</dcterms:created>
  <dcterms:modified xsi:type="dcterms:W3CDTF">2017-07-14T16:14:00Z</dcterms:modified>
</cp:coreProperties>
</file>