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yle"/>
        <w:spacing w:before="57" w:line="240" w:lineRule="exact"/>
        <w:ind w:left="720" w:right="1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Installation Guide:</w:t>
      </w:r>
    </w:p>
    <w:p>
      <w:pPr>
        <w:pStyle w:val="Style"/>
        <w:spacing w:before="57" w:line="240" w:lineRule="exact"/>
        <w:ind w:left="720" w:right="1" w:firstLine="0"/>
        <w:rPr>
          <w:b w:val="1"/>
          <w:bCs w:val="1"/>
          <w:i w:val="1"/>
          <w:iCs w:val="1"/>
        </w:rPr>
      </w:pP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Create a folder titled 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lib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in the Java project. Add the .jar files from Blackboard into the folder.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Right click on the project name in the left sidebar in Eclipse. Go to Build Path &gt; Configure Build Path.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Select Add External JARs on the right. When the new window appears select the JAR files in the lib folder. Click OK.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Run the program. It will create and populate any tables necessary.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Instructions: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See All Students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: Click Display Students. 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Add Grade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: Fill in the student name, new assignment name, and grade. Click Add Grade. 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Modify Grade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Fill in the student name, assignment name, assignment ID, and the new grade. Click Modify Grade.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See All Grades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Fill in the name of the student whose grades you would like to see. Click Display Grades to show all of that student</w:t>
      </w:r>
      <w:r>
        <w:rPr>
          <w:rFonts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s grades.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UML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234950</wp:posOffset>
            </wp:positionH>
            <wp:positionV relativeFrom="line">
              <wp:posOffset>281940</wp:posOffset>
            </wp:positionV>
            <wp:extent cx="2832100" cy="5435600"/>
            <wp:effectExtent l="0" t="0" r="0" b="0"/>
            <wp:wrapThrough wrapText="bothSides" distL="152400" distR="152400">
              <wp:wrapPolygon edited="1">
                <wp:start x="969" y="454"/>
                <wp:lineTo x="872" y="21095"/>
                <wp:lineTo x="20631" y="21146"/>
                <wp:lineTo x="20728" y="505"/>
                <wp:lineTo x="969" y="45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43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Screenshots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Display students: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3705606" cy="316458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06" cy="3164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Add Grade: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233679</wp:posOffset>
            </wp:positionV>
            <wp:extent cx="3725660" cy="316792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60" cy="3167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Display new grade: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3793836" cy="31916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836" cy="3191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Show modified grade: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3873985" cy="33316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85" cy="3331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4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8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21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52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8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32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6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decimal"/>
      <w:suff w:val="tab"/>
      <w:lvlText w:val="%1."/>
      <w:lvlJc w:val="left"/>
      <w:pPr>
        <w:tabs>
          <w:tab w:val="num" w:pos="6840"/>
          <w:tab w:val="clear" w:pos="0"/>
        </w:tabs>
        <w:ind w:left="39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4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8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21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52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8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32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6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decimal"/>
      <w:suff w:val="tab"/>
      <w:lvlText w:val="%1."/>
      <w:lvlJc w:val="left"/>
      <w:pPr>
        <w:tabs>
          <w:tab w:val="num" w:pos="6840"/>
          <w:tab w:val="clear" w:pos="0"/>
        </w:tabs>
        <w:ind w:left="39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yle">
    <w:name w:val="Style"/>
    <w:next w:val="Sty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