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933B9E" w:rsidRPr="004C1062" w:rsidRDefault="00933B9E" w:rsidP="007621B3">
      <w:pPr>
        <w:jc w:val="right"/>
        <w:rPr>
          <w:b w:val="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256"/>
      </w:tblGrid>
      <w:tr w:rsidR="00933B9E" w:rsidTr="00933B9E">
        <w:trPr>
          <w:trHeight w:val="1808"/>
        </w:trPr>
        <w:tc>
          <w:tcPr>
            <w:tcW w:w="7195" w:type="dxa"/>
          </w:tcPr>
          <w:p w:rsidR="00933B9E" w:rsidRDefault="00933B9E" w:rsidP="00933B9E">
            <w:pPr>
              <w:pBdr>
                <w:right w:val="single" w:sz="4" w:space="4" w:color="auto"/>
              </w:pBdr>
              <w:jc w:val="both"/>
              <w:rPr>
                <w:rFonts w:ascii="Nirmala UI" w:hAnsi="Nirmala UI" w:cs="Nirmala UI"/>
                <w:b w:val="0"/>
                <w:u w:val="none"/>
              </w:rPr>
            </w:pPr>
          </w:p>
          <w:p w:rsidR="00933B9E" w:rsidRDefault="00933B9E" w:rsidP="00933B9E">
            <w:pPr>
              <w:pBdr>
                <w:right w:val="single" w:sz="4" w:space="4" w:color="auto"/>
              </w:pBdr>
              <w:jc w:val="both"/>
              <w:rPr>
                <w:rFonts w:ascii="Nirmala UI" w:hAnsi="Nirmala UI" w:cs="Nirmala UI"/>
                <w:b w:val="0"/>
                <w:u w:val="none"/>
              </w:rPr>
            </w:pPr>
          </w:p>
          <w:p w:rsidR="00933B9E" w:rsidRDefault="002A46F6" w:rsidP="00933B9E">
            <w:pPr>
              <w:pBdr>
                <w:right w:val="single" w:sz="4" w:space="4" w:color="auto"/>
              </w:pBdr>
              <w:jc w:val="both"/>
              <w:rPr>
                <w:rFonts w:ascii="Nirmala UI" w:hAnsi="Nirmala UI" w:cs="Nirmala UI"/>
                <w:b w:val="0"/>
                <w:u w:val="none"/>
              </w:rPr>
            </w:pPr>
            <w:r w:rsidRPr="00933B9E">
              <w:rPr>
                <w:rFonts w:ascii="Nirmala UI" w:hAnsi="Nirmala UI" w:cs="Nirmala UI"/>
                <w:b w:val="0"/>
                <w:noProof/>
                <w:u w:val="none"/>
              </w:rPr>
              <w:drawing>
                <wp:inline distT="0" distB="0" distL="0" distR="0" wp14:anchorId="6EDDD3AD" wp14:editId="4F0E879C">
                  <wp:extent cx="1285875" cy="1252855"/>
                  <wp:effectExtent l="0" t="0" r="9525" b="4445"/>
                  <wp:docPr id="1" name="Picture 1" descr="I:\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L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879" cy="127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B9E" w:rsidRPr="002A46F6" w:rsidRDefault="00933B9E" w:rsidP="00933B9E">
            <w:pPr>
              <w:pBdr>
                <w:right w:val="single" w:sz="4" w:space="4" w:color="auto"/>
              </w:pBdr>
              <w:jc w:val="both"/>
              <w:rPr>
                <w:rFonts w:ascii="Bauhaus 93" w:hAnsi="Bauhaus 93" w:cs="Nirmala UI"/>
                <w:b w:val="0"/>
                <w:u w:val="none"/>
              </w:rPr>
            </w:pPr>
          </w:p>
          <w:p w:rsidR="002A46F6" w:rsidRPr="006557BB" w:rsidRDefault="006557BB" w:rsidP="002A46F6">
            <w:pPr>
              <w:pBdr>
                <w:right w:val="single" w:sz="4" w:space="4" w:color="auto"/>
              </w:pBdr>
              <w:jc w:val="center"/>
              <w:rPr>
                <w:rFonts w:ascii="Bauhaus 93" w:hAnsi="Bauhaus 93" w:cs="Nirmala UI"/>
                <w:b w:val="0"/>
                <w:color w:val="FF0000"/>
                <w:sz w:val="40"/>
                <w:szCs w:val="40"/>
                <w:u w:val="none"/>
              </w:rPr>
            </w:pPr>
            <w:r>
              <w:rPr>
                <w:rFonts w:ascii="Bauhaus 93" w:hAnsi="Bauhaus 93" w:cs="Nirmala UI"/>
                <w:b w:val="0"/>
                <w:color w:val="FF0000"/>
                <w:sz w:val="40"/>
                <w:szCs w:val="40"/>
                <w:u w:val="none"/>
              </w:rPr>
              <w:t xml:space="preserve">     </w:t>
            </w:r>
            <w:bookmarkStart w:id="0" w:name="_GoBack"/>
            <w:bookmarkEnd w:id="0"/>
            <w:r>
              <w:rPr>
                <w:rFonts w:ascii="Bauhaus 93" w:hAnsi="Bauhaus 93" w:cs="Nirmala UI"/>
                <w:b w:val="0"/>
                <w:color w:val="FF0000"/>
                <w:sz w:val="40"/>
                <w:szCs w:val="40"/>
                <w:u w:val="none"/>
              </w:rPr>
              <w:t xml:space="preserve">  </w:t>
            </w:r>
            <w:r w:rsidR="002A46F6" w:rsidRPr="006557BB">
              <w:rPr>
                <w:rFonts w:ascii="Bauhaus 93" w:hAnsi="Bauhaus 93" w:cs="Nirmala UI"/>
                <w:b w:val="0"/>
                <w:color w:val="FF0000"/>
                <w:sz w:val="40"/>
                <w:szCs w:val="40"/>
                <w:u w:val="none"/>
              </w:rPr>
              <w:t>CERTIFICATE  OF   PARTICIPATION</w:t>
            </w:r>
          </w:p>
          <w:p w:rsidR="002A46F6" w:rsidRDefault="002A46F6" w:rsidP="00933B9E">
            <w:pPr>
              <w:pBdr>
                <w:right w:val="single" w:sz="4" w:space="4" w:color="auto"/>
              </w:pBdr>
              <w:jc w:val="both"/>
              <w:rPr>
                <w:rFonts w:ascii="Nirmala UI" w:hAnsi="Nirmala UI" w:cs="Nirmala UI"/>
                <w:b w:val="0"/>
                <w:u w:val="none"/>
              </w:rPr>
            </w:pPr>
          </w:p>
          <w:p w:rsidR="00933B9E" w:rsidRDefault="00933B9E" w:rsidP="00933B9E">
            <w:pPr>
              <w:pBdr>
                <w:right w:val="single" w:sz="4" w:space="4" w:color="auto"/>
              </w:pBdr>
              <w:jc w:val="both"/>
              <w:rPr>
                <w:rFonts w:ascii="Nirmala UI" w:hAnsi="Nirmala UI" w:cs="Nirmala UI"/>
                <w:b w:val="0"/>
                <w:u w:val="none"/>
              </w:rPr>
            </w:pPr>
            <w:proofErr w:type="spellStart"/>
            <w:r w:rsidRPr="004C1062">
              <w:rPr>
                <w:rFonts w:ascii="Nirmala UI" w:hAnsi="Nirmala UI" w:cs="Nirmala UI"/>
                <w:b w:val="0"/>
                <w:u w:val="none"/>
              </w:rPr>
              <w:t>তারিখঃ</w:t>
            </w:r>
            <w:proofErr w:type="spellEnd"/>
            <w:r w:rsidRPr="004C1062">
              <w:rPr>
                <w:b w:val="0"/>
                <w:u w:val="none"/>
              </w:rPr>
              <w:t xml:space="preserve"> </w:t>
            </w:r>
            <w:r w:rsidRPr="004C1062">
              <w:rPr>
                <w:rFonts w:ascii="Nirmala UI" w:hAnsi="Nirmala UI" w:cs="Nirmala UI"/>
                <w:b w:val="0"/>
                <w:u w:val="none"/>
              </w:rPr>
              <w:t>০২</w:t>
            </w:r>
            <w:r w:rsidRPr="004C1062">
              <w:rPr>
                <w:b w:val="0"/>
                <w:u w:val="none"/>
              </w:rPr>
              <w:t>-</w:t>
            </w:r>
            <w:r w:rsidRPr="004C1062">
              <w:rPr>
                <w:rFonts w:ascii="Nirmala UI" w:hAnsi="Nirmala UI" w:cs="Nirmala UI"/>
                <w:b w:val="0"/>
                <w:u w:val="none"/>
              </w:rPr>
              <w:t>১০</w:t>
            </w:r>
            <w:r w:rsidRPr="004C1062">
              <w:rPr>
                <w:b w:val="0"/>
                <w:u w:val="none"/>
              </w:rPr>
              <w:t>-</w:t>
            </w:r>
            <w:r w:rsidRPr="004C1062">
              <w:rPr>
                <w:rFonts w:ascii="Nirmala UI" w:hAnsi="Nirmala UI" w:cs="Nirmala UI"/>
                <w:b w:val="0"/>
                <w:u w:val="none"/>
              </w:rPr>
              <w:t>২০১৯</w:t>
            </w:r>
            <w:r w:rsidRPr="004C1062">
              <w:rPr>
                <w:b w:val="0"/>
                <w:u w:val="none"/>
              </w:rPr>
              <w:t xml:space="preserve"> </w:t>
            </w:r>
            <w:proofErr w:type="spellStart"/>
            <w:r w:rsidRPr="004C1062">
              <w:rPr>
                <w:rFonts w:ascii="Nirmala UI" w:hAnsi="Nirmala UI" w:cs="Nirmala UI"/>
                <w:b w:val="0"/>
                <w:u w:val="none"/>
              </w:rPr>
              <w:t>ইং</w:t>
            </w:r>
            <w:proofErr w:type="spellEnd"/>
          </w:p>
          <w:p w:rsidR="00933B9E" w:rsidRPr="002A46F6" w:rsidRDefault="00933B9E" w:rsidP="00933B9E">
            <w:pPr>
              <w:pBdr>
                <w:right w:val="single" w:sz="4" w:space="4" w:color="auto"/>
              </w:pBdr>
              <w:jc w:val="both"/>
              <w:rPr>
                <w:sz w:val="32"/>
                <w:szCs w:val="32"/>
                <w:u w:val="none"/>
              </w:rPr>
            </w:pPr>
            <w:proofErr w:type="spellStart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>বিষয়ঃ</w:t>
            </w:r>
            <w:proofErr w:type="spellEnd"/>
            <w:r w:rsidR="007621B3" w:rsidRPr="002A46F6">
              <w:rPr>
                <w:color w:val="ED7D31" w:themeColor="accent2"/>
                <w:sz w:val="32"/>
                <w:szCs w:val="32"/>
                <w:u w:val="none"/>
              </w:rPr>
              <w:t xml:space="preserve"> IEEE MBSTU Student</w:t>
            </w:r>
            <w:r w:rsidRPr="002A46F6">
              <w:rPr>
                <w:color w:val="ED7D31" w:themeColor="accent2"/>
                <w:sz w:val="32"/>
                <w:szCs w:val="32"/>
                <w:u w:val="none"/>
              </w:rPr>
              <w:t xml:space="preserve"> Branch </w:t>
            </w:r>
            <w:proofErr w:type="spellStart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>এর</w:t>
            </w:r>
            <w:proofErr w:type="spellEnd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 xml:space="preserve"> </w:t>
            </w:r>
            <w:proofErr w:type="spellStart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>পক্ষ</w:t>
            </w:r>
            <w:proofErr w:type="spellEnd"/>
            <w:r w:rsidRPr="002A46F6">
              <w:rPr>
                <w:color w:val="ED7D31" w:themeColor="accent2"/>
                <w:sz w:val="32"/>
                <w:szCs w:val="32"/>
                <w:u w:val="none"/>
              </w:rPr>
              <w:t xml:space="preserve"> </w:t>
            </w:r>
            <w:proofErr w:type="spellStart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>থেকে</w:t>
            </w:r>
            <w:proofErr w:type="spellEnd"/>
            <w:r w:rsidRPr="002A46F6">
              <w:rPr>
                <w:color w:val="ED7D31" w:themeColor="accent2"/>
                <w:sz w:val="32"/>
                <w:szCs w:val="32"/>
                <w:u w:val="none"/>
              </w:rPr>
              <w:t xml:space="preserve"> </w:t>
            </w:r>
            <w:proofErr w:type="spellStart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>আমন্ত্রণ</w:t>
            </w:r>
            <w:proofErr w:type="spellEnd"/>
            <w:r w:rsidRPr="002A46F6">
              <w:rPr>
                <w:color w:val="ED7D31" w:themeColor="accent2"/>
                <w:sz w:val="32"/>
                <w:szCs w:val="32"/>
                <w:u w:val="none"/>
              </w:rPr>
              <w:t xml:space="preserve"> </w:t>
            </w:r>
            <w:proofErr w:type="spellStart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>প্রসঙ্গে</w:t>
            </w:r>
            <w:proofErr w:type="spellEnd"/>
            <w:r w:rsidRPr="002A46F6">
              <w:rPr>
                <w:rFonts w:ascii="Nirmala UI" w:hAnsi="Nirmala UI" w:cs="Nirmala UI"/>
                <w:color w:val="ED7D31" w:themeColor="accent2"/>
                <w:sz w:val="32"/>
                <w:szCs w:val="32"/>
                <w:u w:val="none"/>
              </w:rPr>
              <w:t>।</w:t>
            </w:r>
          </w:p>
        </w:tc>
        <w:tc>
          <w:tcPr>
            <w:tcW w:w="2155" w:type="dxa"/>
          </w:tcPr>
          <w:p w:rsidR="00933B9E" w:rsidRDefault="002A46F6" w:rsidP="00933B9E">
            <w:pPr>
              <w:pBdr>
                <w:right w:val="single" w:sz="4" w:space="4" w:color="auto"/>
              </w:pBdr>
              <w:jc w:val="both"/>
              <w:rPr>
                <w:b w:val="0"/>
                <w:u w:val="none"/>
              </w:rPr>
            </w:pPr>
            <w:r w:rsidRPr="00933B9E">
              <w:rPr>
                <w:rFonts w:ascii="Nirmala UI" w:hAnsi="Nirmala UI" w:cs="Nirmala UI"/>
                <w:b w:val="0"/>
                <w:noProof/>
                <w:u w:val="none"/>
              </w:rPr>
              <w:drawing>
                <wp:inline distT="0" distB="0" distL="0" distR="0" wp14:anchorId="523D95F6" wp14:editId="1FAEDCEE">
                  <wp:extent cx="1285875" cy="1252855"/>
                  <wp:effectExtent l="0" t="0" r="9525" b="4445"/>
                  <wp:docPr id="2" name="Picture 2" descr="I:\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L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665" cy="127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5CD" w:rsidRPr="004C1062" w:rsidRDefault="00C075CD" w:rsidP="004C1062">
      <w:pPr>
        <w:jc w:val="both"/>
        <w:rPr>
          <w:b w:val="0"/>
          <w:u w:val="none"/>
        </w:rPr>
      </w:pPr>
      <w:proofErr w:type="spellStart"/>
      <w:r w:rsidRPr="004C1062">
        <w:rPr>
          <w:rFonts w:ascii="Nirmala UI" w:hAnsi="Nirmala UI" w:cs="Nirmala UI"/>
          <w:b w:val="0"/>
          <w:u w:val="none"/>
        </w:rPr>
        <w:t>শ্রদ্ধেয়</w:t>
      </w:r>
      <w:proofErr w:type="spellEnd"/>
      <w:r w:rsidRPr="004C1062">
        <w:rPr>
          <w:b w:val="0"/>
          <w:u w:val="none"/>
        </w:rPr>
        <w:t xml:space="preserve"> </w:t>
      </w:r>
      <w:proofErr w:type="spellStart"/>
      <w:r w:rsidRPr="004C1062">
        <w:rPr>
          <w:rFonts w:ascii="Nirmala UI" w:hAnsi="Nirmala UI" w:cs="Nirmala UI"/>
          <w:b w:val="0"/>
          <w:u w:val="none"/>
        </w:rPr>
        <w:t>মহোদয়</w:t>
      </w:r>
      <w:proofErr w:type="spellEnd"/>
      <w:r w:rsidRPr="004C1062">
        <w:rPr>
          <w:b w:val="0"/>
          <w:u w:val="none"/>
        </w:rPr>
        <w:t>,</w:t>
      </w:r>
    </w:p>
    <w:p w:rsidR="0017217C" w:rsidRPr="002A46F6" w:rsidRDefault="00933B9E" w:rsidP="004C1062">
      <w:pPr>
        <w:jc w:val="both"/>
        <w:rPr>
          <w:b w:val="0"/>
          <w:u w:val="none"/>
        </w:rPr>
      </w:pPr>
      <w:r w:rsidRPr="002A46F6">
        <w:rPr>
          <w:b w:val="0"/>
          <w:sz w:val="26"/>
          <w:szCs w:val="26"/>
          <w:u w:val="none"/>
        </w:rPr>
        <w:t>IEEE MBSTU Student</w:t>
      </w:r>
      <w:r w:rsidR="00C075CD" w:rsidRPr="002A46F6">
        <w:rPr>
          <w:b w:val="0"/>
          <w:sz w:val="26"/>
          <w:szCs w:val="26"/>
          <w:u w:val="none"/>
        </w:rPr>
        <w:t xml:space="preserve"> Branch</w:t>
      </w:r>
      <w:r w:rsidR="00C075CD" w:rsidRPr="002A46F6">
        <w:rPr>
          <w:b w:val="0"/>
          <w:u w:val="none"/>
        </w:rPr>
        <w:t xml:space="preserve"> </w:t>
      </w:r>
      <w:proofErr w:type="spellStart"/>
      <w:r w:rsidR="00134CC6" w:rsidRPr="002A46F6">
        <w:rPr>
          <w:rFonts w:ascii="Nirmala UI" w:hAnsi="Nirmala UI" w:cs="Nirmala UI"/>
          <w:b w:val="0"/>
          <w:u w:val="none"/>
        </w:rPr>
        <w:t>এর</w:t>
      </w:r>
      <w:proofErr w:type="spellEnd"/>
      <w:r w:rsidR="00134CC6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পক্ষ</w:t>
      </w:r>
      <w:proofErr w:type="spellEnd"/>
      <w:r w:rsidR="00C075CD" w:rsidRPr="002A46F6">
        <w:rPr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থেকে</w:t>
      </w:r>
      <w:proofErr w:type="spellEnd"/>
      <w:r w:rsidR="00C075CD" w:rsidRPr="002A46F6">
        <w:rPr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শুভেচ্ছা</w:t>
      </w:r>
      <w:proofErr w:type="spellEnd"/>
      <w:r w:rsidR="00C075CD" w:rsidRPr="002A46F6">
        <w:rPr>
          <w:rFonts w:ascii="Nirmala UI" w:hAnsi="Nirmala UI" w:cs="Nirmala UI"/>
          <w:b w:val="0"/>
          <w:u w:val="none"/>
        </w:rPr>
        <w:t>।</w:t>
      </w:r>
      <w:r w:rsidR="00C075CD" w:rsidRPr="002A46F6">
        <w:rPr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আগামী</w:t>
      </w:r>
      <w:proofErr w:type="spellEnd"/>
      <w:r w:rsidR="00C075CD" w:rsidRPr="002A46F6">
        <w:rPr>
          <w:b w:val="0"/>
          <w:u w:val="none"/>
        </w:rPr>
        <w:t xml:space="preserve"> </w:t>
      </w:r>
      <w:r w:rsidR="00C075CD" w:rsidRPr="002A46F6">
        <w:rPr>
          <w:rFonts w:ascii="Nirmala UI" w:hAnsi="Nirmala UI" w:cs="Nirmala UI"/>
          <w:b w:val="0"/>
          <w:u w:val="none"/>
        </w:rPr>
        <w:t>১৫</w:t>
      </w:r>
      <w:r w:rsidR="00C075CD" w:rsidRPr="002A46F6">
        <w:rPr>
          <w:b w:val="0"/>
          <w:u w:val="none"/>
        </w:rPr>
        <w:t>-</w:t>
      </w:r>
      <w:r w:rsidR="00C075CD" w:rsidRPr="002A46F6">
        <w:rPr>
          <w:rFonts w:ascii="Nirmala UI" w:hAnsi="Nirmala UI" w:cs="Nirmala UI"/>
          <w:b w:val="0"/>
          <w:u w:val="none"/>
        </w:rPr>
        <w:t>১০</w:t>
      </w:r>
      <w:r w:rsidR="00C075CD" w:rsidRPr="002A46F6">
        <w:rPr>
          <w:b w:val="0"/>
          <w:u w:val="none"/>
        </w:rPr>
        <w:t>-</w:t>
      </w:r>
      <w:r w:rsidR="00C075CD" w:rsidRPr="002A46F6">
        <w:rPr>
          <w:rFonts w:ascii="Nirmala UI" w:hAnsi="Nirmala UI" w:cs="Nirmala UI"/>
          <w:b w:val="0"/>
          <w:u w:val="none"/>
        </w:rPr>
        <w:t>২০১৯</w:t>
      </w:r>
      <w:r w:rsidR="00C075CD" w:rsidRPr="002A46F6">
        <w:rPr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ইং</w:t>
      </w:r>
      <w:proofErr w:type="spellEnd"/>
      <w:r w:rsidR="00C075CD" w:rsidRPr="002A46F6">
        <w:rPr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তারিখ</w:t>
      </w:r>
      <w:proofErr w:type="spellEnd"/>
      <w:r w:rsidR="00D478C9" w:rsidRPr="002A46F6">
        <w:rPr>
          <w:rFonts w:ascii="Nirmala UI" w:hAnsi="Nirmala UI" w:cs="Nirmala UI"/>
          <w:b w:val="0"/>
          <w:u w:val="none"/>
        </w:rPr>
        <w:t xml:space="preserve">,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রোজ</w:t>
      </w:r>
      <w:proofErr w:type="spellEnd"/>
      <w:r w:rsidR="00D478C9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মঙ্গলবার</w:t>
      </w:r>
      <w:proofErr w:type="spellEnd"/>
      <w:r w:rsidR="00D478C9" w:rsidRPr="002A46F6">
        <w:rPr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উক্ত</w:t>
      </w:r>
      <w:proofErr w:type="spellEnd"/>
      <w:r w:rsidR="00D478C9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সংগঠনের</w:t>
      </w:r>
      <w:proofErr w:type="spellEnd"/>
      <w:r w:rsidR="00D478C9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পক্ষ</w:t>
      </w:r>
      <w:proofErr w:type="spellEnd"/>
      <w:r w:rsidR="00D478C9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থেকে</w:t>
      </w:r>
      <w:proofErr w:type="spellEnd"/>
      <w:r w:rsidR="00C075CD" w:rsidRPr="002A46F6">
        <w:rPr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সারাদিন</w:t>
      </w:r>
      <w:proofErr w:type="spellEnd"/>
      <w:r w:rsidR="00C075CD" w:rsidRPr="002A46F6">
        <w:rPr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ব্যাপি</w:t>
      </w:r>
      <w:proofErr w:type="spellEnd"/>
      <w:r w:rsidR="00C075CD" w:rsidRPr="002A46F6">
        <w:rPr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অনুষ্ঠানের</w:t>
      </w:r>
      <w:proofErr w:type="spellEnd"/>
      <w:r w:rsidR="00D478C9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C075CD" w:rsidRPr="002A46F6">
        <w:rPr>
          <w:rFonts w:ascii="Nirmala UI" w:hAnsi="Nirmala UI" w:cs="Nirmala UI"/>
          <w:b w:val="0"/>
          <w:u w:val="none"/>
        </w:rPr>
        <w:t>আয়োজন</w:t>
      </w:r>
      <w:proofErr w:type="spellEnd"/>
      <w:r w:rsidR="00C075CD" w:rsidRPr="002A46F6">
        <w:rPr>
          <w:b w:val="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u w:val="none"/>
        </w:rPr>
        <w:t>করা</w:t>
      </w:r>
      <w:proofErr w:type="spellEnd"/>
      <w:r w:rsidR="00D478C9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হয়েছে</w:t>
      </w:r>
      <w:proofErr w:type="spellEnd"/>
      <w:r w:rsidR="00C075CD" w:rsidRPr="002A46F6">
        <w:rPr>
          <w:rFonts w:ascii="Nirmala UI" w:hAnsi="Nirmala UI" w:cs="Nirmala UI"/>
          <w:b w:val="0"/>
          <w:u w:val="none"/>
        </w:rPr>
        <w:t>।</w:t>
      </w:r>
      <w:r w:rsidR="0017217C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উল্লেখ্য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 xml:space="preserve">,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উদ্বোধনী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পর্ব</w:t>
      </w:r>
      <w:proofErr w:type="spellEnd"/>
      <w:r w:rsidR="0017217C" w:rsidRPr="002A46F6">
        <w:rPr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সকাল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 xml:space="preserve"> ১০</w:t>
      </w:r>
      <w:r w:rsidR="0017217C" w:rsidRPr="002A46F6">
        <w:rPr>
          <w:rFonts w:ascii="Nirmala UI" w:hAnsi="Nirmala UI" w:cs="Nirmala UI"/>
          <w:u w:val="none"/>
        </w:rPr>
        <w:t>:</w:t>
      </w:r>
      <w:r w:rsidR="0017217C" w:rsidRPr="002A46F6">
        <w:rPr>
          <w:rFonts w:ascii="Nirmala UI" w:hAnsi="Nirmala UI" w:cs="Nirmala UI"/>
          <w:b w:val="0"/>
          <w:u w:val="none"/>
        </w:rPr>
        <w:t xml:space="preserve">০০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ঘটিকায়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5733C2" w:rsidRPr="002A46F6">
        <w:rPr>
          <w:rFonts w:ascii="Nirmala UI" w:hAnsi="Nirmala UI" w:cs="Nirmala UI"/>
          <w:b w:val="0"/>
          <w:u w:val="none"/>
        </w:rPr>
        <w:t>বিশ্ববিদ্যালয়ের</w:t>
      </w:r>
      <w:proofErr w:type="spellEnd"/>
      <w:r w:rsidR="005733C2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ভার্চুয়াল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ক্লাসরুমে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অনুষ্ঠিত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 xml:space="preserve"> </w:t>
      </w:r>
      <w:proofErr w:type="spellStart"/>
      <w:r w:rsidR="0017217C" w:rsidRPr="002A46F6">
        <w:rPr>
          <w:rFonts w:ascii="Nirmala UI" w:hAnsi="Nirmala UI" w:cs="Nirmala UI"/>
          <w:b w:val="0"/>
          <w:u w:val="none"/>
        </w:rPr>
        <w:t>হবে</w:t>
      </w:r>
      <w:proofErr w:type="spellEnd"/>
      <w:r w:rsidR="0017217C" w:rsidRPr="002A46F6">
        <w:rPr>
          <w:rFonts w:ascii="Nirmala UI" w:hAnsi="Nirmala UI" w:cs="Nirmala UI"/>
          <w:b w:val="0"/>
          <w:u w:val="none"/>
        </w:rPr>
        <w:t>।</w:t>
      </w:r>
    </w:p>
    <w:p w:rsidR="0017217C" w:rsidRPr="002A46F6" w:rsidRDefault="0017217C" w:rsidP="004C1062">
      <w:pPr>
        <w:jc w:val="both"/>
        <w:rPr>
          <w:b w:val="0"/>
          <w:color w:val="00B050"/>
          <w:u w:val="none"/>
        </w:rPr>
      </w:pPr>
    </w:p>
    <w:p w:rsidR="00D478C9" w:rsidRPr="002A46F6" w:rsidRDefault="0017217C" w:rsidP="004C1062">
      <w:pPr>
        <w:jc w:val="both"/>
        <w:rPr>
          <w:rFonts w:ascii="Nirmala UI" w:hAnsi="Nirmala UI" w:cs="Nirmala UI"/>
          <w:b w:val="0"/>
          <w:color w:val="00B050"/>
          <w:u w:val="none"/>
        </w:rPr>
      </w:pPr>
      <w:proofErr w:type="spellStart"/>
      <w:r w:rsidRPr="002A46F6">
        <w:rPr>
          <w:rFonts w:ascii="Nirmala UI" w:hAnsi="Nirmala UI" w:cs="Nirmala UI"/>
          <w:b w:val="0"/>
          <w:color w:val="00B050"/>
          <w:u w:val="none"/>
        </w:rPr>
        <w:t>অতএব</w:t>
      </w:r>
      <w:proofErr w:type="spellEnd"/>
      <w:r w:rsidRPr="002A46F6">
        <w:rPr>
          <w:rFonts w:ascii="Nirmala UI" w:hAnsi="Nirmala UI" w:cs="Nirmala UI"/>
          <w:b w:val="0"/>
          <w:color w:val="00B050"/>
          <w:u w:val="none"/>
        </w:rPr>
        <w:t xml:space="preserve">, </w:t>
      </w:r>
      <w:proofErr w:type="spellStart"/>
      <w:r w:rsidR="00C075CD" w:rsidRPr="002A46F6">
        <w:rPr>
          <w:rFonts w:ascii="Nirmala UI" w:hAnsi="Nirmala UI" w:cs="Nirmala UI"/>
          <w:b w:val="0"/>
          <w:color w:val="00B050"/>
          <w:u w:val="none"/>
        </w:rPr>
        <w:t>উক্ত</w:t>
      </w:r>
      <w:proofErr w:type="spellEnd"/>
      <w:r w:rsidR="00C075CD" w:rsidRPr="002A46F6">
        <w:rPr>
          <w:b w:val="0"/>
          <w:color w:val="00B05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color w:val="00B050"/>
          <w:u w:val="none"/>
        </w:rPr>
        <w:t>অনুষ্ঠানের</w:t>
      </w:r>
      <w:proofErr w:type="spellEnd"/>
      <w:r w:rsidR="00D478C9" w:rsidRPr="002A46F6">
        <w:rPr>
          <w:rFonts w:ascii="Nirmala UI" w:hAnsi="Nirmala UI" w:cs="Nirmala UI"/>
          <w:b w:val="0"/>
          <w:color w:val="00B05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color w:val="00B050"/>
          <w:u w:val="none"/>
        </w:rPr>
        <w:t>উদ্বোধনী</w:t>
      </w:r>
      <w:proofErr w:type="spellEnd"/>
      <w:r w:rsidR="00D478C9" w:rsidRPr="002A46F6">
        <w:rPr>
          <w:rFonts w:ascii="Nirmala UI" w:hAnsi="Nirmala UI" w:cs="Nirmala UI"/>
          <w:b w:val="0"/>
          <w:color w:val="00B05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color w:val="00B050"/>
          <w:u w:val="none"/>
        </w:rPr>
        <w:t>পর্বে</w:t>
      </w:r>
      <w:proofErr w:type="spellEnd"/>
      <w:r w:rsidR="00D478C9" w:rsidRPr="002A46F6">
        <w:rPr>
          <w:rFonts w:ascii="Nirmala UI" w:hAnsi="Nirmala UI" w:cs="Nirmala UI"/>
          <w:b w:val="0"/>
          <w:color w:val="00B05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color w:val="00B050"/>
          <w:u w:val="none"/>
        </w:rPr>
        <w:t>আপনার</w:t>
      </w:r>
      <w:proofErr w:type="spellEnd"/>
      <w:r w:rsidR="00D478C9" w:rsidRPr="002A46F6">
        <w:rPr>
          <w:rFonts w:ascii="Nirmala UI" w:hAnsi="Nirmala UI" w:cs="Nirmala UI"/>
          <w:b w:val="0"/>
          <w:color w:val="00B05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color w:val="00B050"/>
          <w:u w:val="none"/>
        </w:rPr>
        <w:t>উপস্থিতি</w:t>
      </w:r>
      <w:proofErr w:type="spellEnd"/>
      <w:r w:rsidRPr="002A46F6">
        <w:rPr>
          <w:rFonts w:ascii="Nirmala UI" w:hAnsi="Nirmala UI" w:cs="Nirmala UI"/>
          <w:b w:val="0"/>
          <w:color w:val="00B050"/>
          <w:u w:val="none"/>
        </w:rPr>
        <w:t xml:space="preserve"> </w:t>
      </w:r>
      <w:proofErr w:type="spellStart"/>
      <w:r w:rsidRPr="002A46F6">
        <w:rPr>
          <w:rFonts w:ascii="Nirmala UI" w:hAnsi="Nirmala UI" w:cs="Nirmala UI"/>
          <w:b w:val="0"/>
          <w:color w:val="00B050"/>
          <w:u w:val="none"/>
        </w:rPr>
        <w:t>একান্ত</w:t>
      </w:r>
      <w:proofErr w:type="spellEnd"/>
      <w:r w:rsidRPr="002A46F6">
        <w:rPr>
          <w:rFonts w:ascii="Nirmala UI" w:hAnsi="Nirmala UI" w:cs="Nirmala UI"/>
          <w:b w:val="0"/>
          <w:color w:val="00B050"/>
          <w:u w:val="none"/>
        </w:rPr>
        <w:t xml:space="preserve"> </w:t>
      </w:r>
      <w:proofErr w:type="spellStart"/>
      <w:r w:rsidR="00D478C9" w:rsidRPr="002A46F6">
        <w:rPr>
          <w:rFonts w:ascii="Nirmala UI" w:hAnsi="Nirmala UI" w:cs="Nirmala UI"/>
          <w:b w:val="0"/>
          <w:color w:val="00B050"/>
          <w:u w:val="none"/>
        </w:rPr>
        <w:t>কাম্য</w:t>
      </w:r>
      <w:proofErr w:type="spellEnd"/>
      <w:r w:rsidR="00D478C9" w:rsidRPr="002A46F6">
        <w:rPr>
          <w:rFonts w:ascii="Nirmala UI" w:hAnsi="Nirmala UI" w:cs="Nirmala UI"/>
          <w:b w:val="0"/>
          <w:color w:val="00B050"/>
          <w:u w:val="none"/>
        </w:rPr>
        <w:t>।</w:t>
      </w:r>
    </w:p>
    <w:p w:rsidR="004C1062" w:rsidRPr="004C1062" w:rsidRDefault="004C1062" w:rsidP="004C1062">
      <w:pPr>
        <w:jc w:val="both"/>
        <w:rPr>
          <w:b w:val="0"/>
          <w:u w:val="none"/>
        </w:rPr>
      </w:pPr>
    </w:p>
    <w:p w:rsidR="006557BB" w:rsidRPr="006557BB" w:rsidRDefault="004C1062" w:rsidP="006557BB">
      <w:pPr>
        <w:jc w:val="both"/>
        <w:rPr>
          <w:b w:val="0"/>
          <w:u w:val="none"/>
        </w:rPr>
      </w:pPr>
      <w:proofErr w:type="spellStart"/>
      <w:r w:rsidRPr="004C1062">
        <w:rPr>
          <w:rFonts w:ascii="Nirmala UI" w:hAnsi="Nirmala UI" w:cs="Nirmala UI"/>
          <w:b w:val="0"/>
          <w:u w:val="none"/>
        </w:rPr>
        <w:t>নিবেদক</w:t>
      </w:r>
      <w:proofErr w:type="spellEnd"/>
      <w:r w:rsidRPr="004C1062">
        <w:rPr>
          <w:b w:val="0"/>
          <w:u w:val="none"/>
        </w:rPr>
        <w:t>,</w:t>
      </w:r>
    </w:p>
    <w:sectPr w:rsidR="006557BB" w:rsidRPr="006557BB" w:rsidSect="00655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pgBorders w:offsetFrom="page">
        <w:top w:val="doubleWave" w:sz="6" w:space="24" w:color="7030A0"/>
        <w:left w:val="doubleWave" w:sz="6" w:space="24" w:color="7030A0"/>
        <w:bottom w:val="doubleWave" w:sz="6" w:space="24" w:color="7030A0"/>
        <w:right w:val="doubleWave" w:sz="6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B82" w:rsidRDefault="001C4B82" w:rsidP="004C1062">
      <w:pPr>
        <w:spacing w:after="0" w:line="240" w:lineRule="auto"/>
      </w:pPr>
      <w:r>
        <w:separator/>
      </w:r>
    </w:p>
  </w:endnote>
  <w:endnote w:type="continuationSeparator" w:id="0">
    <w:p w:rsidR="001C4B82" w:rsidRDefault="001C4B82" w:rsidP="004C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F6" w:rsidRDefault="002A46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F6" w:rsidRDefault="002A46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F6" w:rsidRDefault="002A4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B82" w:rsidRDefault="001C4B82" w:rsidP="004C1062">
      <w:pPr>
        <w:spacing w:after="0" w:line="240" w:lineRule="auto"/>
      </w:pPr>
      <w:r>
        <w:separator/>
      </w:r>
    </w:p>
  </w:footnote>
  <w:footnote w:type="continuationSeparator" w:id="0">
    <w:p w:rsidR="001C4B82" w:rsidRDefault="001C4B82" w:rsidP="004C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F6" w:rsidRDefault="002A46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571266" o:spid="_x0000_s2050" type="#_x0000_t136" style="position:absolute;margin-left:0;margin-top:0;width:439.5pt;height:67.5pt;z-index:-251655168;mso-position-horizontal:center;mso-position-horizontal-relative:margin;mso-position-vertical:center;mso-position-vertical-relative:margin" o:allowincell="f" fillcolor="#393737 [814]" stroked="f">
          <v:fill opacity=".5"/>
          <v:textpath style="font-family:&quot;Times New Roman&quot;;font-size:60pt" string="IEEE MBSTU SB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F6" w:rsidRDefault="002A46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571267" o:spid="_x0000_s2051" type="#_x0000_t136" style="position:absolute;margin-left:0;margin-top:0;width:439.5pt;height:67.5pt;z-index:-251653120;mso-position-horizontal:center;mso-position-horizontal-relative:margin;mso-position-vertical:center;mso-position-vertical-relative:margin" o:allowincell="f" fillcolor="#393737 [814]" stroked="f">
          <v:fill opacity=".5"/>
          <v:textpath style="font-family:&quot;Times New Roman&quot;;font-size:60pt" string="IEEE MBSTU SB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F6" w:rsidRDefault="002A46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8571265" o:spid="_x0000_s2049" type="#_x0000_t136" style="position:absolute;margin-left:0;margin-top:0;width:439.5pt;height:67.5pt;z-index:-251657216;mso-position-horizontal:center;mso-position-horizontal-relative:margin;mso-position-vertical:center;mso-position-vertical-relative:margin" o:allowincell="f" fillcolor="#393737 [814]" stroked="f">
          <v:fill opacity=".5"/>
          <v:textpath style="font-family:&quot;Times New Roman&quot;;font-size:60pt" string="IEEE MBSTU SB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0B"/>
    <w:rsid w:val="00134CC6"/>
    <w:rsid w:val="0017217C"/>
    <w:rsid w:val="001C4B82"/>
    <w:rsid w:val="00242FB5"/>
    <w:rsid w:val="002A46F6"/>
    <w:rsid w:val="003A76FB"/>
    <w:rsid w:val="00421021"/>
    <w:rsid w:val="004370C6"/>
    <w:rsid w:val="004B400B"/>
    <w:rsid w:val="004C1062"/>
    <w:rsid w:val="005733C2"/>
    <w:rsid w:val="006557BB"/>
    <w:rsid w:val="006A43E6"/>
    <w:rsid w:val="00710295"/>
    <w:rsid w:val="007621B3"/>
    <w:rsid w:val="007B52F8"/>
    <w:rsid w:val="00802718"/>
    <w:rsid w:val="008E6AF1"/>
    <w:rsid w:val="00933B9E"/>
    <w:rsid w:val="00A41158"/>
    <w:rsid w:val="00C075CD"/>
    <w:rsid w:val="00D478C9"/>
    <w:rsid w:val="00EF1B71"/>
    <w:rsid w:val="00EF5284"/>
    <w:rsid w:val="00F356AF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88B5793-BA29-4A18-9205-C0EF086B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62"/>
  </w:style>
  <w:style w:type="paragraph" w:styleId="Footer">
    <w:name w:val="footer"/>
    <w:basedOn w:val="Normal"/>
    <w:link w:val="FooterChar"/>
    <w:uiPriority w:val="99"/>
    <w:unhideWhenUsed/>
    <w:rsid w:val="004C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62"/>
  </w:style>
  <w:style w:type="table" w:styleId="TableGrid">
    <w:name w:val="Table Grid"/>
    <w:basedOn w:val="TableNormal"/>
    <w:uiPriority w:val="39"/>
    <w:rsid w:val="00933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ACA7-786E-43D2-9E3C-A764DAFF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2019-10-02T08:08:00Z</cp:lastPrinted>
  <dcterms:created xsi:type="dcterms:W3CDTF">2019-10-02T08:01:00Z</dcterms:created>
  <dcterms:modified xsi:type="dcterms:W3CDTF">2019-10-13T14:21:00Z</dcterms:modified>
</cp:coreProperties>
</file>