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CÔNG TY CỔ PHẦN ẨM THỰC ATLAS · BAN QUẢN LÝ DỰ ÁN</w:t>
      </w:r>
    </w:p>
    <w:p>
      <w:pPr>
        <w:spacing w:after="40"/>
        <w:jc w:val="center"/>
      </w:pPr>
      <w:r>
        <w:rPr>
          <w:b/>
          <w:bCs/>
          <w:color w:val="5A3E5A"/>
          <w:sz w:val="32"/>
          <w:szCs w:val="32"/>
        </w:rPr>
        <w:t xml:space="preserve">KẾ HOẠCH QUẢN LÝ DỰ ÁN ATLAS RMS</w:t>
      </w:r>
    </w:p>
    <w:p>
      <w:pPr>
        <w:spacing w:after="40"/>
        <w:jc w:val="center"/>
      </w:pPr>
      <w:r>
        <w:rPr>
          <w:b/>
          <w:bCs/>
        </w:rPr>
        <w:t xml:space="preserve">Triển khai hệ thống quản lý nhà hàng cho chuỗi 5 nhà hàng Atlas</w:t>
      </w:r>
    </w:p>
    <w:p>
      <w:pPr>
        <w:spacing w:after="40"/>
        <w:jc w:val="center"/>
      </w:pPr>
      <w:r>
        <w:t xml:space="preserve">Phần 2.2 – Bảng yêu cầu  ·  Phần 2.3 – Cấu trúc phân chia công việc (WBS)</w:t>
      </w:r>
    </w:p>
    <w:p>
      <w:pPr>
        <w:spacing w:after="140"/>
        <w:jc w:val="center"/>
      </w:pPr>
      <w:r>
        <w:t xml:space="preserve">Phiên bản 1.0 · trình Sponsor phê duyệt tại mốc M1 (09/04/2027)</w:t>
      </w:r>
    </w:p>
    <w:tbl>
      <w:tblPr>
        <w:tblW w:type="dxa" w:w="9071"/>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3000"/>
        <w:gridCol w:w="1500"/>
        <w:gridCol w:w="38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STT</w:t>
            </w:r>
          </w:p>
        </w:tc>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Họ và tên</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Mã số</w:t>
            </w:r>
          </w:p>
        </w:tc>
        <w:tc>
          <w:tcPr>
            <w:tcW w:type="dxa" w:w="3871"/>
            <w:shd w:fill="EDE6ED" w:color="auto" w:val="clear"/>
            <w:tcMar>
              <w:top w:type="dxa" w:w="35"/>
              <w:left w:type="dxa" w:w="60"/>
              <w:bottom w:type="dxa" w:w="35"/>
              <w:right w:type="dxa" w:w="60"/>
            </w:tcMar>
            <w:vAlign w:val="center"/>
          </w:tcPr>
          <w:p>
            <w:pPr>
              <w:spacing w:after="0" w:before="0" w:line="252"/>
              <w:jc w:val="center"/>
            </w:pPr>
            <w:r>
              <w:rPr>
                <w:b/>
                <w:bCs/>
              </w:rPr>
              <w:t xml:space="preserve">Vai trò trong Ban QLDA</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w:t>
            </w:r>
          </w:p>
        </w:tc>
        <w:tc>
          <w:tcPr>
            <w:tcW w:type="dxa" w:w="3000"/>
            <w:tcMar>
              <w:top w:type="dxa" w:w="35"/>
              <w:left w:type="dxa" w:w="60"/>
              <w:bottom w:type="dxa" w:w="35"/>
              <w:right w:type="dxa" w:w="60"/>
            </w:tcMar>
            <w:vAlign w:val="center"/>
          </w:tcPr>
          <w:p>
            <w:pPr>
              <w:spacing w:after="0" w:before="0" w:line="252"/>
              <w:jc w:val="left"/>
            </w:pPr>
            <w:r>
              <w:t xml:space="preserve">Phạm Duy An</w:t>
            </w:r>
          </w:p>
        </w:tc>
        <w:tc>
          <w:tcPr>
            <w:tcW w:type="dxa" w:w="1500"/>
            <w:tcMar>
              <w:top w:type="dxa" w:w="35"/>
              <w:left w:type="dxa" w:w="60"/>
              <w:bottom w:type="dxa" w:w="35"/>
              <w:right w:type="dxa" w:w="60"/>
            </w:tcMar>
            <w:vAlign w:val="center"/>
          </w:tcPr>
          <w:p>
            <w:pPr>
              <w:spacing w:after="0" w:before="0" w:line="252"/>
              <w:jc w:val="center"/>
            </w:pPr>
            <w:r>
              <w:t xml:space="preserve">BIT240002</w:t>
            </w:r>
          </w:p>
        </w:tc>
        <w:tc>
          <w:tcPr>
            <w:tcW w:type="dxa" w:w="3871"/>
            <w:tcMar>
              <w:top w:type="dxa" w:w="35"/>
              <w:left w:type="dxa" w:w="60"/>
              <w:bottom w:type="dxa" w:w="35"/>
              <w:right w:type="dxa" w:w="60"/>
            </w:tcMar>
            <w:vAlign w:val="center"/>
          </w:tcPr>
          <w:p>
            <w:pPr>
              <w:spacing w:after="0" w:before="0" w:line="252"/>
              <w:jc w:val="left"/>
            </w:pPr>
            <w:r>
              <w:t xml:space="preserve">PM, trưởng Ban QLDA</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2</w:t>
            </w:r>
          </w:p>
        </w:tc>
        <w:tc>
          <w:tcPr>
            <w:tcW w:type="dxa" w:w="3000"/>
            <w:tcMar>
              <w:top w:type="dxa" w:w="35"/>
              <w:left w:type="dxa" w:w="60"/>
              <w:bottom w:type="dxa" w:w="35"/>
              <w:right w:type="dxa" w:w="60"/>
            </w:tcMar>
            <w:vAlign w:val="center"/>
          </w:tcPr>
          <w:p>
            <w:pPr>
              <w:spacing w:after="0" w:before="0" w:line="252"/>
              <w:jc w:val="left"/>
            </w:pPr>
            <w:r>
              <w:t xml:space="preserve">Bùi Đào Đức Anh</w:t>
            </w:r>
          </w:p>
        </w:tc>
        <w:tc>
          <w:tcPr>
            <w:tcW w:type="dxa" w:w="1500"/>
            <w:tcMar>
              <w:top w:type="dxa" w:w="35"/>
              <w:left w:type="dxa" w:w="60"/>
              <w:bottom w:type="dxa" w:w="35"/>
              <w:right w:type="dxa" w:w="60"/>
            </w:tcMar>
            <w:vAlign w:val="center"/>
          </w:tcPr>
          <w:p>
            <w:pPr>
              <w:spacing w:after="0" w:before="0" w:line="252"/>
              <w:jc w:val="center"/>
            </w:pPr>
            <w:r>
              <w:t xml:space="preserve">BIT240025</w:t>
            </w:r>
          </w:p>
        </w:tc>
        <w:tc>
          <w:tcPr>
            <w:tcW w:type="dxa" w:w="3871"/>
            <w:tcMar>
              <w:top w:type="dxa" w:w="35"/>
              <w:left w:type="dxa" w:w="60"/>
              <w:bottom w:type="dxa" w:w="35"/>
              <w:right w:type="dxa" w:w="60"/>
            </w:tcMar>
            <w:vAlign w:val="center"/>
          </w:tcPr>
          <w:p>
            <w:pPr>
              <w:spacing w:after="0" w:before="0" w:line="252"/>
              <w:jc w:val="left"/>
            </w:pPr>
            <w:r>
              <w:t xml:space="preserve">Phạm vi, yêu cầu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3</w:t>
            </w:r>
          </w:p>
        </w:tc>
        <w:tc>
          <w:tcPr>
            <w:tcW w:type="dxa" w:w="3000"/>
            <w:tcMar>
              <w:top w:type="dxa" w:w="35"/>
              <w:left w:type="dxa" w:w="60"/>
              <w:bottom w:type="dxa" w:w="35"/>
              <w:right w:type="dxa" w:w="60"/>
            </w:tcMar>
            <w:vAlign w:val="center"/>
          </w:tcPr>
          <w:p>
            <w:pPr>
              <w:spacing w:after="0" w:before="0" w:line="252"/>
              <w:jc w:val="left"/>
            </w:pPr>
            <w:r>
              <w:t xml:space="preserve">Đỗ Tuấn Anh</w:t>
            </w:r>
          </w:p>
        </w:tc>
        <w:tc>
          <w:tcPr>
            <w:tcW w:type="dxa" w:w="1500"/>
            <w:tcMar>
              <w:top w:type="dxa" w:w="35"/>
              <w:left w:type="dxa" w:w="60"/>
              <w:bottom w:type="dxa" w:w="35"/>
              <w:right w:type="dxa" w:w="60"/>
            </w:tcMar>
            <w:vAlign w:val="center"/>
          </w:tcPr>
          <w:p>
            <w:pPr>
              <w:spacing w:after="0" w:before="0" w:line="252"/>
              <w:jc w:val="center"/>
            </w:pPr>
            <w:r>
              <w:t xml:space="preserve">BIT240015</w:t>
            </w:r>
          </w:p>
        </w:tc>
        <w:tc>
          <w:tcPr>
            <w:tcW w:type="dxa" w:w="3871"/>
            <w:tcMar>
              <w:top w:type="dxa" w:w="35"/>
              <w:left w:type="dxa" w:w="60"/>
              <w:bottom w:type="dxa" w:w="35"/>
              <w:right w:type="dxa" w:w="60"/>
            </w:tcMar>
            <w:vAlign w:val="center"/>
          </w:tcPr>
          <w:p>
            <w:pPr>
              <w:spacing w:after="0" w:before="0" w:line="252"/>
              <w:jc w:val="left"/>
            </w:pPr>
            <w:r>
              <w:t xml:space="preserve">Lịch trình, triển khai</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4</w:t>
            </w:r>
          </w:p>
        </w:tc>
        <w:tc>
          <w:tcPr>
            <w:tcW w:type="dxa" w:w="3000"/>
            <w:tcMar>
              <w:top w:type="dxa" w:w="35"/>
              <w:left w:type="dxa" w:w="60"/>
              <w:bottom w:type="dxa" w:w="35"/>
              <w:right w:type="dxa" w:w="60"/>
            </w:tcMar>
            <w:vAlign w:val="center"/>
          </w:tcPr>
          <w:p>
            <w:pPr>
              <w:spacing w:after="0" w:before="0" w:line="252"/>
              <w:jc w:val="left"/>
            </w:pPr>
            <w:r>
              <w:t xml:space="preserve">Lê Anh</w:t>
            </w:r>
          </w:p>
        </w:tc>
        <w:tc>
          <w:tcPr>
            <w:tcW w:type="dxa" w:w="1500"/>
            <w:tcMar>
              <w:top w:type="dxa" w:w="35"/>
              <w:left w:type="dxa" w:w="60"/>
              <w:bottom w:type="dxa" w:w="35"/>
              <w:right w:type="dxa" w:w="60"/>
            </w:tcMar>
            <w:vAlign w:val="center"/>
          </w:tcPr>
          <w:p>
            <w:pPr>
              <w:spacing w:after="0" w:before="0" w:line="252"/>
              <w:jc w:val="center"/>
            </w:pPr>
            <w:r>
              <w:t xml:space="preserve">BIT240017</w:t>
            </w:r>
          </w:p>
        </w:tc>
        <w:tc>
          <w:tcPr>
            <w:tcW w:type="dxa" w:w="3871"/>
            <w:tcMar>
              <w:top w:type="dxa" w:w="35"/>
              <w:left w:type="dxa" w:w="60"/>
              <w:bottom w:type="dxa" w:w="35"/>
              <w:right w:type="dxa" w:w="60"/>
            </w:tcMar>
            <w:vAlign w:val="center"/>
          </w:tcPr>
          <w:p>
            <w:pPr>
              <w:spacing w:after="0" w:before="0" w:line="252"/>
              <w:jc w:val="left"/>
            </w:pPr>
            <w:r>
              <w:t xml:space="preserve">Chi phí, mua sắm</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5</w:t>
            </w:r>
          </w:p>
        </w:tc>
        <w:tc>
          <w:tcPr>
            <w:tcW w:type="dxa" w:w="3000"/>
            <w:tcMar>
              <w:top w:type="dxa" w:w="35"/>
              <w:left w:type="dxa" w:w="60"/>
              <w:bottom w:type="dxa" w:w="35"/>
              <w:right w:type="dxa" w:w="60"/>
            </w:tcMar>
            <w:vAlign w:val="center"/>
          </w:tcPr>
          <w:p>
            <w:pPr>
              <w:spacing w:after="0" w:before="0" w:line="252"/>
              <w:jc w:val="left"/>
            </w:pPr>
            <w:r>
              <w:t xml:space="preserve">Nguyễn Quang Hiếu</w:t>
            </w:r>
          </w:p>
        </w:tc>
        <w:tc>
          <w:tcPr>
            <w:tcW w:type="dxa" w:w="1500"/>
            <w:tcMar>
              <w:top w:type="dxa" w:w="35"/>
              <w:left w:type="dxa" w:w="60"/>
              <w:bottom w:type="dxa" w:w="35"/>
              <w:right w:type="dxa" w:w="60"/>
            </w:tcMar>
            <w:vAlign w:val="center"/>
          </w:tcPr>
          <w:p>
            <w:pPr>
              <w:spacing w:after="0" w:before="0" w:line="252"/>
              <w:jc w:val="center"/>
            </w:pPr>
            <w:r>
              <w:t xml:space="preserve">BIT240091</w:t>
            </w:r>
          </w:p>
        </w:tc>
        <w:tc>
          <w:tcPr>
            <w:tcW w:type="dxa" w:w="3871"/>
            <w:tcMar>
              <w:top w:type="dxa" w:w="35"/>
              <w:left w:type="dxa" w:w="60"/>
              <w:bottom w:type="dxa" w:w="35"/>
              <w:right w:type="dxa" w:w="60"/>
            </w:tcMar>
            <w:vAlign w:val="center"/>
          </w:tcPr>
          <w:p>
            <w:pPr>
              <w:spacing w:after="0" w:before="0" w:line="252"/>
              <w:jc w:val="left"/>
            </w:pPr>
            <w:r>
              <w:t xml:space="preserve">Chất lượng, kiểm soát thay đổi</w:t>
            </w:r>
          </w:p>
        </w:tc>
      </w:tr>
    </w:tbl>
    <w:p>
      <w:pPr>
        <w:pBdr>
          <w:bottom w:val="single" w:color="5A3E5A" w:sz="8" w:space="6"/>
        </w:pBdr>
        <w:spacing w:after="160" w:before="80"/>
      </w:pPr>
    </w:p>
    <w:p>
      <w:pPr>
        <w:pStyle w:val="Heading1"/>
      </w:pPr>
      <w:r>
        <w:t xml:space="preserve">GIỚI THIỆU DỰ ÁN</w:t>
      </w:r>
    </w:p>
    <w:p>
      <w:pPr>
        <w:keepNext/>
        <w:jc w:val="both"/>
      </w:pPr>
      <w:r>
        <w:t xml:space="preserve">Atlas RMS là dự án nội bộ của Công ty Cổ phần Ẩm thực Atlas. Tài liệu do Ban Quản lý dự án (Ban QLDA) của công ty lập, trình Tổng Giám đốc (Sponsor) phê duyệt.</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Dự án</w:t>
            </w:r>
          </w:p>
        </w:tc>
        <w:tc>
          <w:tcPr>
            <w:tcW w:type="dxa" w:w="7171"/>
            <w:tcMar>
              <w:top w:type="dxa" w:w="35"/>
              <w:left w:type="dxa" w:w="60"/>
              <w:bottom w:type="dxa" w:w="35"/>
              <w:right w:type="dxa" w:w="60"/>
            </w:tcMar>
            <w:vAlign w:val="center"/>
          </w:tcPr>
          <w:p>
            <w:pPr>
              <w:spacing w:after="0" w:before="0" w:line="252"/>
              <w:jc w:val="left"/>
            </w:pPr>
            <w:r>
              <w:t xml:space="preserve">Atlas RMS – triển khai hệ thống quản lý nhà hàng cho chuỗi nhà hàng Atlas · mã AT‑RMS‑2027</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Chủ đầu tư</w:t>
            </w:r>
          </w:p>
        </w:tc>
        <w:tc>
          <w:tcPr>
            <w:tcW w:type="dxa" w:w="7171"/>
            <w:tcMar>
              <w:top w:type="dxa" w:w="35"/>
              <w:left w:type="dxa" w:w="60"/>
              <w:bottom w:type="dxa" w:w="35"/>
              <w:right w:type="dxa" w:w="60"/>
            </w:tcMar>
            <w:vAlign w:val="center"/>
          </w:tcPr>
          <w:p>
            <w:pPr>
              <w:spacing w:after="0" w:before="0" w:line="252"/>
              <w:jc w:val="left"/>
            </w:pPr>
            <w:r>
              <w:t xml:space="preserve">Công ty Cổ phần Ẩm thực Atlas: 5 nhà hàng món Việt tại Hà Nội (Cầu Giấy, Đống Đa, Hoàn Kiếm, Tây Hồ, Hà Đông), 750 chỗ ngồi, khoảng 210 nhân viên, doanh thu 2026 ước 62 tỷ đồng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Loại dự án</w:t>
            </w:r>
          </w:p>
        </w:tc>
        <w:tc>
          <w:tcPr>
            <w:tcW w:type="dxa" w:w="7171"/>
            <w:tcMar>
              <w:top w:type="dxa" w:w="35"/>
              <w:left w:type="dxa" w:w="60"/>
              <w:bottom w:type="dxa" w:w="35"/>
              <w:right w:type="dxa" w:w="60"/>
            </w:tcMar>
            <w:vAlign w:val="center"/>
          </w:tcPr>
          <w:p>
            <w:pPr>
              <w:spacing w:after="0" w:before="0" w:line="252"/>
              <w:jc w:val="left"/>
            </w:pPr>
            <w:r>
              <w:t xml:space="preserve">Nội bộ: công ty vừa đầu tư vừa sử dụng hệ thống; khách hàng nội bộ là khối vận hành 5 nhà hàng (đại diện: Giám đốc vận hành); đối tác RMS là nhà cung cấp, làm theo hợp đồng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Vấn đề</w:t>
            </w:r>
          </w:p>
        </w:tc>
        <w:tc>
          <w:tcPr>
            <w:tcW w:type="dxa" w:w="7171"/>
            <w:tcMar>
              <w:top w:type="dxa" w:w="35"/>
              <w:left w:type="dxa" w:w="60"/>
              <w:bottom w:type="dxa" w:w="35"/>
              <w:right w:type="dxa" w:w="60"/>
            </w:tcMar>
            <w:vAlign w:val="center"/>
          </w:tcPr>
          <w:p>
            <w:pPr>
              <w:spacing w:after="0" w:before="0" w:line="252"/>
              <w:jc w:val="left"/>
            </w:pPr>
            <w:r>
              <w:t xml:space="preserve">Thu ngân rời rạc, doanh thu chuỗi có sau 1 ngày; order giấy, khoảng 3% món sai; kho Excel, hao hụt vượt định mức khoảng 4% doanh thu; đơn GrabFood, ShopeeFood nhập tay</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Giải pháp</w:t>
            </w:r>
          </w:p>
        </w:tc>
        <w:tc>
          <w:tcPr>
            <w:tcW w:type="dxa" w:w="7171"/>
            <w:tcMar>
              <w:top w:type="dxa" w:w="35"/>
              <w:left w:type="dxa" w:w="60"/>
              <w:bottom w:type="dxa" w:w="35"/>
              <w:right w:type="dxa" w:w="60"/>
            </w:tcMar>
            <w:vAlign w:val="center"/>
          </w:tcPr>
          <w:p>
            <w:pPr>
              <w:spacing w:after="0" w:before="0" w:line="252"/>
              <w:jc w:val="left"/>
            </w:pPr>
            <w:r>
              <w:t xml:space="preserve">Nền tảng RMS cloud của đối tác – cấu hình, tích hợp, không viết mới; pilot (thí điểm) Cầu Giấy, mỗi tuần thêm 1 nhà hàng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Sponsor / PM</w:t>
            </w:r>
          </w:p>
        </w:tc>
        <w:tc>
          <w:tcPr>
            <w:tcW w:type="dxa" w:w="7171"/>
            <w:tcMar>
              <w:top w:type="dxa" w:w="35"/>
              <w:left w:type="dxa" w:w="60"/>
              <w:bottom w:type="dxa" w:w="35"/>
              <w:right w:type="dxa" w:w="60"/>
            </w:tcMar>
            <w:vAlign w:val="center"/>
          </w:tcPr>
          <w:p>
            <w:pPr>
              <w:spacing w:after="0" w:before="0" w:line="252"/>
              <w:jc w:val="left"/>
            </w:pPr>
            <w:r>
              <w:t xml:space="preserve">Lê Văn Thành (Tổng Giám đốc) / Phạm Duy An</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Thời gian</w:t>
            </w:r>
          </w:p>
        </w:tc>
        <w:tc>
          <w:tcPr>
            <w:tcW w:type="dxa" w:w="7171"/>
            <w:tcMar>
              <w:top w:type="dxa" w:w="35"/>
              <w:left w:type="dxa" w:w="60"/>
              <w:bottom w:type="dxa" w:w="35"/>
              <w:right w:type="dxa" w:w="60"/>
            </w:tcMar>
            <w:vAlign w:val="center"/>
          </w:tcPr>
          <w:p>
            <w:pPr>
              <w:spacing w:after="0" w:before="0" w:line="252"/>
              <w:jc w:val="left"/>
            </w:pPr>
            <w:r>
              <w:t xml:space="preserve">26 tuần, 01/03 – 27/08/2027; 5/5 nhà hàng go‑live trước 30/07/2027</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Ngân sách</w:t>
            </w:r>
          </w:p>
        </w:tc>
        <w:tc>
          <w:tcPr>
            <w:tcW w:type="dxa" w:w="7171"/>
            <w:tcMar>
              <w:top w:type="dxa" w:w="35"/>
              <w:left w:type="dxa" w:w="60"/>
              <w:bottom w:type="dxa" w:w="35"/>
              <w:right w:type="dxa" w:w="60"/>
            </w:tcMar>
            <w:vAlign w:val="center"/>
          </w:tcPr>
          <w:p>
            <w:pPr>
              <w:spacing w:after="0" w:before="0" w:line="252"/>
              <w:jc w:val="left"/>
            </w:pPr>
            <w:r>
              <w:t xml:space="preserve">1.500.000.000 đồng (1,5 tỷ đồng) = 1.360.000.000 đồng chi phí ước tính + 140.000.000 đồng dự phòng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tiêu chính</w:t>
            </w:r>
          </w:p>
        </w:tc>
        <w:tc>
          <w:tcPr>
            <w:tcW w:type="dxa" w:w="7171"/>
            <w:tcMar>
              <w:top w:type="dxa" w:w="35"/>
              <w:left w:type="dxa" w:w="60"/>
              <w:bottom w:type="dxa" w:w="35"/>
              <w:right w:type="dxa" w:w="60"/>
            </w:tcMar>
            <w:vAlign w:val="center"/>
          </w:tcPr>
          <w:p>
            <w:pPr>
              <w:spacing w:after="0" w:before="0" w:line="252"/>
              <w:jc w:val="left"/>
            </w:pPr>
            <w:r>
              <w:t xml:space="preserve">100% order tới bếp bằng điện tử; hóa đơn xuất ngay khi thanh toán; dashboard trễ ≤ 15 phút; thanh toán giờ cao điểm ≤ 3 phút/bàn; hao hụt ≤ 2,5% doanh thu (O3 – O5)</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Tài liệu này</w:t>
            </w:r>
          </w:p>
        </w:tc>
        <w:tc>
          <w:tcPr>
            <w:tcW w:type="dxa" w:w="7171"/>
            <w:tcMar>
              <w:top w:type="dxa" w:w="35"/>
              <w:left w:type="dxa" w:w="60"/>
              <w:bottom w:type="dxa" w:w="35"/>
              <w:right w:type="dxa" w:w="60"/>
            </w:tcMar>
            <w:vAlign w:val="center"/>
          </w:tcPr>
          <w:p>
            <w:pPr>
              <w:spacing w:after="0" w:before="0" w:line="252"/>
              <w:jc w:val="left"/>
            </w:pPr>
            <w:r>
              <w:t xml:space="preserve">Phần 2.2 (bảng yêu cầu) và 2.3 (WBS), nối tiếp Phần 1 – 2.1 (Bảng 1 – 12); dùng lại mã O1 – O5, P1 – P9, D1 – D10, M0 – M7</w:t>
            </w:r>
          </w:p>
        </w:tc>
      </w:tr>
    </w:tbl>
    <w:p>
      <w:pPr>
        <w:pStyle w:val="Heading1"/>
      </w:pPr>
      <w:r>
        <w:t xml:space="preserve">PHẦN 2. PHẠM VI VÀ WBS (tiếp theo)</w:t>
      </w:r>
    </w:p>
    <w:p>
      <w:pPr>
        <w:pStyle w:val="Heading2"/>
      </w:pPr>
      <w:r>
        <w:t xml:space="preserve">2.2. Bảng yêu cầu</w:t>
      </w:r>
    </w:p>
    <w:p>
      <w:pPr>
        <w:jc w:val="both"/>
      </w:pPr>
      <w:r>
        <w:t xml:space="preserve">Yêu cầu thu thập qua khảo sát 5 nhà hàng, phỏng vấn các bên ở Bảng 4 và workshop key user, chia 5 loại theo PMBOK. Ưu tiên MoSCoW: </w:t>
      </w:r>
      <w:r>
        <w:rPr>
          <w:b/>
          <w:bCs/>
        </w:rPr>
        <w:t xml:space="preserve">Must</w:t>
      </w:r>
      <w:r>
        <w:t xml:space="preserve"> – bắt buộc để go‑live; </w:t>
      </w:r>
      <w:r>
        <w:rPr>
          <w:b/>
          <w:bCs/>
        </w:rPr>
        <w:t xml:space="preserve">Should</w:t>
      </w:r>
      <w:r>
        <w:t xml:space="preserve"> – quan trọng, tạm có cách khác; </w:t>
      </w:r>
      <w:r>
        <w:rPr>
          <w:b/>
          <w:bCs/>
        </w:rPr>
        <w:t xml:space="preserve">Could</w:t>
      </w:r>
      <w:r>
        <w:t xml:space="preserve"> – cắt đầu tiên khi phải đánh đổi (Bảng 5); </w:t>
      </w:r>
      <w:r>
        <w:rPr>
          <w:b/>
          <w:bCs/>
        </w:rPr>
        <w:t xml:space="preserve">Won't</w:t>
      </w:r>
      <w:r>
        <w:t xml:space="preserve"> – không làm lần này.</w:t>
      </w:r>
    </w:p>
    <w:p>
      <w:pPr>
        <w:keepNext/>
        <w:spacing w:after="80" w:before="160"/>
        <w:jc w:val="center"/>
      </w:pPr>
      <w:r>
        <w:rPr>
          <w:b/>
          <w:bCs/>
        </w:rPr>
        <w:t xml:space="preserve">Bảng 13. </w:t>
      </w:r>
      <w:r>
        <w:t xml:space="preserve">Bảng yêu cầu của dự án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990"/>
        <w:gridCol w:w="6091"/>
        <w:gridCol w:w="1990"/>
      </w:tblGrid>
      <w:tr>
        <w:trPr>
          <w:tblHeader/>
        </w:trPr>
        <w:tc>
          <w:tcPr>
            <w:tcW w:type="dxa" w:w="990"/>
            <w:shd w:fill="EDE6ED" w:color="auto" w:val="clear"/>
            <w:tcMar>
              <w:top w:type="dxa" w:w="35"/>
              <w:left w:type="dxa" w:w="60"/>
              <w:bottom w:type="dxa" w:w="35"/>
              <w:right w:type="dxa" w:w="60"/>
            </w:tcMar>
            <w:vAlign w:val="center"/>
          </w:tcPr>
          <w:p>
            <w:pPr>
              <w:spacing w:after="0" w:before="0" w:line="252"/>
              <w:jc w:val="center"/>
            </w:pPr>
            <w:r>
              <w:rPr>
                <w:b/>
                <w:bCs/>
              </w:rPr>
              <w:t xml:space="preserve">Mã, ưu tiên</w:t>
            </w:r>
          </w:p>
        </w:tc>
        <w:tc>
          <w:tcPr>
            <w:tcW w:type="dxa" w:w="6091"/>
            <w:shd w:fill="EDE6ED" w:color="auto" w:val="clear"/>
            <w:tcMar>
              <w:top w:type="dxa" w:w="35"/>
              <w:left w:type="dxa" w:w="60"/>
              <w:bottom w:type="dxa" w:w="35"/>
              <w:right w:type="dxa" w:w="60"/>
            </w:tcMar>
            <w:vAlign w:val="center"/>
          </w:tcPr>
          <w:p>
            <w:pPr>
              <w:spacing w:after="0" w:before="0" w:line="252"/>
              <w:jc w:val="center"/>
            </w:pPr>
            <w:r>
              <w:rPr>
                <w:b/>
                <w:bCs/>
              </w:rPr>
              <w:t xml:space="preserve">Yêu cầu (kiểm chứng được)</w:t>
            </w:r>
          </w:p>
        </w:tc>
        <w:tc>
          <w:tcPr>
            <w:tcW w:type="dxa" w:w="1990"/>
            <w:shd w:fill="EDE6ED" w:color="auto" w:val="clear"/>
            <w:tcMar>
              <w:top w:type="dxa" w:w="35"/>
              <w:left w:type="dxa" w:w="60"/>
              <w:bottom w:type="dxa" w:w="35"/>
              <w:right w:type="dxa" w:w="60"/>
            </w:tcMar>
            <w:vAlign w:val="center"/>
          </w:tcPr>
          <w:p>
            <w:pPr>
              <w:spacing w:after="0" w:before="0" w:line="252"/>
              <w:jc w:val="center"/>
            </w:pPr>
            <w:r>
              <w:rPr>
                <w:b/>
                <w:bCs/>
              </w:rPr>
              <w:t xml:space="preserve">Sản phẩm, kiểm chứng</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kinh doanh (BR) – nhu cầu cấp cao của công ty</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Bán hàng (O4):</w:t>
            </w:r>
            <w:r>
              <w:t xml:space="preserve"> dashboard doanh thu, tồn kho toàn chuỗi có độ trễ ≤ 15 phút từ 30/07/2027 (hiện T+1).</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đo độ trễ</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Order, bếp (O5):</w:t>
            </w:r>
            <w:r>
              <w:t xml:space="preserve"> thanh toán giờ cao điểm từ 7 còn ≤ 3 phút/bàn; món sai từ 3% còn ≤ 1% (đo 31/01/2028).</w:t>
            </w:r>
          </w:p>
        </w:tc>
        <w:tc>
          <w:tcPr>
            <w:tcW w:type="dxa" w:w="1990"/>
            <w:tcMar>
              <w:top w:type="dxa" w:w="35"/>
              <w:left w:type="dxa" w:w="60"/>
              <w:bottom w:type="dxa" w:w="35"/>
              <w:right w:type="dxa" w:w="60"/>
            </w:tcMar>
            <w:vAlign w:val="center"/>
          </w:tcPr>
          <w:p>
            <w:pPr>
              <w:spacing w:after="0" w:before="0" w:line="252"/>
              <w:jc w:val="left"/>
            </w:pPr>
            <w:r>
              <w:t xml:space="preserve">D1, D7</w:t>
            </w:r>
          </w:p>
          <w:p>
            <w:pPr>
              <w:spacing w:after="0" w:before="0" w:line="252"/>
              <w:jc w:val="left"/>
            </w:pPr>
            <w:r>
              <w:t xml:space="preserve">đo 31/01/2028</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Kho (O5):</w:t>
            </w:r>
            <w:r>
              <w:t xml:space="preserve"> hao hụt nguyên liệu từ 4% còn ≤ 2,5% doanh thu (đo 31/01/2028).</w:t>
            </w:r>
          </w:p>
        </w:tc>
        <w:tc>
          <w:tcPr>
            <w:tcW w:type="dxa" w:w="1990"/>
            <w:tcMar>
              <w:top w:type="dxa" w:w="35"/>
              <w:left w:type="dxa" w:w="60"/>
              <w:bottom w:type="dxa" w:w="35"/>
              <w:right w:type="dxa" w:w="60"/>
            </w:tcMar>
            <w:vAlign w:val="center"/>
          </w:tcPr>
          <w:p>
            <w:pPr>
              <w:spacing w:after="0" w:before="0" w:line="252"/>
              <w:jc w:val="left"/>
            </w:pPr>
            <w:r>
              <w:t xml:space="preserve">D1, D5</w:t>
            </w:r>
          </w:p>
          <w:p>
            <w:pPr>
              <w:spacing w:after="0" w:before="0" w:line="252"/>
              <w:jc w:val="left"/>
            </w:pPr>
            <w:r>
              <w:t xml:space="preserve">đo 31/01/2028</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BR‑04</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Hóa đơn (O3):</w:t>
            </w:r>
            <w:r>
              <w:t xml:space="preserve"> 100% hóa đơn khởi tạo từ máy tính tiền ngay khi thanh toán, đúng Nghị định 254/2026/NĐ‑CP.</w:t>
            </w:r>
          </w:p>
        </w:tc>
        <w:tc>
          <w:tcPr>
            <w:tcW w:type="dxa" w:w="1990"/>
            <w:tcMar>
              <w:top w:type="dxa" w:w="35"/>
              <w:left w:type="dxa" w:w="60"/>
              <w:bottom w:type="dxa" w:w="35"/>
              <w:right w:type="dxa" w:w="60"/>
            </w:tcMar>
            <w:vAlign w:val="center"/>
          </w:tcPr>
          <w:p>
            <w:pPr>
              <w:spacing w:after="0" w:before="0" w:line="252"/>
              <w:jc w:val="left"/>
            </w:pPr>
            <w:r>
              <w:t xml:space="preserve">D2</w:t>
            </w:r>
          </w:p>
          <w:p>
            <w:pPr>
              <w:spacing w:after="0" w:before="0" w:line="252"/>
              <w:jc w:val="left"/>
            </w:pPr>
            <w:r>
              <w:t xml:space="preserve">đối chiếu thuế</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BR‑05</w:t>
            </w:r>
          </w:p>
          <w:p>
            <w:pPr>
              <w:spacing w:after="0" w:before="0" w:line="252"/>
              <w:jc w:val="center"/>
            </w:pPr>
            <w:r>
              <w:rPr>
                <w:b/>
                <w:bCs/>
              </w:rPr>
              <w:t xml:space="preserve">Should</w:t>
            </w:r>
          </w:p>
        </w:tc>
        <w:tc>
          <w:tcPr>
            <w:tcW w:type="dxa" w:w="6091"/>
            <w:tcMar>
              <w:top w:type="dxa" w:w="35"/>
              <w:left w:type="dxa" w:w="60"/>
              <w:bottom w:type="dxa" w:w="35"/>
              <w:right w:type="dxa" w:w="60"/>
            </w:tcMar>
            <w:vAlign w:val="center"/>
          </w:tcPr>
          <w:p>
            <w:pPr>
              <w:spacing w:after="0" w:before="0" w:line="252"/>
              <w:jc w:val="left"/>
            </w:pPr>
            <w:r>
              <w:rPr>
                <w:b/>
                <w:bCs/>
              </w:rPr>
              <w:t xml:space="preserve">Kênh online (Bảng 6):</w:t>
            </w:r>
            <w:r>
              <w:t xml:space="preserve"> doanh thu online từ 8% lên ≥ 15% tổng doanh thu (đo 07/2028).</w:t>
            </w:r>
          </w:p>
        </w:tc>
        <w:tc>
          <w:tcPr>
            <w:tcW w:type="dxa" w:w="1990"/>
            <w:tcMar>
              <w:top w:type="dxa" w:w="35"/>
              <w:left w:type="dxa" w:w="60"/>
              <w:bottom w:type="dxa" w:w="35"/>
              <w:right w:type="dxa" w:w="60"/>
            </w:tcMar>
            <w:vAlign w:val="center"/>
          </w:tcPr>
          <w:p>
            <w:pPr>
              <w:spacing w:after="0" w:before="0" w:line="252"/>
              <w:jc w:val="left"/>
            </w:pPr>
            <w:r>
              <w:t xml:space="preserve">D2, D3</w:t>
            </w:r>
          </w:p>
          <w:p>
            <w:pPr>
              <w:spacing w:after="0" w:before="0" w:line="252"/>
              <w:jc w:val="left"/>
            </w:pPr>
            <w:r>
              <w:t xml:space="preserve">đo 07/2028</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của bên liên quan (SR) – nhu cầu của từng bên ở Bảng 4</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Sponsor:</w:t>
            </w:r>
            <w:r>
              <w:t xml:space="preserve"> báo cáo tiến độ 2 tuần/lần (13 kỳ), có SPI, CPI và 5 rủi ro lớn nhất.</w:t>
            </w:r>
          </w:p>
        </w:tc>
        <w:tc>
          <w:tcPr>
            <w:tcW w:type="dxa" w:w="1990"/>
            <w:tcMar>
              <w:top w:type="dxa" w:w="35"/>
              <w:left w:type="dxa" w:w="60"/>
              <w:bottom w:type="dxa" w:w="35"/>
              <w:right w:type="dxa" w:w="60"/>
            </w:tcMar>
            <w:vAlign w:val="center"/>
          </w:tcPr>
          <w:p>
            <w:pPr>
              <w:spacing w:after="0" w:before="0" w:line="252"/>
              <w:jc w:val="left"/>
            </w:pPr>
            <w:r>
              <w:t xml:space="preserve">D8</w:t>
            </w:r>
          </w:p>
          <w:p>
            <w:pPr>
              <w:spacing w:after="0" w:before="0" w:line="252"/>
              <w:jc w:val="left"/>
            </w:pPr>
            <w:r>
              <w:t xml:space="preserve">13 báo cáo</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Kế toán trưởng:</w:t>
            </w:r>
            <w:r>
              <w:t xml:space="preserve"> đối soát tiền mặt, thẻ, QR mỗi ca; số liệu ngày sang kế toán trước 8h00, khớp 100%.</w:t>
            </w:r>
          </w:p>
        </w:tc>
        <w:tc>
          <w:tcPr>
            <w:tcW w:type="dxa" w:w="1990"/>
            <w:tcMar>
              <w:top w:type="dxa" w:w="35"/>
              <w:left w:type="dxa" w:w="60"/>
              <w:bottom w:type="dxa" w:w="35"/>
              <w:right w:type="dxa" w:w="60"/>
            </w:tcMar>
            <w:vAlign w:val="center"/>
          </w:tcPr>
          <w:p>
            <w:pPr>
              <w:spacing w:after="0" w:before="0" w:line="252"/>
              <w:jc w:val="left"/>
            </w:pPr>
            <w:r>
              <w:t xml:space="preserve">D2</w:t>
            </w:r>
          </w:p>
          <w:p>
            <w:pPr>
              <w:spacing w:after="0" w:before="0" w:line="252"/>
              <w:jc w:val="left"/>
            </w:pPr>
            <w:r>
              <w:t xml:space="preserve">đối soát ca, 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QL nhà hàng:</w:t>
            </w:r>
            <w:r>
              <w:t xml:space="preserve"> 0 giờ đóng cửa vì dự án; lắp đặt, chuyển đổi chỉ 22h00 – 9h00; go‑live thứ Hai – thứ Năm.</w:t>
            </w:r>
          </w:p>
        </w:tc>
        <w:tc>
          <w:tcPr>
            <w:tcW w:type="dxa" w:w="1990"/>
            <w:tcMar>
              <w:top w:type="dxa" w:w="35"/>
              <w:left w:type="dxa" w:w="60"/>
              <w:bottom w:type="dxa" w:w="35"/>
              <w:right w:type="dxa" w:w="60"/>
            </w:tcMar>
            <w:vAlign w:val="center"/>
          </w:tcPr>
          <w:p>
            <w:pPr>
              <w:spacing w:after="0" w:before="0" w:line="252"/>
              <w:jc w:val="left"/>
            </w:pPr>
            <w:r>
              <w:t xml:space="preserve">D4, D7</w:t>
            </w:r>
          </w:p>
          <w:p>
            <w:pPr>
              <w:spacing w:after="0" w:before="0" w:line="252"/>
              <w:jc w:val="left"/>
            </w:pPr>
            <w:r>
              <w:t xml:space="preserve">nhật ký triển khai</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SR‑04</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IT nội bộ:</w:t>
            </w:r>
            <w:r>
              <w:t xml:space="preserve"> nhận 100% tài khoản quản trị, sơ đồ mạng, tài liệu vận hành; tự xử lý đúng 5 tình huống sự cố mẫu.</w:t>
            </w:r>
          </w:p>
        </w:tc>
        <w:tc>
          <w:tcPr>
            <w:tcW w:type="dxa" w:w="1990"/>
            <w:tcMar>
              <w:top w:type="dxa" w:w="35"/>
              <w:left w:type="dxa" w:w="60"/>
              <w:bottom w:type="dxa" w:w="35"/>
              <w:right w:type="dxa" w:w="60"/>
            </w:tcMar>
            <w:vAlign w:val="center"/>
          </w:tcPr>
          <w:p>
            <w:pPr>
              <w:spacing w:after="0" w:before="0" w:line="252"/>
              <w:jc w:val="left"/>
            </w:pPr>
            <w:r>
              <w:t xml:space="preserve">D10</w:t>
            </w:r>
          </w:p>
          <w:p>
            <w:pPr>
              <w:spacing w:after="0" w:before="0" w:line="252"/>
              <w:jc w:val="left"/>
            </w:pPr>
            <w:r>
              <w:t xml:space="preserve">thực hành 5 sự cố</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SR‑05</w:t>
            </w:r>
          </w:p>
          <w:p>
            <w:pPr>
              <w:spacing w:after="0" w:before="0" w:line="252"/>
              <w:jc w:val="center"/>
            </w:pPr>
            <w:r>
              <w:rPr>
                <w:b/>
                <w:bCs/>
              </w:rPr>
              <w:t xml:space="preserve">Could</w:t>
            </w:r>
          </w:p>
        </w:tc>
        <w:tc>
          <w:tcPr>
            <w:tcW w:type="dxa" w:w="6091"/>
            <w:tcMar>
              <w:top w:type="dxa" w:w="35"/>
              <w:left w:type="dxa" w:w="60"/>
              <w:bottom w:type="dxa" w:w="35"/>
              <w:right w:type="dxa" w:w="60"/>
            </w:tcMar>
            <w:vAlign w:val="center"/>
          </w:tcPr>
          <w:p>
            <w:pPr>
              <w:spacing w:after="0" w:before="0" w:line="252"/>
              <w:jc w:val="left"/>
            </w:pPr>
            <w:r>
              <w:rPr>
                <w:b/>
                <w:bCs/>
              </w:rPr>
              <w:t xml:space="preserve">Marketing:</w:t>
            </w:r>
            <w:r>
              <w:t xml:space="preserve"> lọc, xuất danh sách khách thành viên đã đồng ý theo số lần ghé, mức chi tiêu.</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chức năng (FR) – hành vi của hệ thống theo phân hệ P1 – P9</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POS (P1):</w:t>
            </w:r>
            <w:r>
              <w:t xml:space="preserve"> tạo, gộp, tách hóa đơn; thanh toán tiền mặt, thẻ, QR; giảm giá &gt; 10%, hủy món cần PIN quản lý.</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Order, KDS (P2):</w:t>
            </w:r>
            <w:r>
              <w:t xml:space="preserve"> order từ máy tính bảng tới đúng bếp/bar; KDS xếp theo giờ, món chờ &gt; 15 phút đổi màu.</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FR‑03</w:t>
            </w:r>
          </w:p>
          <w:p>
            <w:pPr>
              <w:spacing w:after="0" w:before="0" w:line="252"/>
              <w:jc w:val="center"/>
            </w:pPr>
            <w:r>
              <w:rPr>
                <w:b/>
                <w:bCs/>
              </w:rPr>
              <w:t xml:space="preserve">Should</w:t>
            </w:r>
          </w:p>
        </w:tc>
        <w:tc>
          <w:tcPr>
            <w:tcW w:type="dxa" w:w="6091"/>
            <w:tcMar>
              <w:top w:type="dxa" w:w="35"/>
              <w:left w:type="dxa" w:w="60"/>
              <w:bottom w:type="dxa" w:w="35"/>
              <w:right w:type="dxa" w:w="60"/>
            </w:tcMar>
            <w:vAlign w:val="center"/>
          </w:tcPr>
          <w:p>
            <w:pPr>
              <w:spacing w:after="0" w:before="0" w:line="252"/>
              <w:jc w:val="left"/>
            </w:pPr>
            <w:r>
              <w:rPr>
                <w:b/>
                <w:bCs/>
              </w:rPr>
              <w:t xml:space="preserve">Bàn, online (P3, P6):</w:t>
            </w:r>
            <w:r>
              <w:t xml:space="preserve"> sơ đồ bàn 4 trạng thái; đặt bàn, đặt món qua web; QR order vào thẳng KDS.</w:t>
            </w:r>
          </w:p>
        </w:tc>
        <w:tc>
          <w:tcPr>
            <w:tcW w:type="dxa" w:w="1990"/>
            <w:tcMar>
              <w:top w:type="dxa" w:w="35"/>
              <w:left w:type="dxa" w:w="60"/>
              <w:bottom w:type="dxa" w:w="35"/>
              <w:right w:type="dxa" w:w="60"/>
            </w:tcMar>
            <w:vAlign w:val="center"/>
          </w:tcPr>
          <w:p>
            <w:pPr>
              <w:spacing w:after="0" w:before="0" w:line="252"/>
              <w:jc w:val="left"/>
            </w:pPr>
            <w:r>
              <w:t xml:space="preserve">D1, D3</w:t>
            </w:r>
          </w:p>
          <w:p>
            <w:pPr>
              <w:spacing w:after="0" w:before="0" w:line="252"/>
              <w:jc w:val="left"/>
            </w:pPr>
            <w:r>
              <w:t xml:space="preserve">30 khách thử</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FR‑04</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Thực đơn (P4):</w:t>
            </w:r>
            <w:r>
              <w:t xml:space="preserve"> thực đơn chung; giá theo nhà hàng, kênh, khung giờ; đổi giá áp dụng toàn chuỗi ≤ 5 phút.</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FR‑05</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Kho (P5):</w:t>
            </w:r>
            <w:r>
              <w:t xml:space="preserve"> tự trừ kho theo công thức khi bán; chênh lệch tồn thực tế – lý thuyết báo hằng ngày; cảnh báo tồn thấp.</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 kiểm kê</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FR‑06</w:t>
            </w:r>
          </w:p>
          <w:p>
            <w:pPr>
              <w:spacing w:after="0" w:before="0" w:line="252"/>
              <w:jc w:val="center"/>
            </w:pPr>
            <w:r>
              <w:rPr>
                <w:b/>
                <w:bCs/>
              </w:rPr>
              <w:t xml:space="preserve">Could</w:t>
            </w:r>
          </w:p>
        </w:tc>
        <w:tc>
          <w:tcPr>
            <w:tcW w:type="dxa" w:w="6091"/>
            <w:tcMar>
              <w:top w:type="dxa" w:w="35"/>
              <w:left w:type="dxa" w:w="60"/>
              <w:bottom w:type="dxa" w:w="35"/>
              <w:right w:type="dxa" w:w="60"/>
            </w:tcMar>
            <w:vAlign w:val="center"/>
          </w:tcPr>
          <w:p>
            <w:pPr>
              <w:spacing w:after="0" w:before="0" w:line="252"/>
              <w:jc w:val="left"/>
            </w:pPr>
            <w:r>
              <w:rPr>
                <w:b/>
                <w:bCs/>
              </w:rPr>
              <w:t xml:space="preserve">Thành viên (P7):</w:t>
            </w:r>
            <w:r>
              <w:t xml:space="preserve"> hồ sơ khách theo số điện thoại; tích 1 điểm/10.000 đồng; đổi voucher ở cả 5 nhà hàng.</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FR‑07</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Báo cáo (P8):</w:t>
            </w:r>
            <w:r>
              <w:t xml:space="preserve"> doanh thu theo nhà hàng, kênh, giờ; top 10 món; food cost; QL nhà hàng chỉ xem nhà hàng mình.</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FR‑08</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Tích hợp (P9):</w:t>
            </w:r>
            <w:r>
              <w:t xml:space="preserve"> hóa đơn điện tử, QR tự xác nhận khi thanh toán; đơn GrabFood, ShopeeFood tự vào POS.</w:t>
            </w:r>
          </w:p>
        </w:tc>
        <w:tc>
          <w:tcPr>
            <w:tcW w:type="dxa" w:w="1990"/>
            <w:tcMar>
              <w:top w:type="dxa" w:w="35"/>
              <w:left w:type="dxa" w:w="60"/>
              <w:bottom w:type="dxa" w:w="35"/>
              <w:right w:type="dxa" w:w="60"/>
            </w:tcMar>
            <w:vAlign w:val="center"/>
          </w:tcPr>
          <w:p>
            <w:pPr>
              <w:spacing w:after="0" w:before="0" w:line="252"/>
              <w:jc w:val="left"/>
            </w:pPr>
            <w:r>
              <w:t xml:space="preserve">D2</w:t>
            </w:r>
          </w:p>
          <w:p>
            <w:pPr>
              <w:spacing w:after="0" w:before="0" w:line="252"/>
              <w:jc w:val="left"/>
            </w:pPr>
            <w:r>
              <w:t xml:space="preserve">SIT với đối tác</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phi chức năng (NFR) – phẩm chất cần có để hệ thống hiệu quả</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Hiệu năng:</w:t>
            </w:r>
            <w:r>
              <w:t xml:space="preserve"> POS phản hồi ≤ 2 giây; phiếu tới KDS ≤ 3 giây; chịu tải 300 order/giờ, 60 thiết bị đồng thời.</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kiểm thử tải</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Liên tục:</w:t>
            </w:r>
            <w:r>
              <w:t xml:space="preserve"> POS bán offline ≥ 4 giờ, đồng bộ lại 0 giao dịch mất/trùng; chuyển 4G ≤ 1 phút; uptime ≥ 99,5%.</w:t>
            </w:r>
          </w:p>
        </w:tc>
        <w:tc>
          <w:tcPr>
            <w:tcW w:type="dxa" w:w="1990"/>
            <w:tcMar>
              <w:top w:type="dxa" w:w="35"/>
              <w:left w:type="dxa" w:w="60"/>
              <w:bottom w:type="dxa" w:w="35"/>
              <w:right w:type="dxa" w:w="60"/>
            </w:tcMar>
            <w:vAlign w:val="center"/>
          </w:tcPr>
          <w:p>
            <w:pPr>
              <w:spacing w:after="0" w:before="0" w:line="252"/>
              <w:jc w:val="left"/>
            </w:pPr>
            <w:r>
              <w:t xml:space="preserve">D1, D4</w:t>
            </w:r>
          </w:p>
          <w:p>
            <w:pPr>
              <w:spacing w:after="0" w:before="0" w:line="252"/>
              <w:jc w:val="left"/>
            </w:pPr>
            <w:r>
              <w:t xml:space="preserve">thử ngắt mạng</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Bảo mật:</w:t>
            </w:r>
            <w:r>
              <w:t xml:space="preserve"> 100% phép thử quyền theo vai trò đạt; nhật ký hủy món, giảm giá; chỉ lưu dữ liệu khách đã đồng ý.</w:t>
            </w:r>
          </w:p>
        </w:tc>
        <w:tc>
          <w:tcPr>
            <w:tcW w:type="dxa" w:w="1990"/>
            <w:tcMar>
              <w:top w:type="dxa" w:w="35"/>
              <w:left w:type="dxa" w:w="60"/>
              <w:bottom w:type="dxa" w:w="35"/>
              <w:right w:type="dxa" w:w="60"/>
            </w:tcMar>
            <w:vAlign w:val="center"/>
          </w:tcPr>
          <w:p>
            <w:pPr>
              <w:spacing w:after="0" w:before="0" w:line="252"/>
              <w:jc w:val="left"/>
            </w:pPr>
            <w:r>
              <w:t xml:space="preserve">D1, D5</w:t>
            </w:r>
          </w:p>
          <w:p>
            <w:pPr>
              <w:spacing w:after="0" w:before="0" w:line="252"/>
              <w:jc w:val="left"/>
            </w:pPr>
            <w:r>
              <w:t xml:space="preserve">thử phân quyền</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NFR‑04</w:t>
            </w:r>
          </w:p>
          <w:p>
            <w:pPr>
              <w:spacing w:after="0" w:before="0" w:line="252"/>
              <w:jc w:val="center"/>
            </w:pPr>
            <w:r>
              <w:rPr>
                <w:b/>
                <w:bCs/>
              </w:rPr>
              <w:t xml:space="preserve">Should</w:t>
            </w:r>
          </w:p>
        </w:tc>
        <w:tc>
          <w:tcPr>
            <w:tcW w:type="dxa" w:w="6091"/>
            <w:tcMar>
              <w:top w:type="dxa" w:w="35"/>
              <w:left w:type="dxa" w:w="60"/>
              <w:bottom w:type="dxa" w:w="35"/>
              <w:right w:type="dxa" w:w="60"/>
            </w:tcMar>
            <w:vAlign w:val="center"/>
          </w:tcPr>
          <w:p>
            <w:pPr>
              <w:spacing w:after="0" w:before="0" w:line="252"/>
              <w:jc w:val="left"/>
            </w:pPr>
            <w:r>
              <w:rPr>
                <w:b/>
                <w:bCs/>
              </w:rPr>
              <w:t xml:space="preserve">Mở rộng, chi phí:</w:t>
            </w:r>
            <w:r>
              <w:t xml:space="preserve"> thêm 1 nhà hàng chỉ bằng cấu hình, không chi phí lập trình, ≤ 3 ngày làm việc.</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thử nhà hàng mới</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chất lượng (QR) – điều kiện xác nhận sản phẩm bàn giao hoàn thành</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QR‑01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Kiểm thử:</w:t>
            </w:r>
            <w:r>
              <w:t xml:space="preserve"> 100% FR, NFR có test case; UAT ≥ 95% đạt, 100% Must đạt; 0 lỗi Critical/High khi go‑live.</w:t>
            </w:r>
          </w:p>
        </w:tc>
        <w:tc>
          <w:tcPr>
            <w:tcW w:type="dxa" w:w="1990"/>
            <w:tcMar>
              <w:top w:type="dxa" w:w="35"/>
              <w:left w:type="dxa" w:w="60"/>
              <w:bottom w:type="dxa" w:w="35"/>
              <w:right w:type="dxa" w:w="60"/>
            </w:tcMar>
            <w:vAlign w:val="center"/>
          </w:tcPr>
          <w:p>
            <w:pPr>
              <w:spacing w:after="0" w:before="0" w:line="252"/>
              <w:jc w:val="left"/>
            </w:pPr>
            <w:r>
              <w:t xml:space="preserve">D1, D9</w:t>
            </w:r>
          </w:p>
          <w:p>
            <w:pPr>
              <w:spacing w:after="0" w:before="0" w:line="252"/>
              <w:jc w:val="left"/>
            </w:pPr>
            <w:r>
              <w:t xml:space="preserve">báo cáo kiểm thử</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QR‑02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Dữ liệu, tích hợp:</w:t>
            </w:r>
            <w:r>
              <w:t xml:space="preserve"> 100% hóa đơn thử được cơ quan thuế nhận; 100% món có giá, công thức đã duyệt.</w:t>
            </w:r>
          </w:p>
        </w:tc>
        <w:tc>
          <w:tcPr>
            <w:tcW w:type="dxa" w:w="1990"/>
            <w:tcMar>
              <w:top w:type="dxa" w:w="35"/>
              <w:left w:type="dxa" w:w="60"/>
              <w:bottom w:type="dxa" w:w="35"/>
              <w:right w:type="dxa" w:w="60"/>
            </w:tcMar>
            <w:vAlign w:val="center"/>
          </w:tcPr>
          <w:p>
            <w:pPr>
              <w:spacing w:after="0" w:before="0" w:line="252"/>
              <w:jc w:val="left"/>
            </w:pPr>
            <w:r>
              <w:t xml:space="preserve">D2, D5</w:t>
            </w:r>
          </w:p>
          <w:p>
            <w:pPr>
              <w:spacing w:after="0" w:before="0" w:line="252"/>
              <w:jc w:val="left"/>
            </w:pPr>
            <w:r>
              <w:t xml:space="preserve">đối chiếu, duyệt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QR‑03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Đào tạo, go‑live:</w:t>
            </w:r>
            <w:r>
              <w:t xml:space="preserve"> ≥ 95% nhân viên đạt ≥ 80% bài kiểm tra; mỗi nhà hàng chạy 7 ngày không quay lại order giấy.</w:t>
            </w:r>
          </w:p>
        </w:tc>
        <w:tc>
          <w:tcPr>
            <w:tcW w:type="dxa" w:w="1990"/>
            <w:tcMar>
              <w:top w:type="dxa" w:w="35"/>
              <w:left w:type="dxa" w:w="60"/>
              <w:bottom w:type="dxa" w:w="35"/>
              <w:right w:type="dxa" w:w="60"/>
            </w:tcMar>
            <w:vAlign w:val="center"/>
          </w:tcPr>
          <w:p>
            <w:pPr>
              <w:spacing w:after="0" w:before="0" w:line="252"/>
              <w:jc w:val="left"/>
            </w:pPr>
            <w:r>
              <w:t xml:space="preserve">D6, D7</w:t>
            </w:r>
          </w:p>
          <w:p>
            <w:pPr>
              <w:spacing w:after="0" w:before="0" w:line="252"/>
              <w:jc w:val="left"/>
            </w:pPr>
            <w:r>
              <w:t xml:space="preserve">kiểm tra, nhật ký</w:t>
            </w:r>
          </w:p>
        </w:tc>
      </w:tr>
    </w:tbl>
    <w:p>
      <w:pPr>
        <w:spacing w:before="120"/>
        <w:jc w:val="both"/>
      </w:pPr>
      <w:r>
        <w:rPr>
          <w:b/>
          <w:bCs/>
        </w:rPr>
        <w:t xml:space="preserve">Tổng hợp, truy vết:</w:t>
      </w:r>
      <w:r>
        <w:t xml:space="preserve"> 25 yêu cầu (20 Must, 3 Should, 2 Could); D1 – D10 đều có yêu cầu liên kết, nên Bảng 13 đồng thời là ma trận truy vết rút gọn (BR‑01 – BR‑05 ứng với 5 vấn đề ở Bảng 1; FR, NFR cụ thể hóa BR, SR). </w:t>
      </w:r>
      <w:r>
        <w:rPr>
          <w:b/>
          <w:bCs/>
        </w:rPr>
        <w:t xml:space="preserve">Won't</w:t>
      </w:r>
      <w:r>
        <w:t xml:space="preserve"> lần này: app di động riêng, nền tảng giao đồ ăn khác, bếp trung tâm (mục 2.1.4).</w:t>
      </w:r>
    </w:p>
    <w:p>
      <w:pPr>
        <w:pStyle w:val="Heading2"/>
      </w:pPr>
      <w:r>
        <w:t xml:space="preserve">2.3. Cấu trúc phân chia công việc (WBS)</w:t>
      </w:r>
    </w:p>
    <w:p>
      <w:pPr>
        <w:jc w:val="both"/>
      </w:pPr>
      <w:r>
        <w:t xml:space="preserve">WBS phân rã theo sản phẩm bàn giao: cấp 1 là 10 nhóm công việc ở Bảng 10, mỗi nhóm gắn sản phẩm D1 – D10; cấp 2, 3 là sản phẩm thành phần; phần tử thấp nhất là work package. Có 39 phần tử ở cấp 1 – 3, 25 work package: 20 gói A – T là hoạt động của Phần 3; 5 gói quản lý (nhánh 1) chạy suốt dự án, tính chi phí ở Phần 4, không đưa vào sơ đồ mạng.</w:t>
      </w:r>
    </w:p>
    <w:p>
      <w:pPr>
        <w:pStyle w:val="Heading3"/>
      </w:pPr>
      <w:r>
        <w:t xml:space="preserve">2.3.1. Sơ đồ và từ điển WBS</w:t>
      </w:r>
    </w:p>
    <w:p>
      <w:pPr>
        <w:keepNext/>
        <w:spacing w:after="0" w:before="120"/>
        <w:jc w:val="center"/>
      </w:pPr>
      <w:r>
        <w:drawing>
          <wp:inline distT="0" distB="0" distL="0" distR="0">
            <wp:extent cx="5715000" cy="5314950"/>
            <wp:effectExtent t="0" r="0" b="0" l="0"/>
            <wp:docPr id="1" name="wbs_tree.png" descr="Sơ đồ WBS Atlas RMS" title="Sơ đồ WBS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14950"/>
                    </a:xfrm>
                    <a:prstGeom prst="rect">
                      <a:avLst/>
                    </a:prstGeom>
                  </pic:spPr>
                </pic:pic>
              </a:graphicData>
            </a:graphic>
          </wp:inline>
        </w:drawing>
      </w:r>
    </w:p>
    <w:p>
      <w:pPr>
        <w:spacing w:after="200" w:before="60"/>
        <w:jc w:val="center"/>
      </w:pPr>
      <w:r>
        <w:rPr>
          <w:b/>
          <w:bCs/>
        </w:rPr>
        <w:t xml:space="preserve">Hình 1. </w:t>
      </w:r>
      <w:r>
        <w:t xml:space="preserve">Sơ đồ WBS dự án Atlas RMS (3 cấp, 25 work package)</w:t>
      </w:r>
    </w:p>
    <w:p>
      <w:pPr>
        <w:keepNext/>
        <w:spacing w:after="80" w:before="160"/>
        <w:jc w:val="center"/>
      </w:pPr>
      <w:r>
        <w:rPr>
          <w:b/>
          <w:bCs/>
        </w:rPr>
        <w:t xml:space="preserve">Bảng 14. </w:t>
      </w:r>
      <w:r>
        <w:t xml:space="preserve">Từ điển WBS rút gọn – sản phẩm và người phụ trách</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80"/>
        <w:gridCol w:w="2850"/>
        <w:gridCol w:w="3501"/>
        <w:gridCol w:w="1500"/>
        <w:gridCol w:w="540"/>
      </w:tblGrid>
      <w:tr>
        <w:trPr>
          <w:tblHeader/>
        </w:trPr>
        <w:tc>
          <w:tcPr>
            <w:tcW w:type="dxa" w:w="680"/>
            <w:shd w:fill="EDE6ED" w:color="auto" w:val="clear"/>
            <w:tcMar>
              <w:top w:type="dxa" w:w="35"/>
              <w:left w:type="dxa" w:w="60"/>
              <w:bottom w:type="dxa" w:w="35"/>
              <w:right w:type="dxa" w:w="60"/>
            </w:tcMar>
            <w:vAlign w:val="center"/>
          </w:tcPr>
          <w:p>
            <w:pPr>
              <w:spacing w:after="0" w:before="0" w:line="252"/>
              <w:jc w:val="center"/>
            </w:pPr>
            <w:r>
              <w:rPr>
                <w:b/>
                <w:bCs/>
              </w:rPr>
              <w:t xml:space="preserve">Mã</w:t>
            </w:r>
          </w:p>
        </w:tc>
        <w:tc>
          <w:tcPr>
            <w:tcW w:type="dxa" w:w="2850"/>
            <w:shd w:fill="EDE6ED" w:color="auto" w:val="clear"/>
            <w:tcMar>
              <w:top w:type="dxa" w:w="35"/>
              <w:left w:type="dxa" w:w="60"/>
              <w:bottom w:type="dxa" w:w="35"/>
              <w:right w:type="dxa" w:w="60"/>
            </w:tcMar>
            <w:vAlign w:val="center"/>
          </w:tcPr>
          <w:p>
            <w:pPr>
              <w:spacing w:after="0" w:before="0" w:line="252"/>
              <w:jc w:val="center"/>
            </w:pPr>
            <w:r>
              <w:rPr>
                <w:b/>
                <w:bCs/>
              </w:rPr>
              <w:t xml:space="preserve">Tên phần tử</w:t>
            </w:r>
          </w:p>
        </w:tc>
        <w:tc>
          <w:tcPr>
            <w:tcW w:type="dxa" w:w="3501"/>
            <w:shd w:fill="EDE6ED" w:color="auto" w:val="clear"/>
            <w:tcMar>
              <w:top w:type="dxa" w:w="35"/>
              <w:left w:type="dxa" w:w="60"/>
              <w:bottom w:type="dxa" w:w="35"/>
              <w:right w:type="dxa" w:w="60"/>
            </w:tcMar>
            <w:vAlign w:val="center"/>
          </w:tcPr>
          <w:p>
            <w:pPr>
              <w:spacing w:after="0" w:before="0" w:line="252"/>
              <w:jc w:val="center"/>
            </w:pPr>
            <w:r>
              <w:rPr>
                <w:b/>
                <w:bCs/>
              </w:rPr>
              <w:t xml:space="preserve">Sản phẩm</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Phụ trách</w:t>
            </w:r>
          </w:p>
        </w:tc>
        <w:tc>
          <w:tcPr>
            <w:tcW w:type="dxa" w:w="540"/>
            <w:shd w:fill="EDE6ED" w:color="auto" w:val="clear"/>
            <w:tcMar>
              <w:top w:type="dxa" w:w="35"/>
              <w:left w:type="dxa" w:w="60"/>
              <w:bottom w:type="dxa" w:w="35"/>
              <w:right w:type="dxa" w:w="60"/>
            </w:tcMar>
            <w:vAlign w:val="center"/>
          </w:tcPr>
          <w:p>
            <w:pPr>
              <w:spacing w:after="0" w:before="0" w:line="252"/>
              <w:jc w:val="center"/>
            </w:pPr>
            <w:r>
              <w:rPr>
                <w:b/>
                <w:bCs/>
              </w:rPr>
              <w:t xml:space="preserve">HĐ</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1</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Quản lý dự án</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D8</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Duy An</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1.1</w:t>
            </w:r>
          </w:p>
        </w:tc>
        <w:tc>
          <w:tcPr>
            <w:tcW w:type="dxa" w:w="2850"/>
            <w:tcMar>
              <w:top w:type="dxa" w:w="35"/>
              <w:left w:type="dxa" w:w="60"/>
              <w:bottom w:type="dxa" w:w="35"/>
              <w:right w:type="dxa" w:w="60"/>
            </w:tcMar>
            <w:vAlign w:val="center"/>
          </w:tcPr>
          <w:p>
            <w:pPr>
              <w:spacing w:after="0" w:before="0" w:line="252"/>
              <w:ind w:left="220"/>
              <w:jc w:val="left"/>
            </w:pPr>
            <w:r>
              <w:t xml:space="preserve">Khởi tạo, kế hoạch</w:t>
            </w:r>
          </w:p>
        </w:tc>
        <w:tc>
          <w:tcPr>
            <w:tcW w:type="dxa" w:w="3501"/>
            <w:tcMar>
              <w:top w:type="dxa" w:w="35"/>
              <w:left w:type="dxa" w:w="60"/>
              <w:bottom w:type="dxa" w:w="35"/>
              <w:right w:type="dxa" w:w="60"/>
            </w:tcMar>
            <w:vAlign w:val="center"/>
          </w:tcPr>
          <w:p>
            <w:pPr>
              <w:spacing w:after="0" w:before="0" w:line="252"/>
              <w:jc w:val="left"/>
            </w:pPr>
            <w:r>
              <w:t xml:space="preserve">Hồ sơ khởi tạo, kế hoạch (D8)</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1.1.1</w:t>
            </w:r>
          </w:p>
        </w:tc>
        <w:tc>
          <w:tcPr>
            <w:tcW w:type="dxa" w:w="2850"/>
            <w:tcMar>
              <w:top w:type="dxa" w:w="35"/>
              <w:left w:type="dxa" w:w="60"/>
              <w:bottom w:type="dxa" w:w="35"/>
              <w:right w:type="dxa" w:w="60"/>
            </w:tcMar>
            <w:vAlign w:val="center"/>
          </w:tcPr>
          <w:p>
            <w:pPr>
              <w:spacing w:after="0" w:before="0" w:line="252"/>
              <w:ind w:left="440"/>
              <w:jc w:val="left"/>
            </w:pPr>
            <w:r>
              <w:t xml:space="preserve">Charter, kick‑off</w:t>
            </w:r>
          </w:p>
        </w:tc>
        <w:tc>
          <w:tcPr>
            <w:tcW w:type="dxa" w:w="3501"/>
            <w:tcMar>
              <w:top w:type="dxa" w:w="35"/>
              <w:left w:type="dxa" w:w="60"/>
              <w:bottom w:type="dxa" w:w="35"/>
              <w:right w:type="dxa" w:w="60"/>
            </w:tcMar>
            <w:vAlign w:val="center"/>
          </w:tcPr>
          <w:p>
            <w:pPr>
              <w:spacing w:after="0" w:before="0" w:line="252"/>
              <w:jc w:val="left"/>
            </w:pPr>
            <w:r>
              <w:t xml:space="preserve">Charter ký, kick‑off (M0)</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1.1.2</w:t>
            </w:r>
          </w:p>
        </w:tc>
        <w:tc>
          <w:tcPr>
            <w:tcW w:type="dxa" w:w="2850"/>
            <w:tcMar>
              <w:top w:type="dxa" w:w="35"/>
              <w:left w:type="dxa" w:w="60"/>
              <w:bottom w:type="dxa" w:w="35"/>
              <w:right w:type="dxa" w:w="60"/>
            </w:tcMar>
            <w:vAlign w:val="center"/>
          </w:tcPr>
          <w:p>
            <w:pPr>
              <w:spacing w:after="0" w:before="0" w:line="252"/>
              <w:ind w:left="440"/>
              <w:jc w:val="left"/>
            </w:pPr>
            <w:r>
              <w:t xml:space="preserve">Kế hoạch dự án</w:t>
            </w:r>
          </w:p>
        </w:tc>
        <w:tc>
          <w:tcPr>
            <w:tcW w:type="dxa" w:w="3501"/>
            <w:tcMar>
              <w:top w:type="dxa" w:w="35"/>
              <w:left w:type="dxa" w:w="60"/>
              <w:bottom w:type="dxa" w:w="35"/>
              <w:right w:type="dxa" w:w="60"/>
            </w:tcMar>
            <w:vAlign w:val="center"/>
          </w:tcPr>
          <w:p>
            <w:pPr>
              <w:spacing w:after="0" w:before="0" w:line="252"/>
              <w:jc w:val="left"/>
            </w:pPr>
            <w:r>
              <w:t xml:space="preserve">Kế hoạch Sponsor duyệt (M1)</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1.1.3</w:t>
            </w:r>
          </w:p>
        </w:tc>
        <w:tc>
          <w:tcPr>
            <w:tcW w:type="dxa" w:w="2850"/>
            <w:tcMar>
              <w:top w:type="dxa" w:w="35"/>
              <w:left w:type="dxa" w:w="60"/>
              <w:bottom w:type="dxa" w:w="35"/>
              <w:right w:type="dxa" w:w="60"/>
            </w:tcMar>
            <w:vAlign w:val="center"/>
          </w:tcPr>
          <w:p>
            <w:pPr>
              <w:spacing w:after="0" w:before="0" w:line="252"/>
              <w:ind w:left="440"/>
              <w:jc w:val="left"/>
            </w:pPr>
            <w:r>
              <w:t xml:space="preserve">Hợp đồng đối tác</w:t>
            </w:r>
          </w:p>
        </w:tc>
        <w:tc>
          <w:tcPr>
            <w:tcW w:type="dxa" w:w="3501"/>
            <w:tcMar>
              <w:top w:type="dxa" w:w="35"/>
              <w:left w:type="dxa" w:w="60"/>
              <w:bottom w:type="dxa" w:w="35"/>
              <w:right w:type="dxa" w:w="60"/>
            </w:tcMar>
            <w:vAlign w:val="center"/>
          </w:tcPr>
          <w:p>
            <w:pPr>
              <w:spacing w:after="0" w:before="0" w:line="252"/>
              <w:jc w:val="left"/>
            </w:pPr>
            <w:r>
              <w:t xml:space="preserve">Hợp đồng RMS, hóa đơn, QR</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1.2</w:t>
            </w:r>
          </w:p>
        </w:tc>
        <w:tc>
          <w:tcPr>
            <w:tcW w:type="dxa" w:w="2850"/>
            <w:tcMar>
              <w:top w:type="dxa" w:w="35"/>
              <w:left w:type="dxa" w:w="60"/>
              <w:bottom w:type="dxa" w:w="35"/>
              <w:right w:type="dxa" w:w="60"/>
            </w:tcMar>
            <w:vAlign w:val="center"/>
          </w:tcPr>
          <w:p>
            <w:pPr>
              <w:spacing w:after="0" w:before="0" w:line="252"/>
              <w:ind w:left="220"/>
              <w:jc w:val="left"/>
            </w:pPr>
            <w:r>
              <w:t xml:space="preserve">Giám sát, kiểm soát</w:t>
            </w:r>
          </w:p>
        </w:tc>
        <w:tc>
          <w:tcPr>
            <w:tcW w:type="dxa" w:w="3501"/>
            <w:tcMar>
              <w:top w:type="dxa" w:w="35"/>
              <w:left w:type="dxa" w:w="60"/>
              <w:bottom w:type="dxa" w:w="35"/>
              <w:right w:type="dxa" w:w="60"/>
            </w:tcMar>
            <w:vAlign w:val="center"/>
          </w:tcPr>
          <w:p>
            <w:pPr>
              <w:spacing w:after="0" w:before="0" w:line="252"/>
              <w:jc w:val="left"/>
            </w:pPr>
            <w:r>
              <w:t xml:space="preserve">Hồ sơ giám sát (D8)</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1.2.1</w:t>
            </w:r>
          </w:p>
        </w:tc>
        <w:tc>
          <w:tcPr>
            <w:tcW w:type="dxa" w:w="2850"/>
            <w:tcMar>
              <w:top w:type="dxa" w:w="35"/>
              <w:left w:type="dxa" w:w="60"/>
              <w:bottom w:type="dxa" w:w="35"/>
              <w:right w:type="dxa" w:w="60"/>
            </w:tcMar>
            <w:vAlign w:val="center"/>
          </w:tcPr>
          <w:p>
            <w:pPr>
              <w:spacing w:after="0" w:before="0" w:line="252"/>
              <w:ind w:left="440"/>
              <w:jc w:val="left"/>
            </w:pPr>
            <w:r>
              <w:t xml:space="preserve">Báo cáo, EVM</w:t>
            </w:r>
          </w:p>
        </w:tc>
        <w:tc>
          <w:tcPr>
            <w:tcW w:type="dxa" w:w="3501"/>
            <w:tcMar>
              <w:top w:type="dxa" w:w="35"/>
              <w:left w:type="dxa" w:w="60"/>
              <w:bottom w:type="dxa" w:w="35"/>
              <w:right w:type="dxa" w:w="60"/>
            </w:tcMar>
            <w:vAlign w:val="center"/>
          </w:tcPr>
          <w:p>
            <w:pPr>
              <w:spacing w:after="0" w:before="0" w:line="252"/>
              <w:jc w:val="left"/>
            </w:pPr>
            <w:r>
              <w:t xml:space="preserve">13 báo cáo có SPI, CPI</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1.2.2</w:t>
            </w:r>
          </w:p>
        </w:tc>
        <w:tc>
          <w:tcPr>
            <w:tcW w:type="dxa" w:w="2850"/>
            <w:tcMar>
              <w:top w:type="dxa" w:w="35"/>
              <w:left w:type="dxa" w:w="60"/>
              <w:bottom w:type="dxa" w:w="35"/>
              <w:right w:type="dxa" w:w="60"/>
            </w:tcMar>
            <w:vAlign w:val="center"/>
          </w:tcPr>
          <w:p>
            <w:pPr>
              <w:spacing w:after="0" w:before="0" w:line="252"/>
              <w:ind w:left="440"/>
              <w:jc w:val="left"/>
            </w:pPr>
            <w:r>
              <w:t xml:space="preserve">Thay đổi, rủi ro</w:t>
            </w:r>
          </w:p>
        </w:tc>
        <w:tc>
          <w:tcPr>
            <w:tcW w:type="dxa" w:w="3501"/>
            <w:tcMar>
              <w:top w:type="dxa" w:w="35"/>
              <w:left w:type="dxa" w:w="60"/>
              <w:bottom w:type="dxa" w:w="35"/>
              <w:right w:type="dxa" w:w="60"/>
            </w:tcMar>
            <w:vAlign w:val="center"/>
          </w:tcPr>
          <w:p>
            <w:pPr>
              <w:spacing w:after="0" w:before="0" w:line="252"/>
              <w:jc w:val="left"/>
            </w:pPr>
            <w:r>
              <w:t xml:space="preserve">Nhật ký thay đổi, risk register</w:t>
            </w:r>
          </w:p>
        </w:tc>
        <w:tc>
          <w:tcPr>
            <w:tcW w:type="dxa" w:w="1500"/>
            <w:tcMar>
              <w:top w:type="dxa" w:w="35"/>
              <w:left w:type="dxa" w:w="60"/>
              <w:bottom w:type="dxa" w:w="35"/>
              <w:right w:type="dxa" w:w="60"/>
            </w:tcMar>
            <w:vAlign w:val="center"/>
          </w:tcPr>
          <w:p>
            <w:pPr>
              <w:spacing w:after="0" w:before="0" w:line="252"/>
              <w:jc w:val="left"/>
            </w:pPr>
            <w:r>
              <w:t xml:space="preserve">Quang Hiếu</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2</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Khảo sát, phân tích yêu cầu</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D9 (SRS)</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Đức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2.1</w:t>
            </w:r>
          </w:p>
        </w:tc>
        <w:tc>
          <w:tcPr>
            <w:tcW w:type="dxa" w:w="2850"/>
            <w:tcMar>
              <w:top w:type="dxa" w:w="35"/>
              <w:left w:type="dxa" w:w="60"/>
              <w:bottom w:type="dxa" w:w="35"/>
              <w:right w:type="dxa" w:w="60"/>
            </w:tcMar>
            <w:vAlign w:val="center"/>
          </w:tcPr>
          <w:p>
            <w:pPr>
              <w:spacing w:after="0" w:before="0" w:line="252"/>
              <w:ind w:left="220"/>
              <w:jc w:val="left"/>
            </w:pPr>
            <w:r>
              <w:t xml:space="preserve">Khảo sát hiện trạng</w:t>
            </w:r>
          </w:p>
        </w:tc>
        <w:tc>
          <w:tcPr>
            <w:tcW w:type="dxa" w:w="3501"/>
            <w:tcMar>
              <w:top w:type="dxa" w:w="35"/>
              <w:left w:type="dxa" w:w="60"/>
              <w:bottom w:type="dxa" w:w="35"/>
              <w:right w:type="dxa" w:w="60"/>
            </w:tcMar>
            <w:vAlign w:val="center"/>
          </w:tcPr>
          <w:p>
            <w:pPr>
              <w:spacing w:after="0" w:before="0" w:line="252"/>
              <w:jc w:val="left"/>
            </w:pPr>
            <w:r>
              <w:t xml:space="preserve">Báo cáo hiện trạng 5 nhà hàng</w:t>
            </w:r>
          </w:p>
        </w:tc>
        <w:tc>
          <w:tcPr>
            <w:tcW w:type="dxa" w:w="1500"/>
            <w:tcMar>
              <w:top w:type="dxa" w:w="35"/>
              <w:left w:type="dxa" w:w="60"/>
              <w:bottom w:type="dxa" w:w="35"/>
              <w:right w:type="dxa" w:w="60"/>
            </w:tcMar>
            <w:vAlign w:val="center"/>
          </w:tcPr>
          <w:p>
            <w:pPr>
              <w:spacing w:after="0" w:before="0" w:line="252"/>
              <w:jc w:val="left"/>
            </w:pPr>
            <w:r>
              <w:t xml:space="preserve">Đức Anh</w:t>
            </w:r>
          </w:p>
        </w:tc>
        <w:tc>
          <w:tcPr>
            <w:tcW w:type="dxa" w:w="540"/>
            <w:tcMar>
              <w:top w:type="dxa" w:w="35"/>
              <w:left w:type="dxa" w:w="60"/>
              <w:bottom w:type="dxa" w:w="35"/>
              <w:right w:type="dxa" w:w="60"/>
            </w:tcMar>
            <w:vAlign w:val="center"/>
          </w:tcPr>
          <w:p>
            <w:pPr>
              <w:spacing w:after="0" w:before="0" w:line="252"/>
              <w:jc w:val="center"/>
            </w:pPr>
            <w:r>
              <w:rPr>
                <w:b/>
                <w:bCs/>
              </w:rPr>
              <w:t xml:space="preserve">A</w:t>
            </w:r>
          </w:p>
        </w:tc>
      </w:tr>
      <w:tr>
        <w:trPr>
          <w:cantSplit/>
        </w:trPr>
        <w:tc>
          <w:tcPr>
            <w:tcW w:type="dxa" w:w="680"/>
            <w:tcMar>
              <w:top w:type="dxa" w:w="35"/>
              <w:left w:type="dxa" w:w="60"/>
              <w:bottom w:type="dxa" w:w="35"/>
              <w:right w:type="dxa" w:w="60"/>
            </w:tcMar>
            <w:vAlign w:val="center"/>
          </w:tcPr>
          <w:p>
            <w:pPr>
              <w:spacing w:after="0" w:before="0" w:line="252"/>
              <w:jc w:val="left"/>
            </w:pPr>
            <w:r>
              <w:t xml:space="preserve">2.2</w:t>
            </w:r>
          </w:p>
        </w:tc>
        <w:tc>
          <w:tcPr>
            <w:tcW w:type="dxa" w:w="2850"/>
            <w:tcMar>
              <w:top w:type="dxa" w:w="35"/>
              <w:left w:type="dxa" w:w="60"/>
              <w:bottom w:type="dxa" w:w="35"/>
              <w:right w:type="dxa" w:w="60"/>
            </w:tcMar>
            <w:vAlign w:val="center"/>
          </w:tcPr>
          <w:p>
            <w:pPr>
              <w:spacing w:after="0" w:before="0" w:line="252"/>
              <w:ind w:left="220"/>
              <w:jc w:val="left"/>
            </w:pPr>
            <w:r>
              <w:t xml:space="preserve">Đặc tả yêu cầu (SRS)</w:t>
            </w:r>
          </w:p>
        </w:tc>
        <w:tc>
          <w:tcPr>
            <w:tcW w:type="dxa" w:w="3501"/>
            <w:tcMar>
              <w:top w:type="dxa" w:w="35"/>
              <w:left w:type="dxa" w:w="60"/>
              <w:bottom w:type="dxa" w:w="35"/>
              <w:right w:type="dxa" w:w="60"/>
            </w:tcMar>
            <w:vAlign w:val="center"/>
          </w:tcPr>
          <w:p>
            <w:pPr>
              <w:spacing w:after="0" w:before="0" w:line="252"/>
              <w:jc w:val="left"/>
            </w:pPr>
            <w:r>
              <w:t xml:space="preserve">SRS, ma trận truy vết (M1)</w:t>
            </w:r>
          </w:p>
        </w:tc>
        <w:tc>
          <w:tcPr>
            <w:tcW w:type="dxa" w:w="1500"/>
            <w:tcMar>
              <w:top w:type="dxa" w:w="35"/>
              <w:left w:type="dxa" w:w="60"/>
              <w:bottom w:type="dxa" w:w="35"/>
              <w:right w:type="dxa" w:w="60"/>
            </w:tcMar>
            <w:vAlign w:val="center"/>
          </w:tcPr>
          <w:p>
            <w:pPr>
              <w:spacing w:after="0" w:before="0" w:line="252"/>
              <w:jc w:val="left"/>
            </w:pPr>
            <w:r>
              <w:t xml:space="preserve">Đức Anh</w:t>
            </w:r>
          </w:p>
        </w:tc>
        <w:tc>
          <w:tcPr>
            <w:tcW w:type="dxa" w:w="540"/>
            <w:tcMar>
              <w:top w:type="dxa" w:w="35"/>
              <w:left w:type="dxa" w:w="60"/>
              <w:bottom w:type="dxa" w:w="35"/>
              <w:right w:type="dxa" w:w="60"/>
            </w:tcMar>
            <w:vAlign w:val="center"/>
          </w:tcPr>
          <w:p>
            <w:pPr>
              <w:spacing w:after="0" w:before="0" w:line="252"/>
              <w:jc w:val="center"/>
            </w:pPr>
            <w:r>
              <w:rPr>
                <w:b/>
                <w:bCs/>
              </w:rPr>
              <w:t xml:space="preserve">B</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3</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Thiết kế giải pháp</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D9 (thiết kế)</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Đối tác RMS</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3.1</w:t>
            </w:r>
          </w:p>
        </w:tc>
        <w:tc>
          <w:tcPr>
            <w:tcW w:type="dxa" w:w="2850"/>
            <w:tcMar>
              <w:top w:type="dxa" w:w="35"/>
              <w:left w:type="dxa" w:w="60"/>
              <w:bottom w:type="dxa" w:w="35"/>
              <w:right w:type="dxa" w:w="60"/>
            </w:tcMar>
            <w:vAlign w:val="center"/>
          </w:tcPr>
          <w:p>
            <w:pPr>
              <w:spacing w:after="0" w:before="0" w:line="252"/>
              <w:ind w:left="220"/>
              <w:jc w:val="left"/>
            </w:pPr>
            <w:r>
              <w:t xml:space="preserve">Quy trình, cấu hình</w:t>
            </w:r>
          </w:p>
        </w:tc>
        <w:tc>
          <w:tcPr>
            <w:tcW w:type="dxa" w:w="3501"/>
            <w:tcMar>
              <w:top w:type="dxa" w:w="35"/>
              <w:left w:type="dxa" w:w="60"/>
              <w:bottom w:type="dxa" w:w="35"/>
              <w:right w:type="dxa" w:w="60"/>
            </w:tcMar>
            <w:vAlign w:val="center"/>
          </w:tcPr>
          <w:p>
            <w:pPr>
              <w:spacing w:after="0" w:before="0" w:line="252"/>
              <w:jc w:val="left"/>
            </w:pPr>
            <w:r>
              <w:t xml:space="preserve">Thiết kế to‑be được duyệt (M2)</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C</w:t>
            </w:r>
          </w:p>
        </w:tc>
      </w:tr>
      <w:tr>
        <w:trPr>
          <w:cantSplit/>
        </w:trPr>
        <w:tc>
          <w:tcPr>
            <w:tcW w:type="dxa" w:w="680"/>
            <w:tcMar>
              <w:top w:type="dxa" w:w="35"/>
              <w:left w:type="dxa" w:w="60"/>
              <w:bottom w:type="dxa" w:w="35"/>
              <w:right w:type="dxa" w:w="60"/>
            </w:tcMar>
            <w:vAlign w:val="center"/>
          </w:tcPr>
          <w:p>
            <w:pPr>
              <w:spacing w:after="0" w:before="0" w:line="252"/>
              <w:jc w:val="left"/>
            </w:pPr>
            <w:r>
              <w:t xml:space="preserve">3.2</w:t>
            </w:r>
          </w:p>
        </w:tc>
        <w:tc>
          <w:tcPr>
            <w:tcW w:type="dxa" w:w="2850"/>
            <w:tcMar>
              <w:top w:type="dxa" w:w="35"/>
              <w:left w:type="dxa" w:w="60"/>
              <w:bottom w:type="dxa" w:w="35"/>
              <w:right w:type="dxa" w:w="60"/>
            </w:tcMar>
            <w:vAlign w:val="center"/>
          </w:tcPr>
          <w:p>
            <w:pPr>
              <w:spacing w:after="0" w:before="0" w:line="252"/>
              <w:ind w:left="220"/>
              <w:jc w:val="left"/>
            </w:pPr>
            <w:r>
              <w:t xml:space="preserve">Kiến trúc tích hợp</w:t>
            </w:r>
          </w:p>
        </w:tc>
        <w:tc>
          <w:tcPr>
            <w:tcW w:type="dxa" w:w="3501"/>
            <w:tcMar>
              <w:top w:type="dxa" w:w="35"/>
              <w:left w:type="dxa" w:w="60"/>
              <w:bottom w:type="dxa" w:w="35"/>
              <w:right w:type="dxa" w:w="60"/>
            </w:tcMar>
            <w:vAlign w:val="center"/>
          </w:tcPr>
          <w:p>
            <w:pPr>
              <w:spacing w:after="0" w:before="0" w:line="252"/>
              <w:jc w:val="left"/>
            </w:pPr>
            <w:r>
              <w:t xml:space="preserve">Đặc tả 5 kết nối, web, QR (M2)</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D</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4</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Cấu hình, tích hợp</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D1, D2, D3</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Đối tác RMS</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4.1</w:t>
            </w:r>
          </w:p>
        </w:tc>
        <w:tc>
          <w:tcPr>
            <w:tcW w:type="dxa" w:w="2850"/>
            <w:tcMar>
              <w:top w:type="dxa" w:w="35"/>
              <w:left w:type="dxa" w:w="60"/>
              <w:bottom w:type="dxa" w:w="35"/>
              <w:right w:type="dxa" w:w="60"/>
            </w:tcMar>
            <w:vAlign w:val="center"/>
          </w:tcPr>
          <w:p>
            <w:pPr>
              <w:spacing w:after="0" w:before="0" w:line="252"/>
              <w:ind w:left="220"/>
              <w:jc w:val="left"/>
            </w:pPr>
            <w:r>
              <w:t xml:space="preserve">RMS lõi</w:t>
            </w:r>
          </w:p>
        </w:tc>
        <w:tc>
          <w:tcPr>
            <w:tcW w:type="dxa" w:w="3501"/>
            <w:tcMar>
              <w:top w:type="dxa" w:w="35"/>
              <w:left w:type="dxa" w:w="60"/>
              <w:bottom w:type="dxa" w:w="35"/>
              <w:right w:type="dxa" w:w="60"/>
            </w:tcMar>
            <w:vAlign w:val="center"/>
          </w:tcPr>
          <w:p>
            <w:pPr>
              <w:spacing w:after="0" w:before="0" w:line="252"/>
              <w:jc w:val="left"/>
            </w:pPr>
            <w:r>
              <w:t xml:space="preserve">P1 – P5, P7, P8 đạt demo</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E</w:t>
            </w:r>
          </w:p>
        </w:tc>
      </w:tr>
      <w:tr>
        <w:trPr>
          <w:cantSplit/>
        </w:trPr>
        <w:tc>
          <w:tcPr>
            <w:tcW w:type="dxa" w:w="680"/>
            <w:tcMar>
              <w:top w:type="dxa" w:w="35"/>
              <w:left w:type="dxa" w:w="60"/>
              <w:bottom w:type="dxa" w:w="35"/>
              <w:right w:type="dxa" w:w="60"/>
            </w:tcMar>
            <w:vAlign w:val="center"/>
          </w:tcPr>
          <w:p>
            <w:pPr>
              <w:spacing w:after="0" w:before="0" w:line="252"/>
              <w:jc w:val="left"/>
            </w:pPr>
            <w:r>
              <w:t xml:space="preserve">4.2</w:t>
            </w:r>
          </w:p>
        </w:tc>
        <w:tc>
          <w:tcPr>
            <w:tcW w:type="dxa" w:w="2850"/>
            <w:tcMar>
              <w:top w:type="dxa" w:w="35"/>
              <w:left w:type="dxa" w:w="60"/>
              <w:bottom w:type="dxa" w:w="35"/>
              <w:right w:type="dxa" w:w="60"/>
            </w:tcMar>
            <w:vAlign w:val="center"/>
          </w:tcPr>
          <w:p>
            <w:pPr>
              <w:spacing w:after="0" w:before="0" w:line="252"/>
              <w:ind w:left="220"/>
              <w:jc w:val="left"/>
            </w:pPr>
            <w:r>
              <w:t xml:space="preserve">Tích hợp, kênh online</w:t>
            </w:r>
          </w:p>
        </w:tc>
        <w:tc>
          <w:tcPr>
            <w:tcW w:type="dxa" w:w="3501"/>
            <w:tcMar>
              <w:top w:type="dxa" w:w="35"/>
              <w:left w:type="dxa" w:w="60"/>
              <w:bottom w:type="dxa" w:w="35"/>
              <w:right w:type="dxa" w:w="60"/>
            </w:tcMar>
            <w:vAlign w:val="center"/>
          </w:tcPr>
          <w:p>
            <w:pPr>
              <w:spacing w:after="0" w:before="0" w:line="252"/>
              <w:jc w:val="left"/>
            </w:pPr>
            <w:r>
              <w:t xml:space="preserve">D2, D3 trên môi trường thử</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4.2.1</w:t>
            </w:r>
          </w:p>
        </w:tc>
        <w:tc>
          <w:tcPr>
            <w:tcW w:type="dxa" w:w="2850"/>
            <w:tcMar>
              <w:top w:type="dxa" w:w="35"/>
              <w:left w:type="dxa" w:w="60"/>
              <w:bottom w:type="dxa" w:w="35"/>
              <w:right w:type="dxa" w:w="60"/>
            </w:tcMar>
            <w:vAlign w:val="center"/>
          </w:tcPr>
          <w:p>
            <w:pPr>
              <w:spacing w:after="0" w:before="0" w:line="252"/>
              <w:ind w:left="440"/>
              <w:jc w:val="left"/>
            </w:pPr>
            <w:r>
              <w:t xml:space="preserve">Tích hợp ngoài (P9)</w:t>
            </w:r>
          </w:p>
        </w:tc>
        <w:tc>
          <w:tcPr>
            <w:tcW w:type="dxa" w:w="3501"/>
            <w:tcMar>
              <w:top w:type="dxa" w:w="35"/>
              <w:left w:type="dxa" w:w="60"/>
              <w:bottom w:type="dxa" w:w="35"/>
              <w:right w:type="dxa" w:w="60"/>
            </w:tcMar>
            <w:vAlign w:val="center"/>
          </w:tcPr>
          <w:p>
            <w:pPr>
              <w:spacing w:after="0" w:before="0" w:line="252"/>
              <w:jc w:val="left"/>
            </w:pPr>
            <w:r>
              <w:t xml:space="preserve">5 kết nối ngoài chạy thử đạt</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F</w:t>
            </w:r>
          </w:p>
        </w:tc>
      </w:tr>
      <w:tr>
        <w:trPr>
          <w:cantSplit/>
        </w:trPr>
        <w:tc>
          <w:tcPr>
            <w:tcW w:type="dxa" w:w="680"/>
            <w:tcMar>
              <w:top w:type="dxa" w:w="35"/>
              <w:left w:type="dxa" w:w="60"/>
              <w:bottom w:type="dxa" w:w="35"/>
              <w:right w:type="dxa" w:w="60"/>
            </w:tcMar>
            <w:vAlign w:val="center"/>
          </w:tcPr>
          <w:p>
            <w:pPr>
              <w:spacing w:after="0" w:before="0" w:line="252"/>
              <w:jc w:val="left"/>
            </w:pPr>
            <w:r>
              <w:t xml:space="preserve">4.2.2</w:t>
            </w:r>
          </w:p>
        </w:tc>
        <w:tc>
          <w:tcPr>
            <w:tcW w:type="dxa" w:w="2850"/>
            <w:tcMar>
              <w:top w:type="dxa" w:w="35"/>
              <w:left w:type="dxa" w:w="60"/>
              <w:bottom w:type="dxa" w:w="35"/>
              <w:right w:type="dxa" w:w="60"/>
            </w:tcMar>
            <w:vAlign w:val="center"/>
          </w:tcPr>
          <w:p>
            <w:pPr>
              <w:spacing w:after="0" w:before="0" w:line="252"/>
              <w:ind w:left="440"/>
              <w:jc w:val="left"/>
            </w:pPr>
            <w:r>
              <w:t xml:space="preserve">Kênh online (P6)</w:t>
            </w:r>
          </w:p>
        </w:tc>
        <w:tc>
          <w:tcPr>
            <w:tcW w:type="dxa" w:w="3501"/>
            <w:tcMar>
              <w:top w:type="dxa" w:w="35"/>
              <w:left w:type="dxa" w:w="60"/>
              <w:bottom w:type="dxa" w:w="35"/>
              <w:right w:type="dxa" w:w="60"/>
            </w:tcMar>
            <w:vAlign w:val="center"/>
          </w:tcPr>
          <w:p>
            <w:pPr>
              <w:spacing w:after="0" w:before="0" w:line="252"/>
              <w:jc w:val="left"/>
            </w:pPr>
            <w:r>
              <w:t xml:space="preserve">Web, QR order chạy thử đạt</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G</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5</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Thiết bị, mạng</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D4</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Lê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5.1</w:t>
            </w:r>
          </w:p>
        </w:tc>
        <w:tc>
          <w:tcPr>
            <w:tcW w:type="dxa" w:w="2850"/>
            <w:tcMar>
              <w:top w:type="dxa" w:w="35"/>
              <w:left w:type="dxa" w:w="60"/>
              <w:bottom w:type="dxa" w:w="35"/>
              <w:right w:type="dxa" w:w="60"/>
            </w:tcMar>
            <w:vAlign w:val="center"/>
          </w:tcPr>
          <w:p>
            <w:pPr>
              <w:spacing w:after="0" w:before="0" w:line="252"/>
              <w:ind w:left="220"/>
              <w:jc w:val="left"/>
            </w:pPr>
            <w:r>
              <w:t xml:space="preserve">Thiết bị đợt 1 (pilot)</w:t>
            </w:r>
          </w:p>
        </w:tc>
        <w:tc>
          <w:tcPr>
            <w:tcW w:type="dxa" w:w="3501"/>
            <w:tcMar>
              <w:top w:type="dxa" w:w="35"/>
              <w:left w:type="dxa" w:w="60"/>
              <w:bottom w:type="dxa" w:w="35"/>
              <w:right w:type="dxa" w:w="60"/>
            </w:tcMar>
            <w:vAlign w:val="center"/>
          </w:tcPr>
          <w:p>
            <w:pPr>
              <w:spacing w:after="0" w:before="0" w:line="252"/>
              <w:jc w:val="left"/>
            </w:pPr>
            <w:r>
              <w:t xml:space="preserve">Bàn giao Cầu Giấy, văn phòng</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H</w:t>
            </w:r>
          </w:p>
        </w:tc>
      </w:tr>
      <w:tr>
        <w:trPr>
          <w:cantSplit/>
        </w:trPr>
        <w:tc>
          <w:tcPr>
            <w:tcW w:type="dxa" w:w="680"/>
            <w:tcMar>
              <w:top w:type="dxa" w:w="35"/>
              <w:left w:type="dxa" w:w="60"/>
              <w:bottom w:type="dxa" w:w="35"/>
              <w:right w:type="dxa" w:w="60"/>
            </w:tcMar>
            <w:vAlign w:val="center"/>
          </w:tcPr>
          <w:p>
            <w:pPr>
              <w:spacing w:after="0" w:before="0" w:line="252"/>
              <w:jc w:val="left"/>
            </w:pPr>
            <w:r>
              <w:t xml:space="preserve">5.2</w:t>
            </w:r>
          </w:p>
        </w:tc>
        <w:tc>
          <w:tcPr>
            <w:tcW w:type="dxa" w:w="2850"/>
            <w:tcMar>
              <w:top w:type="dxa" w:w="35"/>
              <w:left w:type="dxa" w:w="60"/>
              <w:bottom w:type="dxa" w:w="35"/>
              <w:right w:type="dxa" w:w="60"/>
            </w:tcMar>
            <w:vAlign w:val="center"/>
          </w:tcPr>
          <w:p>
            <w:pPr>
              <w:spacing w:after="0" w:before="0" w:line="252"/>
              <w:ind w:left="220"/>
              <w:jc w:val="left"/>
            </w:pPr>
            <w:r>
              <w:t xml:space="preserve">Thiết bị đợt 2</w:t>
            </w:r>
          </w:p>
        </w:tc>
        <w:tc>
          <w:tcPr>
            <w:tcW w:type="dxa" w:w="3501"/>
            <w:tcMar>
              <w:top w:type="dxa" w:w="35"/>
              <w:left w:type="dxa" w:w="60"/>
              <w:bottom w:type="dxa" w:w="35"/>
              <w:right w:type="dxa" w:w="60"/>
            </w:tcMar>
            <w:vAlign w:val="center"/>
          </w:tcPr>
          <w:p>
            <w:pPr>
              <w:spacing w:after="0" w:before="0" w:line="252"/>
              <w:jc w:val="left"/>
            </w:pPr>
            <w:r>
              <w:t xml:space="preserve">4 nhà hàng, lắp trước go‑live</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I</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6</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Chuyển đổi dữ liệu</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D5</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Đức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6.1</w:t>
            </w:r>
          </w:p>
        </w:tc>
        <w:tc>
          <w:tcPr>
            <w:tcW w:type="dxa" w:w="2850"/>
            <w:tcMar>
              <w:top w:type="dxa" w:w="35"/>
              <w:left w:type="dxa" w:w="60"/>
              <w:bottom w:type="dxa" w:w="35"/>
              <w:right w:type="dxa" w:w="60"/>
            </w:tcMar>
            <w:vAlign w:val="center"/>
          </w:tcPr>
          <w:p>
            <w:pPr>
              <w:spacing w:after="0" w:before="0" w:line="252"/>
              <w:ind w:left="220"/>
              <w:jc w:val="left"/>
            </w:pPr>
            <w:r>
              <w:t xml:space="preserve">Thực đơn, công thức</w:t>
            </w:r>
          </w:p>
        </w:tc>
        <w:tc>
          <w:tcPr>
            <w:tcW w:type="dxa" w:w="3501"/>
            <w:tcMar>
              <w:top w:type="dxa" w:w="35"/>
              <w:left w:type="dxa" w:w="60"/>
              <w:bottom w:type="dxa" w:w="35"/>
              <w:right w:type="dxa" w:w="60"/>
            </w:tcMar>
            <w:vAlign w:val="center"/>
          </w:tcPr>
          <w:p>
            <w:pPr>
              <w:spacing w:after="0" w:before="0" w:line="252"/>
              <w:jc w:val="left"/>
            </w:pPr>
            <w:r>
              <w:t xml:space="preserve">100% món có giá, công thức</w:t>
            </w:r>
          </w:p>
        </w:tc>
        <w:tc>
          <w:tcPr>
            <w:tcW w:type="dxa" w:w="1500"/>
            <w:tcMar>
              <w:top w:type="dxa" w:w="35"/>
              <w:left w:type="dxa" w:w="60"/>
              <w:bottom w:type="dxa" w:w="35"/>
              <w:right w:type="dxa" w:w="60"/>
            </w:tcMar>
            <w:vAlign w:val="center"/>
          </w:tcPr>
          <w:p>
            <w:pPr>
              <w:spacing w:after="0" w:before="0" w:line="252"/>
              <w:jc w:val="left"/>
            </w:pPr>
            <w:r>
              <w:t xml:space="preserve">Đức Anh</w:t>
            </w:r>
          </w:p>
        </w:tc>
        <w:tc>
          <w:tcPr>
            <w:tcW w:type="dxa" w:w="540"/>
            <w:tcMar>
              <w:top w:type="dxa" w:w="35"/>
              <w:left w:type="dxa" w:w="60"/>
              <w:bottom w:type="dxa" w:w="35"/>
              <w:right w:type="dxa" w:w="60"/>
            </w:tcMar>
            <w:vAlign w:val="center"/>
          </w:tcPr>
          <w:p>
            <w:pPr>
              <w:spacing w:after="0" w:before="0" w:line="252"/>
              <w:jc w:val="center"/>
            </w:pPr>
            <w:r>
              <w:rPr>
                <w:b/>
                <w:bCs/>
              </w:rPr>
              <w:t xml:space="preserve">J</w:t>
            </w:r>
          </w:p>
        </w:tc>
      </w:tr>
      <w:tr>
        <w:trPr>
          <w:cantSplit/>
        </w:trPr>
        <w:tc>
          <w:tcPr>
            <w:tcW w:type="dxa" w:w="680"/>
            <w:tcMar>
              <w:top w:type="dxa" w:w="35"/>
              <w:left w:type="dxa" w:w="60"/>
              <w:bottom w:type="dxa" w:w="35"/>
              <w:right w:type="dxa" w:w="60"/>
            </w:tcMar>
            <w:vAlign w:val="center"/>
          </w:tcPr>
          <w:p>
            <w:pPr>
              <w:spacing w:after="0" w:before="0" w:line="252"/>
              <w:jc w:val="left"/>
            </w:pPr>
            <w:r>
              <w:t xml:space="preserve">6.2</w:t>
            </w:r>
          </w:p>
        </w:tc>
        <w:tc>
          <w:tcPr>
            <w:tcW w:type="dxa" w:w="2850"/>
            <w:tcMar>
              <w:top w:type="dxa" w:w="35"/>
              <w:left w:type="dxa" w:w="60"/>
              <w:bottom w:type="dxa" w:w="35"/>
              <w:right w:type="dxa" w:w="60"/>
            </w:tcMar>
            <w:vAlign w:val="center"/>
          </w:tcPr>
          <w:p>
            <w:pPr>
              <w:spacing w:after="0" w:before="0" w:line="252"/>
              <w:ind w:left="220"/>
              <w:jc w:val="left"/>
            </w:pPr>
            <w:r>
              <w:t xml:space="preserve">Khách hàng, tồn kho</w:t>
            </w:r>
          </w:p>
        </w:tc>
        <w:tc>
          <w:tcPr>
            <w:tcW w:type="dxa" w:w="3501"/>
            <w:tcMar>
              <w:top w:type="dxa" w:w="35"/>
              <w:left w:type="dxa" w:w="60"/>
              <w:bottom w:type="dxa" w:w="35"/>
              <w:right w:type="dxa" w:w="60"/>
            </w:tcMar>
            <w:vAlign w:val="center"/>
          </w:tcPr>
          <w:p>
            <w:pPr>
              <w:spacing w:after="0" w:before="0" w:line="252"/>
              <w:jc w:val="left"/>
            </w:pPr>
            <w:r>
              <w:t xml:space="preserve">Tồn kho khớp 100% kiểm kê</w:t>
            </w:r>
          </w:p>
        </w:tc>
        <w:tc>
          <w:tcPr>
            <w:tcW w:type="dxa" w:w="1500"/>
            <w:tcMar>
              <w:top w:type="dxa" w:w="35"/>
              <w:left w:type="dxa" w:w="60"/>
              <w:bottom w:type="dxa" w:w="35"/>
              <w:right w:type="dxa" w:w="60"/>
            </w:tcMar>
            <w:vAlign w:val="center"/>
          </w:tcPr>
          <w:p>
            <w:pPr>
              <w:spacing w:after="0" w:before="0" w:line="252"/>
              <w:jc w:val="left"/>
            </w:pPr>
            <w:r>
              <w:t xml:space="preserve">Quang Hiếu</w:t>
            </w:r>
          </w:p>
        </w:tc>
        <w:tc>
          <w:tcPr>
            <w:tcW w:type="dxa" w:w="540"/>
            <w:tcMar>
              <w:top w:type="dxa" w:w="35"/>
              <w:left w:type="dxa" w:w="60"/>
              <w:bottom w:type="dxa" w:w="35"/>
              <w:right w:type="dxa" w:w="60"/>
            </w:tcMar>
            <w:vAlign w:val="center"/>
          </w:tcPr>
          <w:p>
            <w:pPr>
              <w:spacing w:after="0" w:before="0" w:line="252"/>
              <w:jc w:val="center"/>
            </w:pPr>
            <w:r>
              <w:rPr>
                <w:b/>
                <w:bCs/>
              </w:rPr>
              <w:t xml:space="preserve">K</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7</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Kiểm thử</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D9 (kiểm thử)</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Quang Hiếu</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7.1</w:t>
            </w:r>
          </w:p>
        </w:tc>
        <w:tc>
          <w:tcPr>
            <w:tcW w:type="dxa" w:w="2850"/>
            <w:tcMar>
              <w:top w:type="dxa" w:w="35"/>
              <w:left w:type="dxa" w:w="60"/>
              <w:bottom w:type="dxa" w:w="35"/>
              <w:right w:type="dxa" w:w="60"/>
            </w:tcMar>
            <w:vAlign w:val="center"/>
          </w:tcPr>
          <w:p>
            <w:pPr>
              <w:spacing w:after="0" w:before="0" w:line="252"/>
              <w:ind w:left="220"/>
              <w:jc w:val="left"/>
            </w:pPr>
            <w:r>
              <w:t xml:space="preserve">SIT, kiểm thử tải</w:t>
            </w:r>
          </w:p>
        </w:tc>
        <w:tc>
          <w:tcPr>
            <w:tcW w:type="dxa" w:w="3501"/>
            <w:tcMar>
              <w:top w:type="dxa" w:w="35"/>
              <w:left w:type="dxa" w:w="60"/>
              <w:bottom w:type="dxa" w:w="35"/>
              <w:right w:type="dxa" w:w="60"/>
            </w:tcMar>
            <w:vAlign w:val="center"/>
          </w:tcPr>
          <w:p>
            <w:pPr>
              <w:spacing w:after="0" w:before="0" w:line="252"/>
              <w:jc w:val="left"/>
            </w:pPr>
            <w:r>
              <w:t xml:space="preserve">SIT đạt; tải 300 order/giờ (M3)</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L</w:t>
            </w:r>
          </w:p>
        </w:tc>
      </w:tr>
      <w:tr>
        <w:trPr>
          <w:cantSplit/>
        </w:trPr>
        <w:tc>
          <w:tcPr>
            <w:tcW w:type="dxa" w:w="680"/>
            <w:tcMar>
              <w:top w:type="dxa" w:w="35"/>
              <w:left w:type="dxa" w:w="60"/>
              <w:bottom w:type="dxa" w:w="35"/>
              <w:right w:type="dxa" w:w="60"/>
            </w:tcMar>
            <w:vAlign w:val="center"/>
          </w:tcPr>
          <w:p>
            <w:pPr>
              <w:spacing w:after="0" w:before="0" w:line="252"/>
              <w:jc w:val="left"/>
            </w:pPr>
            <w:r>
              <w:t xml:space="preserve">7.2</w:t>
            </w:r>
          </w:p>
        </w:tc>
        <w:tc>
          <w:tcPr>
            <w:tcW w:type="dxa" w:w="2850"/>
            <w:tcMar>
              <w:top w:type="dxa" w:w="35"/>
              <w:left w:type="dxa" w:w="60"/>
              <w:bottom w:type="dxa" w:w="35"/>
              <w:right w:type="dxa" w:w="60"/>
            </w:tcMar>
            <w:vAlign w:val="center"/>
          </w:tcPr>
          <w:p>
            <w:pPr>
              <w:spacing w:after="0" w:before="0" w:line="252"/>
              <w:ind w:left="220"/>
              <w:jc w:val="left"/>
            </w:pPr>
            <w:r>
              <w:t xml:space="preserve">UAT</w:t>
            </w:r>
          </w:p>
        </w:tc>
        <w:tc>
          <w:tcPr>
            <w:tcW w:type="dxa" w:w="3501"/>
            <w:tcMar>
              <w:top w:type="dxa" w:w="35"/>
              <w:left w:type="dxa" w:w="60"/>
              <w:bottom w:type="dxa" w:w="35"/>
              <w:right w:type="dxa" w:w="60"/>
            </w:tcMar>
            <w:vAlign w:val="center"/>
          </w:tcPr>
          <w:p>
            <w:pPr>
              <w:spacing w:after="0" w:before="0" w:line="252"/>
              <w:jc w:val="left"/>
            </w:pPr>
            <w:r>
              <w:t xml:space="preserve">≥ 95% test case UAT đạt (M4)</w:t>
            </w:r>
          </w:p>
        </w:tc>
        <w:tc>
          <w:tcPr>
            <w:tcW w:type="dxa" w:w="1500"/>
            <w:tcMar>
              <w:top w:type="dxa" w:w="35"/>
              <w:left w:type="dxa" w:w="60"/>
              <w:bottom w:type="dxa" w:w="35"/>
              <w:right w:type="dxa" w:w="60"/>
            </w:tcMar>
            <w:vAlign w:val="center"/>
          </w:tcPr>
          <w:p>
            <w:pPr>
              <w:spacing w:after="0" w:before="0" w:line="252"/>
              <w:jc w:val="left"/>
            </w:pPr>
            <w:r>
              <w:t xml:space="preserve">Quang Hiếu</w:t>
            </w:r>
          </w:p>
        </w:tc>
        <w:tc>
          <w:tcPr>
            <w:tcW w:type="dxa" w:w="540"/>
            <w:tcMar>
              <w:top w:type="dxa" w:w="35"/>
              <w:left w:type="dxa" w:w="60"/>
              <w:bottom w:type="dxa" w:w="35"/>
              <w:right w:type="dxa" w:w="60"/>
            </w:tcMar>
            <w:vAlign w:val="center"/>
          </w:tcPr>
          <w:p>
            <w:pPr>
              <w:spacing w:after="0" w:before="0" w:line="252"/>
              <w:jc w:val="center"/>
            </w:pPr>
            <w:r>
              <w:rPr>
                <w:b/>
                <w:bCs/>
              </w:rPr>
              <w:t xml:space="preserve">M</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8</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Đào tạo, tài liệu</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D6</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Đối tác RMS</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8.1</w:t>
            </w:r>
          </w:p>
        </w:tc>
        <w:tc>
          <w:tcPr>
            <w:tcW w:type="dxa" w:w="2850"/>
            <w:tcMar>
              <w:top w:type="dxa" w:w="35"/>
              <w:left w:type="dxa" w:w="60"/>
              <w:bottom w:type="dxa" w:w="35"/>
              <w:right w:type="dxa" w:w="60"/>
            </w:tcMar>
            <w:vAlign w:val="center"/>
          </w:tcPr>
          <w:p>
            <w:pPr>
              <w:spacing w:after="0" w:before="0" w:line="252"/>
              <w:ind w:left="220"/>
              <w:jc w:val="left"/>
            </w:pPr>
            <w:r>
              <w:t xml:space="preserve">Tài liệu, trainer</w:t>
            </w:r>
          </w:p>
        </w:tc>
        <w:tc>
          <w:tcPr>
            <w:tcW w:type="dxa" w:w="3501"/>
            <w:tcMar>
              <w:top w:type="dxa" w:w="35"/>
              <w:left w:type="dxa" w:w="60"/>
              <w:bottom w:type="dxa" w:w="35"/>
              <w:right w:type="dxa" w:w="60"/>
            </w:tcMar>
            <w:vAlign w:val="center"/>
          </w:tcPr>
          <w:p>
            <w:pPr>
              <w:spacing w:after="0" w:before="0" w:line="252"/>
              <w:jc w:val="left"/>
            </w:pPr>
            <w:r>
              <w:t xml:space="preserve">Tài liệu 6 vai trò; trainer đạt</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N</w:t>
            </w:r>
          </w:p>
        </w:tc>
      </w:tr>
      <w:tr>
        <w:trPr>
          <w:cantSplit/>
        </w:trPr>
        <w:tc>
          <w:tcPr>
            <w:tcW w:type="dxa" w:w="680"/>
            <w:tcMar>
              <w:top w:type="dxa" w:w="35"/>
              <w:left w:type="dxa" w:w="60"/>
              <w:bottom w:type="dxa" w:w="35"/>
              <w:right w:type="dxa" w:w="60"/>
            </w:tcMar>
            <w:vAlign w:val="center"/>
          </w:tcPr>
          <w:p>
            <w:pPr>
              <w:spacing w:after="0" w:before="0" w:line="252"/>
              <w:jc w:val="left"/>
            </w:pPr>
            <w:r>
              <w:t xml:space="preserve">8.2</w:t>
            </w:r>
          </w:p>
        </w:tc>
        <w:tc>
          <w:tcPr>
            <w:tcW w:type="dxa" w:w="2850"/>
            <w:tcMar>
              <w:top w:type="dxa" w:w="35"/>
              <w:left w:type="dxa" w:w="60"/>
              <w:bottom w:type="dxa" w:w="35"/>
              <w:right w:type="dxa" w:w="60"/>
            </w:tcMar>
            <w:vAlign w:val="center"/>
          </w:tcPr>
          <w:p>
            <w:pPr>
              <w:spacing w:after="0" w:before="0" w:line="252"/>
              <w:ind w:left="220"/>
              <w:jc w:val="left"/>
            </w:pPr>
            <w:r>
              <w:t xml:space="preserve">Đào tạo theo đợt</w:t>
            </w:r>
          </w:p>
        </w:tc>
        <w:tc>
          <w:tcPr>
            <w:tcW w:type="dxa" w:w="3501"/>
            <w:tcMar>
              <w:top w:type="dxa" w:w="35"/>
              <w:left w:type="dxa" w:w="60"/>
              <w:bottom w:type="dxa" w:w="35"/>
              <w:right w:type="dxa" w:w="60"/>
            </w:tcMar>
            <w:vAlign w:val="center"/>
          </w:tcPr>
          <w:p>
            <w:pPr>
              <w:spacing w:after="0" w:before="0" w:line="252"/>
              <w:jc w:val="left"/>
            </w:pPr>
            <w:r>
              <w:t xml:space="preserve">≥ 95% đạt, trước mỗi go‑live</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O</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9</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Triển khai</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D7</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Tuấn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9.1</w:t>
            </w:r>
          </w:p>
        </w:tc>
        <w:tc>
          <w:tcPr>
            <w:tcW w:type="dxa" w:w="2850"/>
            <w:tcMar>
              <w:top w:type="dxa" w:w="35"/>
              <w:left w:type="dxa" w:w="60"/>
              <w:bottom w:type="dxa" w:w="35"/>
              <w:right w:type="dxa" w:w="60"/>
            </w:tcMar>
            <w:vAlign w:val="center"/>
          </w:tcPr>
          <w:p>
            <w:pPr>
              <w:spacing w:after="0" w:before="0" w:line="252"/>
              <w:ind w:left="220"/>
              <w:jc w:val="left"/>
            </w:pPr>
            <w:r>
              <w:t xml:space="preserve">Go‑live 5 nhà hàng</w:t>
            </w:r>
          </w:p>
        </w:tc>
        <w:tc>
          <w:tcPr>
            <w:tcW w:type="dxa" w:w="3501"/>
            <w:tcMar>
              <w:top w:type="dxa" w:w="35"/>
              <w:left w:type="dxa" w:w="60"/>
              <w:bottom w:type="dxa" w:w="35"/>
              <w:right w:type="dxa" w:w="60"/>
            </w:tcMar>
            <w:vAlign w:val="center"/>
          </w:tcPr>
          <w:p>
            <w:pPr>
              <w:spacing w:after="0" w:before="0" w:line="252"/>
              <w:jc w:val="left"/>
            </w:pPr>
            <w:r>
              <w:t xml:space="preserve">5/5 nhà hàng go‑live</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9.1.1</w:t>
            </w:r>
          </w:p>
        </w:tc>
        <w:tc>
          <w:tcPr>
            <w:tcW w:type="dxa" w:w="2850"/>
            <w:tcMar>
              <w:top w:type="dxa" w:w="35"/>
              <w:left w:type="dxa" w:w="60"/>
              <w:bottom w:type="dxa" w:w="35"/>
              <w:right w:type="dxa" w:w="60"/>
            </w:tcMar>
            <w:vAlign w:val="center"/>
          </w:tcPr>
          <w:p>
            <w:pPr>
              <w:spacing w:after="0" w:before="0" w:line="252"/>
              <w:ind w:left="440"/>
              <w:jc w:val="left"/>
            </w:pPr>
            <w:r>
              <w:t xml:space="preserve">Pilot Cầu Giấy</w:t>
            </w:r>
          </w:p>
        </w:tc>
        <w:tc>
          <w:tcPr>
            <w:tcW w:type="dxa" w:w="3501"/>
            <w:tcMar>
              <w:top w:type="dxa" w:w="35"/>
              <w:left w:type="dxa" w:w="60"/>
              <w:bottom w:type="dxa" w:w="35"/>
              <w:right w:type="dxa" w:w="60"/>
            </w:tcMar>
            <w:vAlign w:val="center"/>
          </w:tcPr>
          <w:p>
            <w:pPr>
              <w:spacing w:after="0" w:before="0" w:line="252"/>
              <w:jc w:val="left"/>
            </w:pPr>
            <w:r>
              <w:t xml:space="preserve">Go‑live (M5); nghiệm thu pilot</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P</w:t>
            </w:r>
          </w:p>
        </w:tc>
      </w:tr>
      <w:tr>
        <w:trPr>
          <w:cantSplit/>
        </w:trPr>
        <w:tc>
          <w:tcPr>
            <w:tcW w:type="dxa" w:w="680"/>
            <w:tcMar>
              <w:top w:type="dxa" w:w="35"/>
              <w:left w:type="dxa" w:w="60"/>
              <w:bottom w:type="dxa" w:w="35"/>
              <w:right w:type="dxa" w:w="60"/>
            </w:tcMar>
            <w:vAlign w:val="center"/>
          </w:tcPr>
          <w:p>
            <w:pPr>
              <w:spacing w:after="0" w:before="0" w:line="252"/>
              <w:jc w:val="left"/>
            </w:pPr>
            <w:r>
              <w:t xml:space="preserve">9.1.2</w:t>
            </w:r>
          </w:p>
        </w:tc>
        <w:tc>
          <w:tcPr>
            <w:tcW w:type="dxa" w:w="2850"/>
            <w:tcMar>
              <w:top w:type="dxa" w:w="35"/>
              <w:left w:type="dxa" w:w="60"/>
              <w:bottom w:type="dxa" w:w="35"/>
              <w:right w:type="dxa" w:w="60"/>
            </w:tcMar>
            <w:vAlign w:val="center"/>
          </w:tcPr>
          <w:p>
            <w:pPr>
              <w:spacing w:after="0" w:before="0" w:line="252"/>
              <w:ind w:left="440"/>
              <w:jc w:val="left"/>
            </w:pPr>
            <w:r>
              <w:t xml:space="preserve">Rollout 4 nhà hàng</w:t>
            </w:r>
          </w:p>
        </w:tc>
        <w:tc>
          <w:tcPr>
            <w:tcW w:type="dxa" w:w="3501"/>
            <w:tcMar>
              <w:top w:type="dxa" w:w="35"/>
              <w:left w:type="dxa" w:w="60"/>
              <w:bottom w:type="dxa" w:w="35"/>
              <w:right w:type="dxa" w:w="60"/>
            </w:tcMar>
            <w:vAlign w:val="center"/>
          </w:tcPr>
          <w:p>
            <w:pPr>
              <w:spacing w:after="0" w:before="0" w:line="252"/>
              <w:jc w:val="left"/>
            </w:pPr>
            <w:r>
              <w:t xml:space="preserve">4 nhà hàng, mỗi tuần 1 (M6)</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Q</w:t>
            </w:r>
          </w:p>
        </w:tc>
      </w:tr>
      <w:tr>
        <w:trPr>
          <w:cantSplit/>
        </w:trPr>
        <w:tc>
          <w:tcPr>
            <w:tcW w:type="dxa" w:w="680"/>
            <w:tcMar>
              <w:top w:type="dxa" w:w="35"/>
              <w:left w:type="dxa" w:w="60"/>
              <w:bottom w:type="dxa" w:w="35"/>
              <w:right w:type="dxa" w:w="60"/>
            </w:tcMar>
            <w:vAlign w:val="center"/>
          </w:tcPr>
          <w:p>
            <w:pPr>
              <w:spacing w:after="0" w:before="0" w:line="252"/>
              <w:jc w:val="left"/>
            </w:pPr>
            <w:r>
              <w:t xml:space="preserve">9.2</w:t>
            </w:r>
          </w:p>
        </w:tc>
        <w:tc>
          <w:tcPr>
            <w:tcW w:type="dxa" w:w="2850"/>
            <w:tcMar>
              <w:top w:type="dxa" w:w="35"/>
              <w:left w:type="dxa" w:w="60"/>
              <w:bottom w:type="dxa" w:w="35"/>
              <w:right w:type="dxa" w:w="60"/>
            </w:tcMar>
            <w:vAlign w:val="center"/>
          </w:tcPr>
          <w:p>
            <w:pPr>
              <w:spacing w:after="0" w:before="0" w:line="252"/>
              <w:ind w:left="220"/>
              <w:jc w:val="left"/>
            </w:pPr>
            <w:r>
              <w:t xml:space="preserve">Hỗ trợ sau go‑live</w:t>
            </w:r>
          </w:p>
        </w:tc>
        <w:tc>
          <w:tcPr>
            <w:tcW w:type="dxa" w:w="3501"/>
            <w:tcMar>
              <w:top w:type="dxa" w:w="35"/>
              <w:left w:type="dxa" w:w="60"/>
              <w:bottom w:type="dxa" w:w="35"/>
              <w:right w:type="dxa" w:w="60"/>
            </w:tcMar>
            <w:vAlign w:val="center"/>
          </w:tcPr>
          <w:p>
            <w:pPr>
              <w:spacing w:after="0" w:before="0" w:line="252"/>
              <w:jc w:val="left"/>
            </w:pPr>
            <w:r>
              <w:t xml:space="preserve">Nhật ký sự cố; uptime ≥ 99,5%</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R</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10</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Nghiệm thu, đóng dự án</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D10</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Duy An</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10.1</w:t>
            </w:r>
          </w:p>
        </w:tc>
        <w:tc>
          <w:tcPr>
            <w:tcW w:type="dxa" w:w="2850"/>
            <w:tcMar>
              <w:top w:type="dxa" w:w="35"/>
              <w:left w:type="dxa" w:w="60"/>
              <w:bottom w:type="dxa" w:w="35"/>
              <w:right w:type="dxa" w:w="60"/>
            </w:tcMar>
            <w:vAlign w:val="center"/>
          </w:tcPr>
          <w:p>
            <w:pPr>
              <w:spacing w:after="0" w:before="0" w:line="252"/>
              <w:ind w:left="220"/>
              <w:jc w:val="left"/>
            </w:pPr>
            <w:r>
              <w:t xml:space="preserve">Nghiệm thu, bàn giao</w:t>
            </w:r>
          </w:p>
        </w:tc>
        <w:tc>
          <w:tcPr>
            <w:tcW w:type="dxa" w:w="3501"/>
            <w:tcMar>
              <w:top w:type="dxa" w:w="35"/>
              <w:left w:type="dxa" w:w="60"/>
              <w:bottom w:type="dxa" w:w="35"/>
              <w:right w:type="dxa" w:w="60"/>
            </w:tcMar>
            <w:vAlign w:val="center"/>
          </w:tcPr>
          <w:p>
            <w:pPr>
              <w:spacing w:after="0" w:before="0" w:line="252"/>
              <w:jc w:val="left"/>
            </w:pPr>
            <w:r>
              <w:t xml:space="preserve">Biên bản nghiệm thu (M7)</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r>
              <w:rPr>
                <w:b/>
                <w:bCs/>
              </w:rPr>
              <w:t xml:space="preserve">S</w:t>
            </w:r>
          </w:p>
        </w:tc>
      </w:tr>
      <w:tr>
        <w:trPr>
          <w:cantSplit/>
        </w:trPr>
        <w:tc>
          <w:tcPr>
            <w:tcW w:type="dxa" w:w="680"/>
            <w:tcMar>
              <w:top w:type="dxa" w:w="35"/>
              <w:left w:type="dxa" w:w="60"/>
              <w:bottom w:type="dxa" w:w="35"/>
              <w:right w:type="dxa" w:w="60"/>
            </w:tcMar>
            <w:vAlign w:val="center"/>
          </w:tcPr>
          <w:p>
            <w:pPr>
              <w:spacing w:after="0" w:before="0" w:line="252"/>
              <w:jc w:val="left"/>
            </w:pPr>
            <w:r>
              <w:t xml:space="preserve">10.2</w:t>
            </w:r>
          </w:p>
        </w:tc>
        <w:tc>
          <w:tcPr>
            <w:tcW w:type="dxa" w:w="2850"/>
            <w:tcMar>
              <w:top w:type="dxa" w:w="35"/>
              <w:left w:type="dxa" w:w="60"/>
              <w:bottom w:type="dxa" w:w="35"/>
              <w:right w:type="dxa" w:w="60"/>
            </w:tcMar>
            <w:vAlign w:val="center"/>
          </w:tcPr>
          <w:p>
            <w:pPr>
              <w:spacing w:after="0" w:before="0" w:line="252"/>
              <w:ind w:left="220"/>
              <w:jc w:val="left"/>
            </w:pPr>
            <w:r>
              <w:t xml:space="preserve">Tổng kết, thanh lý</w:t>
            </w:r>
          </w:p>
        </w:tc>
        <w:tc>
          <w:tcPr>
            <w:tcW w:type="dxa" w:w="3501"/>
            <w:tcMar>
              <w:top w:type="dxa" w:w="35"/>
              <w:left w:type="dxa" w:w="60"/>
              <w:bottom w:type="dxa" w:w="35"/>
              <w:right w:type="dxa" w:w="60"/>
            </w:tcMar>
            <w:vAlign w:val="center"/>
          </w:tcPr>
          <w:p>
            <w:pPr>
              <w:spacing w:after="0" w:before="0" w:line="252"/>
              <w:jc w:val="left"/>
            </w:pPr>
            <w:r>
              <w:t xml:space="preserve">Báo cáo tổng kết, bài học</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T</w:t>
            </w:r>
          </w:p>
        </w:tc>
      </w:tr>
    </w:tbl>
    <w:p>
      <w:pPr>
        <w:spacing w:before="120"/>
        <w:jc w:val="both"/>
      </w:pPr>
      <w:r>
        <w:rPr>
          <w:b/>
          <w:bCs/>
        </w:rPr>
        <w:t xml:space="preserve">Phụ trách:</w:t>
      </w:r>
      <w:r>
        <w:t xml:space="preserve"> Duy An – PM; Đức Anh – phạm vi, yêu cầu; Tuấn Anh – lịch trình, triển khai; Lê Anh – chi phí, mua sắm; Quang Hiếu – chất lượng, kiểm soát thay đổi; đối tác RMS làm các gói thiết kế, cấu hình, SIT, đào tạo trainer, hỗ trợ. </w:t>
      </w:r>
      <w:r>
        <w:rPr>
          <w:b/>
          <w:bCs/>
        </w:rPr>
        <w:t xml:space="preserve">HĐ:</w:t>
      </w:r>
      <w:r>
        <w:t xml:space="preserve"> mã hoạt động ở Phần 3; "–": gói quản lý.</w:t>
      </w:r>
    </w:p>
    <w:p>
      <w:pPr>
        <w:pStyle w:val="Heading3"/>
      </w:pPr>
      <w:r>
        <w:t xml:space="preserve">2.3.2. Kiểm tra work package</w:t>
      </w:r>
    </w:p>
    <w:p>
      <w:pPr>
        <w:keepNext/>
        <w:spacing w:after="80" w:before="160"/>
        <w:jc w:val="center"/>
      </w:pPr>
      <w:r>
        <w:rPr>
          <w:b/>
          <w:bCs/>
        </w:rPr>
        <w:t xml:space="preserve">Bảng 15. </w:t>
      </w:r>
      <w:r>
        <w:t xml:space="preserve">Kiểm tra 6 tiêu chí hoàn thiện của work package</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3700"/>
        <w:gridCol w:w="2971"/>
      </w:tblGrid>
      <w:tr>
        <w:trPr>
          <w:tblHeader/>
        </w:trPr>
        <w:tc>
          <w:tcPr>
            <w:tcW w:type="dxa" w:w="2400"/>
            <w:shd w:fill="EDE6ED" w:color="auto" w:val="clear"/>
            <w:tcMar>
              <w:top w:type="dxa" w:w="35"/>
              <w:left w:type="dxa" w:w="60"/>
              <w:bottom w:type="dxa" w:w="35"/>
              <w:right w:type="dxa" w:w="60"/>
            </w:tcMar>
            <w:vAlign w:val="center"/>
          </w:tcPr>
          <w:p>
            <w:pPr>
              <w:spacing w:after="0" w:before="0" w:line="252"/>
              <w:jc w:val="center"/>
            </w:pPr>
            <w:r>
              <w:rPr>
                <w:b/>
                <w:bCs/>
              </w:rPr>
              <w:t xml:space="preserve">Tiêu chí</w:t>
            </w:r>
          </w:p>
        </w:tc>
        <w:tc>
          <w:tcPr>
            <w:tcW w:type="dxa" w:w="3700"/>
            <w:shd w:fill="EDE6ED" w:color="auto" w:val="clear"/>
            <w:tcMar>
              <w:top w:type="dxa" w:w="35"/>
              <w:left w:type="dxa" w:w="60"/>
              <w:bottom w:type="dxa" w:w="35"/>
              <w:right w:type="dxa" w:w="60"/>
            </w:tcMar>
            <w:vAlign w:val="center"/>
          </w:tcPr>
          <w:p>
            <w:pPr>
              <w:spacing w:after="0" w:before="0" w:line="252"/>
              <w:jc w:val="center"/>
            </w:pPr>
            <w:r>
              <w:rPr>
                <w:b/>
                <w:bCs/>
              </w:rPr>
              <w:t xml:space="preserve">Cách WBS đáp ứng</w:t>
            </w:r>
          </w:p>
        </w:tc>
        <w:tc>
          <w:tcPr>
            <w:tcW w:type="dxa" w:w="2971"/>
            <w:shd w:fill="EDE6ED" w:color="auto" w:val="clear"/>
            <w:tcMar>
              <w:top w:type="dxa" w:w="35"/>
              <w:left w:type="dxa" w:w="60"/>
              <w:bottom w:type="dxa" w:w="35"/>
              <w:right w:type="dxa" w:w="60"/>
            </w:tcMar>
            <w:vAlign w:val="center"/>
          </w:tcPr>
          <w:p>
            <w:pPr>
              <w:spacing w:after="0" w:before="0" w:line="252"/>
              <w:jc w:val="center"/>
            </w:pPr>
            <w:r>
              <w:rPr>
                <w:b/>
                <w:bCs/>
              </w:rPr>
              <w:t xml:space="preserve">Áp dụng: 9.1.2 Rollout</w:t>
            </w:r>
          </w:p>
        </w:tc>
      </w:tr>
      <w:tr>
        <w:trPr>
          <w:cantSplit/>
        </w:trPr>
        <w:tc>
          <w:tcPr>
            <w:tcW w:type="dxa" w:w="2400"/>
            <w:tcMar>
              <w:top w:type="dxa" w:w="35"/>
              <w:left w:type="dxa" w:w="60"/>
              <w:bottom w:type="dxa" w:w="35"/>
              <w:right w:type="dxa" w:w="60"/>
            </w:tcMar>
            <w:vAlign w:val="center"/>
          </w:tcPr>
          <w:p>
            <w:pPr>
              <w:spacing w:after="0" w:before="0" w:line="252"/>
              <w:jc w:val="left"/>
            </w:pPr>
            <w:r>
              <w:t xml:space="preserve">1. Đo được trạng thái</w:t>
            </w:r>
          </w:p>
        </w:tc>
        <w:tc>
          <w:tcPr>
            <w:tcW w:type="dxa" w:w="3700"/>
            <w:tcMar>
              <w:top w:type="dxa" w:w="35"/>
              <w:left w:type="dxa" w:w="60"/>
              <w:bottom w:type="dxa" w:w="35"/>
              <w:right w:type="dxa" w:w="60"/>
            </w:tcMar>
            <w:vAlign w:val="center"/>
          </w:tcPr>
          <w:p>
            <w:pPr>
              <w:spacing w:after="0" w:before="0" w:line="252"/>
              <w:jc w:val="left"/>
            </w:pPr>
            <w:r>
              <w:t xml:space="preserve">Mỗi gói có đơn vị đếm: nhà hàng, vòng demo, test case, kỳ báo cáo</w:t>
            </w:r>
          </w:p>
        </w:tc>
        <w:tc>
          <w:tcPr>
            <w:tcW w:type="dxa" w:w="2971"/>
            <w:tcMar>
              <w:top w:type="dxa" w:w="35"/>
              <w:left w:type="dxa" w:w="60"/>
              <w:bottom w:type="dxa" w:w="35"/>
              <w:right w:type="dxa" w:w="60"/>
            </w:tcMar>
            <w:vAlign w:val="center"/>
          </w:tcPr>
          <w:p>
            <w:pPr>
              <w:spacing w:after="0" w:before="0" w:line="252"/>
              <w:jc w:val="left"/>
            </w:pPr>
            <w:r>
              <w:t xml:space="preserve">Đã go‑live 2/4 nhà hàng, tức 50%</w:t>
            </w:r>
          </w:p>
        </w:tc>
      </w:tr>
      <w:tr>
        <w:trPr>
          <w:cantSplit/>
        </w:trPr>
        <w:tc>
          <w:tcPr>
            <w:tcW w:type="dxa" w:w="2400"/>
            <w:tcMar>
              <w:top w:type="dxa" w:w="35"/>
              <w:left w:type="dxa" w:w="60"/>
              <w:bottom w:type="dxa" w:w="35"/>
              <w:right w:type="dxa" w:w="60"/>
            </w:tcMar>
            <w:vAlign w:val="center"/>
          </w:tcPr>
          <w:p>
            <w:pPr>
              <w:spacing w:after="0" w:before="0" w:line="252"/>
              <w:jc w:val="left"/>
            </w:pPr>
            <w:r>
              <w:t xml:space="preserve">2. Có điểm đầu, điểm cuối</w:t>
            </w:r>
          </w:p>
        </w:tc>
        <w:tc>
          <w:tcPr>
            <w:tcW w:type="dxa" w:w="3700"/>
            <w:tcMar>
              <w:top w:type="dxa" w:w="35"/>
              <w:left w:type="dxa" w:w="60"/>
              <w:bottom w:type="dxa" w:w="35"/>
              <w:right w:type="dxa" w:w="60"/>
            </w:tcMar>
            <w:vAlign w:val="center"/>
          </w:tcPr>
          <w:p>
            <w:pPr>
              <w:spacing w:after="0" w:before="0" w:line="252"/>
              <w:jc w:val="left"/>
            </w:pPr>
            <w:r>
              <w:t xml:space="preserve">Bắt đầu khi có sản phẩm của gói trước; kết thúc bằng biên bản ký</w:t>
            </w:r>
          </w:p>
        </w:tc>
        <w:tc>
          <w:tcPr>
            <w:tcW w:type="dxa" w:w="2971"/>
            <w:tcMar>
              <w:top w:type="dxa" w:w="35"/>
              <w:left w:type="dxa" w:w="60"/>
              <w:bottom w:type="dxa" w:w="35"/>
              <w:right w:type="dxa" w:w="60"/>
            </w:tcMar>
            <w:vAlign w:val="center"/>
          </w:tcPr>
          <w:p>
            <w:pPr>
              <w:spacing w:after="0" w:before="0" w:line="252"/>
              <w:jc w:val="left"/>
            </w:pPr>
            <w:r>
              <w:t xml:space="preserve">Từ nghiệm thu pilot đến go‑live Hà Đông (M6)</w:t>
            </w:r>
          </w:p>
        </w:tc>
      </w:tr>
      <w:tr>
        <w:trPr>
          <w:cantSplit/>
        </w:trPr>
        <w:tc>
          <w:tcPr>
            <w:tcW w:type="dxa" w:w="2400"/>
            <w:tcMar>
              <w:top w:type="dxa" w:w="35"/>
              <w:left w:type="dxa" w:w="60"/>
              <w:bottom w:type="dxa" w:w="35"/>
              <w:right w:type="dxa" w:w="60"/>
            </w:tcMar>
            <w:vAlign w:val="center"/>
          </w:tcPr>
          <w:p>
            <w:pPr>
              <w:spacing w:after="0" w:before="0" w:line="252"/>
              <w:jc w:val="left"/>
            </w:pPr>
            <w:r>
              <w:t xml:space="preserve">3. Có sản phẩm</w:t>
            </w:r>
          </w:p>
        </w:tc>
        <w:tc>
          <w:tcPr>
            <w:tcW w:type="dxa" w:w="3700"/>
            <w:tcMar>
              <w:top w:type="dxa" w:w="35"/>
              <w:left w:type="dxa" w:w="60"/>
              <w:bottom w:type="dxa" w:w="35"/>
              <w:right w:type="dxa" w:w="60"/>
            </w:tcMar>
            <w:vAlign w:val="center"/>
          </w:tcPr>
          <w:p>
            <w:pPr>
              <w:spacing w:after="0" w:before="0" w:line="252"/>
              <w:jc w:val="left"/>
            </w:pPr>
            <w:r>
              <w:t xml:space="preserve">Cột Sản phẩm ở Bảng 14: mỗi gói một sản phẩm hữu hình</w:t>
            </w:r>
          </w:p>
        </w:tc>
        <w:tc>
          <w:tcPr>
            <w:tcW w:type="dxa" w:w="2971"/>
            <w:tcMar>
              <w:top w:type="dxa" w:w="35"/>
              <w:left w:type="dxa" w:w="60"/>
              <w:bottom w:type="dxa" w:w="35"/>
              <w:right w:type="dxa" w:w="60"/>
            </w:tcMar>
            <w:vAlign w:val="center"/>
          </w:tcPr>
          <w:p>
            <w:pPr>
              <w:spacing w:after="0" w:before="0" w:line="252"/>
              <w:jc w:val="left"/>
            </w:pPr>
            <w:r>
              <w:t xml:space="preserve">4 biên bản go‑live</w:t>
            </w:r>
          </w:p>
        </w:tc>
      </w:tr>
      <w:tr>
        <w:trPr>
          <w:cantSplit/>
        </w:trPr>
        <w:tc>
          <w:tcPr>
            <w:tcW w:type="dxa" w:w="2400"/>
            <w:tcMar>
              <w:top w:type="dxa" w:w="35"/>
              <w:left w:type="dxa" w:w="60"/>
              <w:bottom w:type="dxa" w:w="35"/>
              <w:right w:type="dxa" w:w="60"/>
            </w:tcMar>
            <w:vAlign w:val="center"/>
          </w:tcPr>
          <w:p>
            <w:pPr>
              <w:spacing w:after="0" w:before="0" w:line="252"/>
              <w:jc w:val="left"/>
            </w:pPr>
            <w:r>
              <w:t xml:space="preserve">4. Ước tính được thời gian, chi phí</w:t>
            </w:r>
          </w:p>
        </w:tc>
        <w:tc>
          <w:tcPr>
            <w:tcW w:type="dxa" w:w="3700"/>
            <w:tcMar>
              <w:top w:type="dxa" w:w="35"/>
              <w:left w:type="dxa" w:w="60"/>
              <w:bottom w:type="dxa" w:w="35"/>
              <w:right w:type="dxa" w:w="60"/>
            </w:tcMar>
            <w:vAlign w:val="center"/>
          </w:tcPr>
          <w:p>
            <w:pPr>
              <w:spacing w:after="0" w:before="0" w:line="252"/>
              <w:jc w:val="left"/>
            </w:pPr>
            <w:r>
              <w:t xml:space="preserve">Một bên phụ trách, nguồn lực rõ, có dự án tương tự (Phần 3, 4)</w:t>
            </w:r>
          </w:p>
        </w:tc>
        <w:tc>
          <w:tcPr>
            <w:tcW w:type="dxa" w:w="2971"/>
            <w:tcMar>
              <w:top w:type="dxa" w:w="35"/>
              <w:left w:type="dxa" w:w="60"/>
              <w:bottom w:type="dxa" w:w="35"/>
              <w:right w:type="dxa" w:w="60"/>
            </w:tcMar>
            <w:vAlign w:val="center"/>
          </w:tcPr>
          <w:p>
            <w:pPr>
              <w:spacing w:after="0" w:before="0" w:line="252"/>
              <w:jc w:val="left"/>
            </w:pPr>
            <w:r>
              <w:t xml:space="preserve">4 × 1 tuần; nhân sự triển khai, hỗ trợ tại chỗ</w:t>
            </w:r>
          </w:p>
        </w:tc>
      </w:tr>
      <w:tr>
        <w:trPr>
          <w:cantSplit/>
        </w:trPr>
        <w:tc>
          <w:tcPr>
            <w:tcW w:type="dxa" w:w="2400"/>
            <w:tcMar>
              <w:top w:type="dxa" w:w="35"/>
              <w:left w:type="dxa" w:w="60"/>
              <w:bottom w:type="dxa" w:w="35"/>
              <w:right w:type="dxa" w:w="60"/>
            </w:tcMar>
            <w:vAlign w:val="center"/>
          </w:tcPr>
          <w:p>
            <w:pPr>
              <w:spacing w:after="0" w:before="0" w:line="252"/>
              <w:jc w:val="left"/>
            </w:pPr>
            <w:r>
              <w:t xml:space="preserve">5. Thời lượng trong giới hạn</w:t>
            </w:r>
          </w:p>
        </w:tc>
        <w:tc>
          <w:tcPr>
            <w:tcW w:type="dxa" w:w="3700"/>
            <w:tcMar>
              <w:top w:type="dxa" w:w="35"/>
              <w:left w:type="dxa" w:w="60"/>
              <w:bottom w:type="dxa" w:w="35"/>
              <w:right w:type="dxa" w:w="60"/>
            </w:tcMar>
            <w:vAlign w:val="center"/>
          </w:tcPr>
          <w:p>
            <w:pPr>
              <w:spacing w:after="0" w:before="0" w:line="252"/>
              <w:jc w:val="left"/>
            </w:pPr>
            <w:r>
              <w:t xml:space="preserve">1 – 6 tuần (≤ 3 kỳ báo cáo); riêng 1.2.x dàn trải 26 tuần, đo theo kỳ</w:t>
            </w:r>
          </w:p>
        </w:tc>
        <w:tc>
          <w:tcPr>
            <w:tcW w:type="dxa" w:w="2971"/>
            <w:tcMar>
              <w:top w:type="dxa" w:w="35"/>
              <w:left w:type="dxa" w:w="60"/>
              <w:bottom w:type="dxa" w:w="35"/>
              <w:right w:type="dxa" w:w="60"/>
            </w:tcMar>
            <w:vAlign w:val="center"/>
          </w:tcPr>
          <w:p>
            <w:pPr>
              <w:spacing w:after="0" w:before="0" w:line="252"/>
              <w:jc w:val="left"/>
            </w:pPr>
            <w:r>
              <w:t xml:space="preserve">4 tuần</w:t>
            </w:r>
          </w:p>
        </w:tc>
      </w:tr>
      <w:tr>
        <w:trPr>
          <w:cantSplit/>
        </w:trPr>
        <w:tc>
          <w:tcPr>
            <w:tcW w:type="dxa" w:w="2400"/>
            <w:tcMar>
              <w:top w:type="dxa" w:w="35"/>
              <w:left w:type="dxa" w:w="60"/>
              <w:bottom w:type="dxa" w:w="35"/>
              <w:right w:type="dxa" w:w="60"/>
            </w:tcMar>
            <w:vAlign w:val="center"/>
          </w:tcPr>
          <w:p>
            <w:pPr>
              <w:spacing w:after="0" w:before="0" w:line="252"/>
              <w:jc w:val="left"/>
            </w:pPr>
            <w:r>
              <w:t xml:space="preserve">6. Độc lập</w:t>
            </w:r>
          </w:p>
        </w:tc>
        <w:tc>
          <w:tcPr>
            <w:tcW w:type="dxa" w:w="3700"/>
            <w:tcMar>
              <w:top w:type="dxa" w:w="35"/>
              <w:left w:type="dxa" w:w="60"/>
              <w:bottom w:type="dxa" w:w="35"/>
              <w:right w:type="dxa" w:w="60"/>
            </w:tcMar>
            <w:vAlign w:val="center"/>
          </w:tcPr>
          <w:p>
            <w:pPr>
              <w:spacing w:after="0" w:before="0" w:line="252"/>
              <w:jc w:val="left"/>
            </w:pPr>
            <w:r>
              <w:t xml:space="preserve">Đủ đầu vào thì làm liên tục tới khi xong, không chờ thông tin mới</w:t>
            </w:r>
          </w:p>
        </w:tc>
        <w:tc>
          <w:tcPr>
            <w:tcW w:type="dxa" w:w="2971"/>
            <w:tcMar>
              <w:top w:type="dxa" w:w="35"/>
              <w:left w:type="dxa" w:w="60"/>
              <w:bottom w:type="dxa" w:w="35"/>
              <w:right w:type="dxa" w:w="60"/>
            </w:tcMar>
            <w:vAlign w:val="center"/>
          </w:tcPr>
          <w:p>
            <w:pPr>
              <w:spacing w:after="0" w:before="0" w:line="252"/>
              <w:jc w:val="left"/>
            </w:pPr>
            <w:r>
              <w:t xml:space="preserve">Chỉ cần pilot đạt; thiết bị, dữ liệu, đào tạo sẵn sàng</w:t>
            </w:r>
          </w:p>
        </w:tc>
      </w:tr>
    </w:tbl>
    <w:p>
      <w:pPr>
        <w:spacing w:before="120"/>
        <w:jc w:val="both"/>
      </w:pPr>
      <w:r>
        <w:rPr>
          <w:b/>
          <w:bCs/>
        </w:rPr>
        <w:t xml:space="preserve">Phân rã vừa phải, đủ, không trùng:</w:t>
      </w:r>
      <w:r>
        <w:t xml:space="preserve"> chỉ xuống cấp 3 khi phần tử cấp 2 có sản phẩm khác người nghiệm thu hoặc cần cổng kiểm soát riêng (4.2: D2 do Kế toán trưởng, D3 do GĐ vận hành nghiệm thu; 9.1: pilot phải nghiệm thu trước rollout); phần tử khác đã là 1 sản phẩm, 1 người phụ trách, ≤ 6 tuần. Mỗi nhóm ở Bảng 10, mỗi D1 – D10 và mốc M0 – M7 đều gắn với ít nhất một gói. Sponsor duyệt tuyên bố phạm vi, WBS (Hình 1) và từ điển WBS (Bảng 14) cùng lúc tại M1, tạo thành scope baseline.</w:t>
      </w:r>
    </w:p>
    <w:p>
      <w:pPr>
        <w:keepNext/>
        <w:jc w:val="both"/>
      </w:pPr>
      <w:r>
        <w:rPr>
          <w:b/>
          <w:bCs/>
        </w:rPr>
        <w:t xml:space="preserve">Tối ưu chi phí ngay từ WBS</w:t>
      </w:r>
      <w:r>
        <w:t xml:space="preserve"> – chỉ chi khi thực sự dùng:</w:t>
      </w:r>
    </w:p>
    <w:p>
      <w:pPr>
        <w:pStyle w:val="ListParagraph"/>
        <w:numPr>
          <w:ilvl w:val="0"/>
          <w:numId w:val="2"/>
        </w:numPr>
        <w:jc w:val="both"/>
      </w:pPr>
      <w:r>
        <w:rPr>
          <w:b/>
          <w:bCs/>
        </w:rPr>
        <w:t xml:space="preserve">Nền tảng có sẵn:</w:t>
      </w:r>
      <w:r>
        <w:t xml:space="preserve"> 4.1 chỉ cấu hình, không lập trình mới; mở thêm nhà hàng sau này cũng chỉ cấu hình (NFR‑04).</w:t>
      </w:r>
    </w:p>
    <w:p>
      <w:pPr>
        <w:pStyle w:val="ListParagraph"/>
        <w:numPr>
          <w:ilvl w:val="0"/>
          <w:numId w:val="2"/>
        </w:numPr>
        <w:jc w:val="both"/>
      </w:pPr>
      <w:r>
        <w:rPr>
          <w:b/>
          <w:bCs/>
        </w:rPr>
        <w:t xml:space="preserve">Thuê bao RMS, cloud:</w:t>
      </w:r>
      <w:r>
        <w:t xml:space="preserve"> tính từ khi dùng – môi trường thử từ lúc bắt đầu 4.1, bản chính thức theo ngày go‑live từng nhà hàng (điều khoản hợp đồng 1.1.3).</w:t>
      </w:r>
    </w:p>
    <w:p>
      <w:pPr>
        <w:pStyle w:val="ListParagraph"/>
        <w:numPr>
          <w:ilvl w:val="0"/>
          <w:numId w:val="2"/>
        </w:numPr>
        <w:jc w:val="both"/>
      </w:pPr>
      <w:r>
        <w:rPr>
          <w:b/>
          <w:bCs/>
        </w:rPr>
        <w:t xml:space="preserve">Thiết bị 2 đợt:</w:t>
      </w:r>
      <w:r>
        <w:t xml:space="preserve"> 5.1 cho Cầu Giấy, văn phòng (phục vụ SIT, UAT, pilot); 5.2 cho 4 nhà hàng chỉ đặt khi thiết bị đợt 1 đã chạy thử ổn tại Cầu Giấy (cuối tuần 12), lắp xong trước rollout.</w:t>
      </w:r>
    </w:p>
    <w:p>
      <w:pPr>
        <w:pStyle w:val="ListParagraph"/>
        <w:numPr>
          <w:ilvl w:val="0"/>
          <w:numId w:val="2"/>
        </w:numPr>
        <w:jc w:val="both"/>
      </w:pPr>
      <w:r>
        <w:rPr>
          <w:b/>
          <w:bCs/>
        </w:rPr>
        <w:t xml:space="preserve">Đào tạo theo đợt:</w:t>
      </w:r>
      <w:r>
        <w:t xml:space="preserve"> đối tác chỉ đào tạo trainer nội bộ (8.1); trainer nội bộ đào tạo nhân viên từng nhà hàng trước go‑live của nhà hàng đó (8.2).</w:t>
      </w:r>
    </w:p>
    <w:p>
      <w:pPr>
        <w:pStyle w:val="ListParagraph"/>
        <w:numPr>
          <w:ilvl w:val="0"/>
          <w:numId w:val="2"/>
        </w:numPr>
        <w:jc w:val="both"/>
      </w:pPr>
      <w:r>
        <w:rPr>
          <w:b/>
          <w:bCs/>
        </w:rPr>
        <w:t xml:space="preserve">Nhân sự theo gói:</w:t>
      </w:r>
      <w:r>
        <w:t xml:space="preserve"> BA của đối tác chỉ ở 2.1 – 3.2 và hỗ trợ UAT; đối tác hỗ trợ 3 tuần sau go‑live (9.2) rồi bàn giao IT nội bộ (10.1).</w:t>
      </w:r>
    </w:p>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00"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Times New Roman" w:cs="Times New Roman" w:eastAsia="Times New Roman" w:hAnsi="Times New Roman"/>
      <w:b/>
      <w:bCs/>
      <w:color w:val="5A3E5A"/>
      <w:sz w:val="28"/>
      <w:szCs w:val="28"/>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262626"/>
      <w:sz w:val="26"/>
      <w:szCs w:val="26"/>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color w:val="5A3E5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d220d0553f01385ca5ae10d9f888717429a1aa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dự án Atlas RMS</dc:title>
  <dc:creator>Ban QLDA Atlas RMS (PM: Phạm Duy An)</dc:creator>
  <cp:lastModifiedBy>Un-named</cp:lastModifiedBy>
  <cp:revision>1</cp:revision>
  <dcterms:created xsi:type="dcterms:W3CDTF">2026-10-24T09:45:23.284Z</dcterms:created>
  <dcterms:modified xsi:type="dcterms:W3CDTF">2026-10-24T09:45:23.284Z</dcterms:modified>
</cp:coreProperties>
</file>

<file path=docProps/custom.xml><?xml version="1.0" encoding="utf-8"?>
<Properties xmlns="http://schemas.openxmlformats.org/officeDocument/2006/custom-properties" xmlns:vt="http://schemas.openxmlformats.org/officeDocument/2006/docPropsVTypes"/>
</file>