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15"/>
          <w:szCs w:val="16"/>
        </w:rPr>
      </w:pPr>
      <w:r>
        <w:rPr>
          <w:rFonts w:hint="eastAsia"/>
          <w:sz w:val="15"/>
          <w:szCs w:val="16"/>
          <w:lang w:val="en-US" w:eastAsia="zh-CN"/>
        </w:rPr>
        <w:t>专利于1952年10月14日</w:t>
      </w:r>
      <w:r>
        <w:rPr>
          <w:rFonts w:hint="eastAsia"/>
          <w:sz w:val="15"/>
          <w:szCs w:val="16"/>
        </w:rPr>
        <w:t>2,613,795</w:t>
      </w:r>
    </w:p>
    <w:p>
      <w:pPr>
        <w:rPr>
          <w:rFonts w:hint="eastAsia"/>
          <w:sz w:val="15"/>
          <w:szCs w:val="16"/>
        </w:rPr>
      </w:pPr>
    </w:p>
    <w:p>
      <w:pPr>
        <w:rPr>
          <w:rFonts w:hint="eastAsia"/>
          <w:sz w:val="15"/>
          <w:szCs w:val="16"/>
          <w:lang w:val="en-US" w:eastAsia="zh-CN"/>
        </w:rPr>
      </w:pPr>
    </w:p>
    <w:p>
      <w:pPr>
        <w:jc w:val="center"/>
        <w:rPr>
          <w:rFonts w:hint="eastAsia"/>
          <w:sz w:val="44"/>
          <w:szCs w:val="48"/>
          <w:lang w:val="en-US" w:eastAsia="zh-CN"/>
        </w:rPr>
      </w:pPr>
      <w:r>
        <w:rPr>
          <w:rFonts w:hint="eastAsia"/>
          <w:sz w:val="44"/>
          <w:szCs w:val="48"/>
          <w:lang w:val="en-US" w:eastAsia="zh-CN"/>
        </w:rPr>
        <w:t>美国专利局</w:t>
      </w:r>
    </w:p>
    <w:p>
      <w:pPr>
        <w:jc w:val="center"/>
        <w:rPr>
          <w:rFonts w:hint="eastAsia"/>
          <w:sz w:val="44"/>
          <w:szCs w:val="48"/>
          <w:lang w:val="en-US" w:eastAsia="zh-CN"/>
        </w:rPr>
      </w:pPr>
    </w:p>
    <w:p>
      <w:pPr>
        <w:jc w:val="center"/>
        <w:rPr>
          <w:rFonts w:hint="eastAsia"/>
          <w:sz w:val="18"/>
          <w:szCs w:val="20"/>
        </w:rPr>
      </w:pPr>
      <w:r>
        <w:rPr>
          <w:rFonts w:hint="eastAsia"/>
          <w:sz w:val="18"/>
          <w:szCs w:val="20"/>
        </w:rPr>
        <w:t>2,613,795</w:t>
      </w:r>
    </w:p>
    <w:p>
      <w:pPr>
        <w:jc w:val="center"/>
        <w:rPr>
          <w:rFonts w:hint="eastAsia"/>
          <w:sz w:val="18"/>
          <w:szCs w:val="20"/>
          <w:lang w:val="en-US" w:eastAsia="zh-CN"/>
        </w:rPr>
      </w:pPr>
      <w:r>
        <w:rPr>
          <w:rFonts w:hint="eastAsia"/>
          <w:sz w:val="18"/>
          <w:szCs w:val="20"/>
          <w:lang w:val="en-US" w:eastAsia="zh-CN"/>
        </w:rPr>
        <w:t>中国打字机</w:t>
      </w:r>
    </w:p>
    <w:p>
      <w:pPr>
        <w:jc w:val="center"/>
        <w:rPr>
          <w:rFonts w:hint="eastAsia"/>
          <w:sz w:val="18"/>
          <w:szCs w:val="20"/>
          <w:lang w:val="en-US" w:eastAsia="zh-CN"/>
        </w:rPr>
      </w:pPr>
      <w:r>
        <w:rPr>
          <w:rFonts w:hint="eastAsia"/>
          <w:sz w:val="18"/>
          <w:szCs w:val="20"/>
          <w:lang w:val="en-US" w:eastAsia="zh-CN"/>
        </w:rPr>
        <w:t>林语堂，纽约州纽约市，转让给纽约州布鲁克林的纽约美根塔莱莱排字公司</w:t>
      </w:r>
    </w:p>
    <w:p>
      <w:pPr>
        <w:jc w:val="center"/>
        <w:rPr>
          <w:rFonts w:hint="eastAsia"/>
          <w:sz w:val="18"/>
          <w:szCs w:val="20"/>
          <w:lang w:val="en-US" w:eastAsia="zh-CN"/>
        </w:rPr>
      </w:pPr>
      <w:r>
        <w:rPr>
          <w:rFonts w:hint="eastAsia"/>
          <w:sz w:val="18"/>
          <w:szCs w:val="20"/>
          <w:lang w:val="en-US" w:eastAsia="zh-CN"/>
        </w:rPr>
        <w:t>申请日期：1946年4月17日，序列号：6627226g权利要求。(分类号197-1)</w:t>
      </w:r>
    </w:p>
    <w:p>
      <w:pPr>
        <w:jc w:val="center"/>
        <w:rPr>
          <w:rFonts w:hint="eastAsia"/>
          <w:sz w:val="18"/>
          <w:szCs w:val="20"/>
          <w:lang w:val="en-US" w:eastAsia="zh-CN"/>
        </w:rPr>
      </w:pPr>
    </w:p>
    <w:p>
      <w:pPr>
        <w:jc w:val="left"/>
        <w:rPr>
          <w:rFonts w:hint="eastAsia"/>
          <w:sz w:val="21"/>
          <w:szCs w:val="22"/>
          <w:lang w:val="en-US" w:eastAsia="zh-CN"/>
        </w:rPr>
      </w:pPr>
    </w:p>
    <w:p>
      <w:pPr>
        <w:jc w:val="left"/>
        <w:rPr>
          <w:rFonts w:hint="eastAsia"/>
          <w:sz w:val="21"/>
          <w:szCs w:val="22"/>
          <w:lang w:val="en-US" w:eastAsia="zh-CN"/>
        </w:rPr>
        <w:sectPr>
          <w:pgSz w:w="11906" w:h="16838"/>
          <w:pgMar w:top="1440" w:right="1800" w:bottom="1440" w:left="1800" w:header="720" w:footer="720" w:gutter="0"/>
          <w:cols w:space="720" w:num="1"/>
          <w:docGrid w:linePitch="360" w:charSpace="0"/>
        </w:sectPr>
      </w:pPr>
    </w:p>
    <w:p>
      <w:pPr>
        <w:jc w:val="left"/>
        <w:rPr>
          <w:rFonts w:hint="eastAsia"/>
          <w:sz w:val="21"/>
          <w:szCs w:val="22"/>
          <w:lang w:val="en-US" w:eastAsia="zh-CN"/>
        </w:rPr>
      </w:pPr>
      <w:r>
        <w:rPr>
          <w:rFonts w:hint="eastAsia"/>
          <w:sz w:val="21"/>
          <w:szCs w:val="22"/>
          <w:lang w:val="en-US" w:eastAsia="zh-CN"/>
        </w:rPr>
        <w:t>1-该发明涉及分类中文及其他东方或类似语言字符的技术，使符号在书面交流中得到利用，以及用于形成、选择和/或打印或以其他方式处理这些外来字符的装置。该发明更特别针对打印汉字的设备，如打字机、L字体、电传打字机、排版设备等。</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2-用于书写汉语的符号或字符由一个或多个组成部分构成。这些字符中的大多数由左侧部件组成，形成分类符号，以及右侧部件组成，形成词的读音。然而，在某些字符中，分类部件并不在字符的左侧，读音部件也不在右侧位置。此外，许多部件可以单独使用。由于部件在字符中的位置并不总是相同，所以迄今为止尚未制定出简单且逻辑的字符分类方法。</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3-《康熙字典》收录了约43,000个汉字。这些汉字在字典中的排列在许多情况下是任意的，因此使用字典查找所需的汉字及其含义需要极高的技巧。</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4-现代字典，如高中和大学使用的字典，包含大约10,000到15,000个汉字。汉字的分类或索引仍然沿用康熙字典系统。</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5-包含日常通信中可能需要的足够多单词的中国电报码本大约包含9000个汉字</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6-汉语所需的汉字数量众多，这使得以前几乎不可能提供实用的设备，如打字机、铅排机、排版、印刷、电报等，用于打印或传递汉语的信件或新闻。</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7-先前类型的中文打字机及类似设备失败的主要原因是无法提供足够的字型来印出现代中文所需的所有字符，同时又无法提供一种简单、快速且可靠的方法从成千上万的字型中选择所需的字符或部件。</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8-迄今为止，曾有人提出使用一个鼓，其上大约有4,000到5,000个字符，并将该鼓安排成可以将任何这些字符或其组件移至所需的打印位置。然而，尚未提供任何键盘用于快速选择所需的字符或组件。为了使用该设备，必须记住鼓上字符的位置。即使是杰出的人也只能记住两三千个字符或其组件的位置，这一数量不足以打印连贯的消息、新闻或其他信息，正如至少需要提供9,000个字符来发送电报码的事实所表明的那样。</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9-由于尚未发明和应用简单且显而易见的索引键盘到先前的设备上，它们在速度上无法与普通中文书写竞争。因此，直到目前为止，有必要以书面形式准备和传递信息，而不是通过机械手段。在中文报纸和书籍的情况下，需要从占据整个房间地板的成千上万的字块中手动排版。</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10-我想到，在制作出令人满意的打字机或其他印刷或字符成型设备之前，需要对构成汉字的字符进行更明确、简明的分类。经过多年的研究，我设计了一种分类系统，它将书面汉语简化到基本要素，并能够以简单而准确的方式对书面符号进行分类，这反过来又使得打字机及其他字符成型或印刷设备可以在很少培训的情况下操作，并且使用相对较小的键盘。</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11-我发现，所有汉字或其组成部分都可以通过参照汉字上部笔画的结构和下部笔画的结构进行分类。通过选择具有相同上部和下部结构的汉字，汉字及其组成部分可以被划分成相对较小的组，从而能够从中选出所需的汉字。此外，为了满足现代通信中所需的所有汉字，我发现构成书面汉语的大部分汉字都可以由大约200个左部组件（每个组件作为分类器）和大约1300个右部组件（每个组件作为表音部分）组成。这些左部和右部组件可以组合起来打印、选择或形成约90000个汉字，其中一些实际上并不存在，原因与英语中可以拼写出不存在的单词是一样的。</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12-上述提到的部件并不能使整个汉语都能被打印出来，因为有些字的声符在左边，而形符在右边，有些字的部件是上下关系，还有一些字是整体单位。将这些字拆解成部件并无益处，它们可以在我的系统中作为完整的字来使用。我发现，开发一种方法，即对于形符在左边的字按部件打印，而其他所有字都整体打印，是减少打字机所需字型数量的唯一可行方法。</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13-除了对汉字组成部分排列方式的发现之外，我还设计了一套系统，用于根据构成汉字的笔画形状或设计来选择完整的上述类型汉字或汉字的组成部分。例如，如果要打印一个完整的汉字，比如一个简单的或完整的符号，或者是位于左半部分具有语音属性、右半部分具有分类属性的汉字，那么选择具有相同上下部配置的所有汉字，将使需要选择的汉字数量从平均五六个减少到四个左右，从而便于最终选择所需的汉字。当要打印复合汉字时，可以通过参照分类符号的顶部配置来选择位于左侧的分类符号。当要从1300个右侧组成部分或语音中选择一个组成部分时，可以参考这些组件的顶部和底部结构，以便从具有这些结构的组件中挑选出相对较少的正确部件，然后通过目视检查来选择所需的部件。</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14-常用的复合字符可以像整字符一样进行索引和输入，前提是需要为这些完整的复合字符提供相应的编码。</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15-这种根据字符及其组成部分的顶部和底部配置进行的随意分类，使得能够设计出一种键盘，其按键数量相对于可打印的字符或组件的数量而言相对较少。因此，例如，在下面所描述的打字机中，键盘可以配备36个按键（对应于汉字的顶部配置），以及28个按键（对应于字符的底部配置），并且同一组选择键足以用于选择所有组合方式的字符和组件（无论其构成如何）。此外，键盘还可以配备另外8个按键，通过这些按键，可以通过操作顶部和底部按键从已选定的组中选择并打印所需的组件或字符。</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16-汉字具有高度的规范化特点，只有当汉字符合常规形式时才被视为可接受的。因此，还需要通过某种方式来设计字体排列，以便能够形成可被接受的汉字。</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17-在常规的铸造厂中，零件的宽度会因内部结构的不同而有所变化。对这些零件进行绝对标准化，使其宽度统一是必要的。我通过统计平均值发现，右侧的零件宽度应为正方形边长的五分之三，左侧的零件宽度应为正方形边长的二分之三，将它们固定在这些特定的宽度上会取得非常理想的效果。</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18-此外，我发现要想使由组合而成的字符呈现出连贯性和整体性，就必须模拟笔画在分界线处的实际重叠情况，就像正规印刷机的字体那样。我发现，除了两根平行的垂直笔画不能相互接触的情况外，让两部分的水平和倾斜笔画相互接触并不会造成损害，反而会有助于整体效果。我发现由七十多个左手部件组成的复合图在右下角有一个空白区域。通过实际测试，我发现设计右手部件时，使其水平和倾斜笔画在清晰界定且精心划分的区域内重叠是很有必要的。因此，在采用本发明的打字机、印刷设备或型材成型设备中，左手部件应占据正方形的约二分之三，而右手部件应占据约三分之二的面积，并且在必要时，其重叠部分应超出三分之三的区域，以将两个部件连接在一起。</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19-在一台实用的打字机中，必须为印刷字符提供一个合适的载体，这个载体不能过于庞大以至于无法装入尺寸大致符合常规标准的打字机内。显然，如果将所有用于打印或构成完整中文书面语言的字符及其组成部分都排列在圆盘表面上，那么这个圆盘将会非常庞大且沉重。</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20-根据本发明，这些类型可以安装在尺寸合适的八边形杆上，而且可以将多个此类类型杆安装在可旋转的框架上。这样，这个框架（以下称为“印刷滚筒”）就可以旋转，而每个类型杆则可以独立旋转，以将所需的类型送到打印位置。由于印刷滚筒相对较重且在移动时具有较大的惯性，因此纸张和纸托架最好相对于滚筒进行相对移动，以便使所选的类型与纸张处于适当的打印关系中。此外，由于中文是竖排而非横排打印的，因此提供了一个车架，在间距操作过程中，它会使纸张垂直移动，而不是像在英文打字机那样水平移动。</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21-此外，由于这些类型元素在进入印刷位置时是固定的，因此需要一个印刷锤，它能够始终与要印刷的字符对齐，并且会随着纸张传送装置一起移动。</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22-当要将两个部件打印出来以构成一个字符时，打印出第一个或左侧部件之后，纸张不应再移动。在我的设备中，设有相应的机制，使得纸张移动装置或其上的纸张仅在打印完左侧和右侧部件（或整个字符）之后才会发生移动。</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23-我的打字机还有另一个新颖的特点，它也适用于其他用途，那就是提供了直观的手段来完成最终对字符或要打印的组件的选择。例如，当要打印左侧的一个组件时，会按下与左侧组件顶部配置相对应的按键。响应于这个按键的操作，具有相同顶部配置（每个顶部按键对应两个相同顶部配置的左侧组件）的右侧组件会在打字机顶部以可见的方式显示出来，通过按下其中一个打印按键（即上述提到的八个按键中的一个）可以对此组进行视觉选择，从而打印出所选的组件。在这种情况下，纸张传送装置不会移动，因为字符只有在右侧组件紧挨着左侧组件打印完成之后才会完成打印。右侧组件可以从大约1300种可用的类型中进行选择。通过按下与该组件顶部配置相对应的一个键，以及与该组件底部配置相同的28个键中的一个。这会显示出一个明显的索引，该索引能显示所有具有与按下键所对应组件相同的顶部和底部配置的组件或字符，一个组通常由1到8个平均字符或组件组成。然后，按下该组八个打印和选择键之一对应的键，以使所选字符被打印出来。打印键的这一最后操作将使纸张被分隔到一个位置，以便接收下一个字符。</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24-如果该字符完整，且不能由左右两部分组成，只需按动三个按键即可完成该字符的打印，并使纸张传送装置移动到接收下一个打印字符的位置。常见的复合字符也是通过按下三个按键来输入的，而这些复合字符的输入方式是通过提供相应的整体字符来实现的。</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25-上述用于挑选字符的系统可用于可见索引系统、印刷电报设备、排版设备（通过这些设备可以实现自动选择字体）以及林特奥特机（其中装有鼓形部件的矩阵可被送至接收型材的装置，以生产印刷型材）。</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26-为了更好地理解本发明的内容，可以参考附图，其中：</w:t>
      </w:r>
    </w:p>
    <w:p>
      <w:pPr>
        <w:jc w:val="left"/>
        <w:rPr>
          <w:rFonts w:hint="eastAsia"/>
          <w:sz w:val="21"/>
          <w:szCs w:val="22"/>
          <w:lang w:val="en-US" w:eastAsia="zh-CN"/>
        </w:rPr>
      </w:pPr>
      <w:r>
        <w:rPr>
          <w:rFonts w:hint="eastAsia"/>
          <w:sz w:val="21"/>
          <w:szCs w:val="22"/>
          <w:lang w:val="en-US" w:eastAsia="zh-CN"/>
        </w:rPr>
        <w:t>图1是一种体现本发明的打字机的透视图（部分拆开）；</w:t>
      </w:r>
    </w:p>
    <w:p>
      <w:pPr>
        <w:jc w:val="left"/>
        <w:rPr>
          <w:rFonts w:hint="eastAsia"/>
          <w:sz w:val="21"/>
          <w:szCs w:val="22"/>
          <w:lang w:val="en-US" w:eastAsia="zh-CN"/>
        </w:rPr>
      </w:pPr>
      <w:r>
        <w:rPr>
          <w:rFonts w:hint="eastAsia"/>
          <w:sz w:val="21"/>
          <w:szCs w:val="22"/>
          <w:lang w:val="en-US" w:eastAsia="zh-CN"/>
        </w:rPr>
        <w:t>图2是该打字机键盘的平面图以及其部分外壳的示意图；</w:t>
      </w:r>
    </w:p>
    <w:p>
      <w:pPr>
        <w:jc w:val="left"/>
        <w:rPr>
          <w:rFonts w:hint="eastAsia"/>
          <w:sz w:val="21"/>
          <w:szCs w:val="22"/>
          <w:lang w:val="en-US" w:eastAsia="zh-CN"/>
        </w:rPr>
      </w:pPr>
      <w:r>
        <w:rPr>
          <w:rFonts w:hint="eastAsia"/>
          <w:sz w:val="21"/>
          <w:szCs w:val="22"/>
          <w:lang w:val="en-US" w:eastAsia="zh-CN"/>
        </w:rPr>
        <w:t>图3是打字机打印滚筒的透视图；</w:t>
      </w:r>
    </w:p>
    <w:p>
      <w:pPr>
        <w:jc w:val="left"/>
        <w:rPr>
          <w:rFonts w:hint="eastAsia"/>
          <w:sz w:val="21"/>
          <w:szCs w:val="22"/>
          <w:lang w:val="en-US" w:eastAsia="zh-CN"/>
        </w:rPr>
      </w:pPr>
      <w:r>
        <w:rPr>
          <w:rFonts w:hint="eastAsia"/>
          <w:sz w:val="21"/>
          <w:szCs w:val="22"/>
          <w:lang w:val="en-US" w:eastAsia="zh-CN"/>
        </w:rPr>
        <w:t>图4是打印滚筒的侧视图（部分剖开）以及局部剖视图；</w:t>
      </w:r>
    </w:p>
    <w:p>
      <w:pPr>
        <w:jc w:val="left"/>
        <w:rPr>
          <w:rFonts w:hint="eastAsia"/>
          <w:sz w:val="21"/>
          <w:szCs w:val="22"/>
          <w:lang w:val="en-US" w:eastAsia="zh-CN"/>
        </w:rPr>
      </w:pPr>
      <w:r>
        <w:rPr>
          <w:rFonts w:hint="eastAsia"/>
          <w:sz w:val="21"/>
          <w:szCs w:val="22"/>
          <w:lang w:val="en-US" w:eastAsia="zh-CN"/>
        </w:rPr>
        <w:t>图5是打印滚筒的端视图（部分拆开以及部分剖开），用于展示型条的结构；</w:t>
      </w:r>
    </w:p>
    <w:p>
      <w:pPr>
        <w:jc w:val="left"/>
        <w:rPr>
          <w:rFonts w:hint="eastAsia"/>
          <w:sz w:val="21"/>
          <w:szCs w:val="22"/>
          <w:lang w:val="en-US" w:eastAsia="zh-CN"/>
        </w:rPr>
      </w:pPr>
      <w:r>
        <w:rPr>
          <w:rFonts w:hint="eastAsia"/>
          <w:sz w:val="21"/>
          <w:szCs w:val="22"/>
          <w:lang w:val="en-US" w:eastAsia="zh-CN"/>
        </w:rPr>
        <w:t>图6是型传送部件的控制机构的平面图，其中展示了一个按键及其控制打印滚筒的连接方式；</w:t>
      </w:r>
    </w:p>
    <w:p>
      <w:pPr>
        <w:jc w:val="left"/>
        <w:rPr>
          <w:rFonts w:hint="eastAsia"/>
          <w:sz w:val="21"/>
          <w:szCs w:val="22"/>
          <w:lang w:val="en-US" w:eastAsia="zh-CN"/>
        </w:rPr>
      </w:pPr>
      <w:r>
        <w:rPr>
          <w:rFonts w:hint="eastAsia"/>
          <w:sz w:val="21"/>
          <w:szCs w:val="22"/>
          <w:lang w:val="en-US" w:eastAsia="zh-CN"/>
        </w:rPr>
        <w:t>图7是图6所示机构的剖面图；</w:t>
      </w:r>
    </w:p>
    <w:p>
      <w:pPr>
        <w:jc w:val="left"/>
        <w:rPr>
          <w:rFonts w:hint="eastAsia"/>
          <w:sz w:val="21"/>
          <w:szCs w:val="22"/>
          <w:lang w:val="en-US" w:eastAsia="zh-CN"/>
        </w:rPr>
      </w:pPr>
      <w:r>
        <w:rPr>
          <w:rFonts w:hint="eastAsia"/>
          <w:sz w:val="21"/>
          <w:szCs w:val="22"/>
          <w:lang w:val="en-US" w:eastAsia="zh-CN"/>
        </w:rPr>
        <w:t>图8是图1所示打字机的剖面图（部分拆开以及部分用虚线表示的部分）以展示该装置的细节；</w:t>
      </w:r>
    </w:p>
    <w:p>
      <w:pPr>
        <w:jc w:val="left"/>
        <w:rPr>
          <w:rFonts w:hint="eastAsia"/>
          <w:sz w:val="21"/>
          <w:szCs w:val="22"/>
          <w:lang w:val="en-US" w:eastAsia="zh-CN"/>
        </w:rPr>
      </w:pPr>
      <w:r>
        <w:rPr>
          <w:rFonts w:hint="eastAsia"/>
          <w:sz w:val="21"/>
          <w:szCs w:val="22"/>
          <w:lang w:val="en-US" w:eastAsia="zh-CN"/>
        </w:rPr>
        <w:t>图9是该装置部分的剖视图，展示了旋转各个型条的连接方式。图10是图9所示机械结构的正视图（部分为剖面图）以及局部断裂图；</w:t>
      </w:r>
    </w:p>
    <w:p>
      <w:pPr>
        <w:jc w:val="left"/>
        <w:rPr>
          <w:rFonts w:hint="eastAsia"/>
          <w:sz w:val="21"/>
          <w:szCs w:val="22"/>
          <w:lang w:val="en-US" w:eastAsia="zh-CN"/>
        </w:rPr>
      </w:pPr>
      <w:r>
        <w:rPr>
          <w:rFonts w:hint="eastAsia"/>
          <w:sz w:val="21"/>
          <w:szCs w:val="22"/>
          <w:lang w:val="en-US" w:eastAsia="zh-CN"/>
        </w:rPr>
        <w:t>图10是图9所示机械结构的正视图（部分为剖面图）以及局部断裂图；</w:t>
      </w:r>
    </w:p>
    <w:p>
      <w:pPr>
        <w:jc w:val="left"/>
        <w:rPr>
          <w:rFonts w:hint="eastAsia"/>
          <w:sz w:val="21"/>
          <w:szCs w:val="22"/>
          <w:lang w:val="en-US" w:eastAsia="zh-CN"/>
        </w:rPr>
      </w:pPr>
      <w:r>
        <w:rPr>
          <w:rFonts w:hint="eastAsia"/>
          <w:sz w:val="21"/>
          <w:szCs w:val="22"/>
          <w:lang w:val="en-US" w:eastAsia="zh-CN"/>
        </w:rPr>
        <w:t>图11是该装置纸输送装置位置控制机制的一部分的俯视图；</w:t>
      </w:r>
    </w:p>
    <w:p>
      <w:pPr>
        <w:jc w:val="left"/>
        <w:rPr>
          <w:rFonts w:hint="eastAsia"/>
          <w:sz w:val="21"/>
          <w:szCs w:val="22"/>
          <w:lang w:val="en-US" w:eastAsia="zh-CN"/>
        </w:rPr>
      </w:pPr>
      <w:r>
        <w:rPr>
          <w:rFonts w:hint="eastAsia"/>
          <w:sz w:val="21"/>
          <w:szCs w:val="22"/>
          <w:lang w:val="en-US" w:eastAsia="zh-CN"/>
        </w:rPr>
        <w:t>图12是图11所示机制的正视图；</w:t>
      </w:r>
    </w:p>
    <w:p>
      <w:pPr>
        <w:jc w:val="left"/>
        <w:rPr>
          <w:rFonts w:hint="eastAsia"/>
          <w:sz w:val="21"/>
          <w:szCs w:val="22"/>
          <w:lang w:val="en-US" w:eastAsia="zh-CN"/>
        </w:rPr>
      </w:pPr>
      <w:r>
        <w:rPr>
          <w:rFonts w:hint="eastAsia"/>
          <w:sz w:val="21"/>
          <w:szCs w:val="22"/>
          <w:lang w:val="en-US" w:eastAsia="zh-CN"/>
        </w:rPr>
        <w:t>图13是图11中线I313所截取的剖面图；</w:t>
      </w:r>
    </w:p>
    <w:p>
      <w:pPr>
        <w:jc w:val="left"/>
        <w:rPr>
          <w:rFonts w:hint="eastAsia"/>
          <w:sz w:val="21"/>
          <w:szCs w:val="22"/>
          <w:lang w:val="en-US" w:eastAsia="zh-CN"/>
        </w:rPr>
      </w:pPr>
      <w:r>
        <w:rPr>
          <w:rFonts w:hint="eastAsia"/>
          <w:sz w:val="21"/>
          <w:szCs w:val="22"/>
          <w:lang w:val="en-US" w:eastAsia="zh-CN"/>
        </w:rPr>
        <w:t>图14是图12中线1414所截取的剖面图；</w:t>
      </w:r>
    </w:p>
    <w:p>
      <w:pPr>
        <w:jc w:val="left"/>
        <w:rPr>
          <w:rFonts w:hint="eastAsia"/>
          <w:sz w:val="21"/>
          <w:szCs w:val="22"/>
          <w:lang w:val="en-US" w:eastAsia="zh-CN"/>
        </w:rPr>
      </w:pPr>
      <w:r>
        <w:rPr>
          <w:rFonts w:hint="eastAsia"/>
          <w:sz w:val="21"/>
          <w:szCs w:val="22"/>
          <w:lang w:val="en-US" w:eastAsia="zh-CN"/>
        </w:rPr>
        <w:t>图15是图11中线I515所截取的剖面图；</w:t>
      </w:r>
    </w:p>
    <w:p>
      <w:pPr>
        <w:jc w:val="left"/>
        <w:rPr>
          <w:rFonts w:hint="eastAsia"/>
          <w:sz w:val="21"/>
          <w:szCs w:val="22"/>
          <w:lang w:val="en-US" w:eastAsia="zh-CN"/>
        </w:rPr>
      </w:pPr>
      <w:r>
        <w:rPr>
          <w:rFonts w:hint="eastAsia"/>
          <w:sz w:val="21"/>
          <w:szCs w:val="22"/>
          <w:lang w:val="en-US" w:eastAsia="zh-CN"/>
        </w:rPr>
        <w:t>图16是图12中线1616所截取的剖面图，图中显示了该装置的一部分为断开状态；</w:t>
      </w:r>
    </w:p>
    <w:p>
      <w:pPr>
        <w:jc w:val="left"/>
        <w:rPr>
          <w:rFonts w:hint="eastAsia"/>
          <w:sz w:val="21"/>
          <w:szCs w:val="22"/>
          <w:lang w:val="en-US" w:eastAsia="zh-CN"/>
        </w:rPr>
      </w:pPr>
      <w:r>
        <w:rPr>
          <w:rFonts w:hint="eastAsia"/>
          <w:sz w:val="21"/>
          <w:szCs w:val="22"/>
          <w:lang w:val="en-US" w:eastAsia="zh-CN"/>
        </w:rPr>
        <w:t>图17是图12中线1717所截取的剖面图；</w:t>
      </w:r>
    </w:p>
    <w:p>
      <w:pPr>
        <w:jc w:val="left"/>
        <w:rPr>
          <w:rFonts w:hint="eastAsia"/>
          <w:sz w:val="21"/>
          <w:szCs w:val="22"/>
          <w:lang w:val="en-US" w:eastAsia="zh-CN"/>
        </w:rPr>
      </w:pPr>
      <w:r>
        <w:rPr>
          <w:rFonts w:hint="eastAsia"/>
          <w:sz w:val="21"/>
          <w:szCs w:val="22"/>
          <w:lang w:val="en-US" w:eastAsia="zh-CN"/>
        </w:rPr>
        <w:t>图18是图11中线1818所截取的剖面图；</w:t>
      </w:r>
    </w:p>
    <w:p>
      <w:pPr>
        <w:jc w:val="left"/>
        <w:rPr>
          <w:rFonts w:hint="eastAsia"/>
          <w:sz w:val="21"/>
          <w:szCs w:val="22"/>
          <w:lang w:val="en-US" w:eastAsia="zh-CN"/>
        </w:rPr>
      </w:pPr>
      <w:r>
        <w:rPr>
          <w:rFonts w:hint="eastAsia"/>
          <w:sz w:val="21"/>
          <w:szCs w:val="22"/>
          <w:lang w:val="en-US" w:eastAsia="zh-CN"/>
        </w:rPr>
        <w:t>图19是用于控制纸输送装置的机制的正视图，部分为断开状态，以展示其细节；</w:t>
      </w:r>
    </w:p>
    <w:p>
      <w:pPr>
        <w:jc w:val="left"/>
        <w:rPr>
          <w:rFonts w:hint="eastAsia"/>
          <w:sz w:val="21"/>
          <w:szCs w:val="22"/>
          <w:lang w:val="en-US" w:eastAsia="zh-CN"/>
        </w:rPr>
      </w:pPr>
      <w:r>
        <w:rPr>
          <w:rFonts w:hint="eastAsia"/>
          <w:sz w:val="21"/>
          <w:szCs w:val="22"/>
          <w:lang w:val="en-US" w:eastAsia="zh-CN"/>
        </w:rPr>
        <w:t>图20是图19所示机制的俯视图，也部分为剖面图且部分为断开状态。</w:t>
      </w:r>
    </w:p>
    <w:p>
      <w:pPr>
        <w:jc w:val="left"/>
        <w:rPr>
          <w:rFonts w:hint="eastAsia"/>
          <w:sz w:val="21"/>
          <w:szCs w:val="22"/>
          <w:lang w:val="en-US" w:eastAsia="zh-CN"/>
        </w:rPr>
      </w:pPr>
      <w:r>
        <w:rPr>
          <w:rFonts w:hint="eastAsia"/>
          <w:sz w:val="21"/>
          <w:szCs w:val="22"/>
          <w:lang w:val="en-US" w:eastAsia="zh-CN"/>
        </w:rPr>
        <w:t>图21是从图20中的线2121处截取的剖面图，部分切除了图19所展示的机构；</w:t>
      </w:r>
    </w:p>
    <w:p>
      <w:pPr>
        <w:jc w:val="left"/>
        <w:rPr>
          <w:rFonts w:hint="eastAsia"/>
          <w:sz w:val="21"/>
          <w:szCs w:val="22"/>
          <w:lang w:val="en-US" w:eastAsia="zh-CN"/>
        </w:rPr>
      </w:pPr>
      <w:r>
        <w:rPr>
          <w:rFonts w:hint="eastAsia"/>
          <w:sz w:val="21"/>
          <w:szCs w:val="22"/>
          <w:lang w:val="en-US" w:eastAsia="zh-CN"/>
        </w:rPr>
        <w:t>图22是一个垂直剖面图，部分切除了，展示了驱动该装置压纸锤的机构以及纸张进纸机制和纸张输送机制的细节；</w:t>
      </w:r>
    </w:p>
    <w:p>
      <w:pPr>
        <w:jc w:val="left"/>
        <w:rPr>
          <w:rFonts w:hint="eastAsia"/>
          <w:sz w:val="21"/>
          <w:szCs w:val="22"/>
          <w:lang w:val="en-US" w:eastAsia="zh-CN"/>
        </w:rPr>
      </w:pPr>
      <w:r>
        <w:rPr>
          <w:rFonts w:hint="eastAsia"/>
          <w:sz w:val="21"/>
          <w:szCs w:val="22"/>
          <w:lang w:val="en-US" w:eastAsia="zh-CN"/>
        </w:rPr>
        <w:t>图23是该同一机构的局部平面图；</w:t>
      </w:r>
    </w:p>
    <w:p>
      <w:pPr>
        <w:jc w:val="left"/>
        <w:rPr>
          <w:rFonts w:hint="eastAsia"/>
          <w:sz w:val="21"/>
          <w:szCs w:val="22"/>
          <w:lang w:val="en-US" w:eastAsia="zh-CN"/>
        </w:rPr>
      </w:pPr>
      <w:r>
        <w:rPr>
          <w:rFonts w:hint="eastAsia"/>
          <w:sz w:val="21"/>
          <w:szCs w:val="22"/>
          <w:lang w:val="en-US" w:eastAsia="zh-CN"/>
        </w:rPr>
        <w:t>图24是一个从机器后端俯视的剖面图，部分切除了部件以更清晰地展示该机构的细节；</w:t>
      </w:r>
    </w:p>
    <w:p>
      <w:pPr>
        <w:jc w:val="left"/>
        <w:rPr>
          <w:rFonts w:hint="eastAsia"/>
          <w:sz w:val="21"/>
          <w:szCs w:val="22"/>
          <w:lang w:val="en-US" w:eastAsia="zh-CN"/>
        </w:rPr>
      </w:pPr>
      <w:r>
        <w:rPr>
          <w:rFonts w:hint="eastAsia"/>
          <w:sz w:val="21"/>
          <w:szCs w:val="22"/>
          <w:lang w:val="en-US" w:eastAsia="zh-CN"/>
        </w:rPr>
        <w:t>图25是一个顶视图，展示了可视选择机制以及与其配合的快门，并且该快门部分切除了以更清晰地展示细节；</w:t>
      </w:r>
    </w:p>
    <w:p>
      <w:pPr>
        <w:jc w:val="left"/>
        <w:rPr>
          <w:rFonts w:hint="eastAsia"/>
          <w:sz w:val="21"/>
          <w:szCs w:val="22"/>
          <w:lang w:val="en-US" w:eastAsia="zh-CN"/>
        </w:rPr>
      </w:pPr>
      <w:r>
        <w:rPr>
          <w:rFonts w:hint="eastAsia"/>
          <w:sz w:val="21"/>
          <w:szCs w:val="22"/>
          <w:lang w:val="en-US" w:eastAsia="zh-CN"/>
        </w:rPr>
        <w:t>图26是从图25中的线2626处截取的剖面图，部分切除了部件以展示构造的细节；</w:t>
      </w:r>
    </w:p>
    <w:p>
      <w:pPr>
        <w:jc w:val="left"/>
        <w:rPr>
          <w:rFonts w:hint="eastAsia"/>
          <w:sz w:val="21"/>
          <w:szCs w:val="22"/>
          <w:lang w:val="en-US" w:eastAsia="zh-CN"/>
        </w:rPr>
      </w:pPr>
      <w:r>
        <w:rPr>
          <w:rFonts w:hint="eastAsia"/>
          <w:sz w:val="21"/>
          <w:szCs w:val="22"/>
          <w:lang w:val="en-US" w:eastAsia="zh-CN"/>
        </w:rPr>
        <w:t>图27是从图25中的线2626截取的剖面图，部分移除了部件以更清晰地展示结构；</w:t>
      </w:r>
    </w:p>
    <w:p>
      <w:pPr>
        <w:jc w:val="left"/>
        <w:rPr>
          <w:rFonts w:hint="eastAsia"/>
          <w:sz w:val="21"/>
          <w:szCs w:val="22"/>
          <w:lang w:val="en-US" w:eastAsia="zh-CN"/>
        </w:rPr>
      </w:pPr>
      <w:r>
        <w:rPr>
          <w:rFonts w:hint="eastAsia"/>
          <w:sz w:val="21"/>
          <w:szCs w:val="22"/>
          <w:lang w:val="en-US" w:eastAsia="zh-CN"/>
        </w:rPr>
        <w:t>图28是用于直观显示承载待选择字符的卡片的驱动和露出机构的细节图。图29是一张详细的平面图，展示了索引卡的边缘排列方式；</w:t>
      </w:r>
    </w:p>
    <w:p>
      <w:pPr>
        <w:jc w:val="left"/>
        <w:rPr>
          <w:rFonts w:hint="eastAsia"/>
          <w:sz w:val="21"/>
          <w:szCs w:val="22"/>
          <w:lang w:val="en-US" w:eastAsia="zh-CN"/>
        </w:rPr>
      </w:pPr>
      <w:r>
        <w:rPr>
          <w:rFonts w:hint="eastAsia"/>
          <w:sz w:val="21"/>
          <w:szCs w:val="22"/>
          <w:lang w:val="en-US" w:eastAsia="zh-CN"/>
        </w:rPr>
        <w:t>图30是纸托架的正视图，展示了托盘以及由此携带的色带输送装置，并将各部件拆开以展示其构造细节。</w:t>
      </w:r>
    </w:p>
    <w:p>
      <w:pPr>
        <w:jc w:val="left"/>
        <w:rPr>
          <w:rFonts w:hint="eastAsia"/>
          <w:sz w:val="21"/>
          <w:szCs w:val="22"/>
          <w:lang w:val="en-US" w:eastAsia="zh-CN"/>
        </w:rPr>
      </w:pPr>
      <w:r>
        <w:rPr>
          <w:rFonts w:hint="eastAsia"/>
          <w:sz w:val="21"/>
          <w:szCs w:val="22"/>
          <w:lang w:val="en-US" w:eastAsia="zh-CN"/>
        </w:rPr>
        <w:t>图31是纸托盘的俯视图（部分被切开），其中展示了一根特定类型的条杆的剖面图，以及印刷锤的一部分Sf（其与托盘的关系）的示意图；</w:t>
      </w:r>
    </w:p>
    <w:p>
      <w:pPr>
        <w:jc w:val="left"/>
        <w:rPr>
          <w:rFonts w:hint="eastAsia"/>
          <w:sz w:val="21"/>
          <w:szCs w:val="22"/>
          <w:lang w:val="en-US" w:eastAsia="zh-CN"/>
        </w:rPr>
      </w:pPr>
      <w:r>
        <w:rPr>
          <w:rFonts w:hint="eastAsia"/>
          <w:sz w:val="21"/>
          <w:szCs w:val="22"/>
          <w:lang w:val="en-US" w:eastAsia="zh-CN"/>
        </w:rPr>
        <w:t>图32是图30中线3232所截取的横截面图；</w:t>
      </w:r>
    </w:p>
    <w:p>
      <w:pPr>
        <w:jc w:val="left"/>
        <w:rPr>
          <w:rFonts w:hint="eastAsia"/>
          <w:sz w:val="21"/>
          <w:szCs w:val="22"/>
          <w:lang w:val="en-US" w:eastAsia="zh-CN"/>
        </w:rPr>
      </w:pPr>
      <w:r>
        <w:rPr>
          <w:rFonts w:hint="eastAsia"/>
          <w:sz w:val="21"/>
          <w:szCs w:val="22"/>
          <w:lang w:val="en-US" w:eastAsia="zh-CN"/>
        </w:rPr>
        <w:t>图32A是纸托盘的平面图和32B是倾斜视图，其中部分被切开以展示色带支撑和进纸装置的细节，以及移动机构；</w:t>
      </w:r>
    </w:p>
    <w:p>
      <w:pPr>
        <w:jc w:val="left"/>
        <w:rPr>
          <w:rFonts w:hint="eastAsia"/>
          <w:sz w:val="21"/>
          <w:szCs w:val="22"/>
          <w:lang w:val="en-US" w:eastAsia="zh-CN"/>
        </w:rPr>
      </w:pPr>
      <w:r>
        <w:rPr>
          <w:rFonts w:hint="eastAsia"/>
          <w:sz w:val="21"/>
          <w:szCs w:val="22"/>
          <w:lang w:val="en-US" w:eastAsia="zh-CN"/>
        </w:rPr>
        <w:t>图33是纸进纸托盘的局部前视图和正视图（纸进纸滚轮以剖面形式展示，并部分被切开）；</w:t>
      </w:r>
    </w:p>
    <w:p>
      <w:pPr>
        <w:jc w:val="left"/>
        <w:rPr>
          <w:rFonts w:hint="eastAsia"/>
          <w:sz w:val="21"/>
          <w:szCs w:val="22"/>
          <w:lang w:val="en-US" w:eastAsia="zh-CN"/>
        </w:rPr>
      </w:pPr>
      <w:r>
        <w:rPr>
          <w:rFonts w:hint="eastAsia"/>
          <w:sz w:val="21"/>
          <w:szCs w:val="22"/>
          <w:lang w:val="en-US" w:eastAsia="zh-CN"/>
        </w:rPr>
        <w:t>图34是图33中线3434所截取的横截面图，展示了驱动纸返回的机制以及还显示了底部警报铃的细节；</w:t>
      </w:r>
    </w:p>
    <w:p>
      <w:pPr>
        <w:jc w:val="left"/>
        <w:rPr>
          <w:rFonts w:hint="eastAsia"/>
          <w:sz w:val="21"/>
          <w:szCs w:val="22"/>
          <w:lang w:val="en-US" w:eastAsia="zh-CN"/>
        </w:rPr>
      </w:pPr>
      <w:r>
        <w:rPr>
          <w:rFonts w:hint="eastAsia"/>
          <w:sz w:val="21"/>
          <w:szCs w:val="22"/>
          <w:lang w:val="en-US" w:eastAsia="zh-CN"/>
        </w:rPr>
        <w:t>图35是打字机驱动机构的透视图，并展示了由驱动机构操作的一个打印键；</w:t>
      </w:r>
    </w:p>
    <w:p>
      <w:pPr>
        <w:jc w:val="left"/>
        <w:rPr>
          <w:rFonts w:hint="eastAsia"/>
          <w:sz w:val="21"/>
          <w:szCs w:val="22"/>
          <w:lang w:val="en-US" w:eastAsia="zh-CN"/>
        </w:rPr>
      </w:pPr>
      <w:r>
        <w:rPr>
          <w:rFonts w:hint="eastAsia"/>
          <w:sz w:val="21"/>
          <w:szCs w:val="22"/>
          <w:lang w:val="en-US" w:eastAsia="zh-CN"/>
        </w:rPr>
        <w:t>图36是驱动机构的差动机构和制动器的侧视图，每个机制都以剖面形式展示以揭示其细节；图37为制动机构的侧视图，部分被切开以展示其内部细节；</w:t>
      </w:r>
    </w:p>
    <w:p>
      <w:pPr>
        <w:jc w:val="left"/>
        <w:rPr>
          <w:rFonts w:hint="eastAsia"/>
          <w:sz w:val="21"/>
          <w:szCs w:val="22"/>
          <w:lang w:val="en-US" w:eastAsia="zh-CN"/>
        </w:rPr>
      </w:pPr>
      <w:r>
        <w:rPr>
          <w:rFonts w:hint="eastAsia"/>
          <w:sz w:val="21"/>
          <w:szCs w:val="22"/>
          <w:lang w:val="en-US" w:eastAsia="zh-CN"/>
        </w:rPr>
        <w:t>图38为驱动装置中使用的差速器机构的侧视图，部分被切开以展示其内部细节；</w:t>
      </w:r>
    </w:p>
    <w:p>
      <w:pPr>
        <w:jc w:val="left"/>
        <w:rPr>
          <w:rFonts w:hint="eastAsia"/>
          <w:sz w:val="21"/>
          <w:szCs w:val="22"/>
          <w:lang w:val="en-US" w:eastAsia="zh-CN"/>
        </w:rPr>
      </w:pPr>
      <w:r>
        <w:rPr>
          <w:rFonts w:hint="eastAsia"/>
          <w:sz w:val="21"/>
          <w:szCs w:val="22"/>
          <w:lang w:val="en-US" w:eastAsia="zh-CN"/>
        </w:rPr>
        <w:t>图39为驱动装置中的另一差速器机构的侧视图，部分被切开以展示其内部细节。并且</w:t>
      </w:r>
    </w:p>
    <w:p>
      <w:pPr>
        <w:jc w:val="left"/>
        <w:rPr>
          <w:rFonts w:hint="eastAsia"/>
          <w:sz w:val="21"/>
          <w:szCs w:val="22"/>
          <w:lang w:val="en-US" w:eastAsia="zh-CN"/>
        </w:rPr>
      </w:pPr>
      <w:r>
        <w:rPr>
          <w:rFonts w:hint="eastAsia"/>
          <w:sz w:val="21"/>
          <w:szCs w:val="22"/>
          <w:lang w:val="en-US" w:eastAsia="zh-CN"/>
        </w:rPr>
        <w:t>图40是一幅图表，展示了与汉字左右两部分对应的各类符号的重叠面积和范围之间的关系。</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27-接下来我们将以打字机为例来介绍这项发明，但该发明的操作原理同样适用于其他用于形成或打印字符的设备，例如打字机及其他与该发明相关的设备。这些设备对于打字、形成或选择诸如日语等使用符号而非字母或与字母结合的其他语言的字符或符号同样非常有用，在这些语言中，符号被用作主要的书写形式。随着对发明的一个具体实施例的描述进行，显然可以发现类似的系统和类似的机制可用于选择和设置字体，以及向排版设备提供矩阵。选择键可以很容易地应用于在电传打字机或无线电打字机中建立电路。因此，不应将本发明仅视为仅适用于打字机，而应将其视为适用于所有用于打印或以其他方式表现汉语及其他难以分类和索引的语言的打字、印刷或打印形成设备。</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28-现在来看图一，图中所示的打字机包括一个框架II，该框架II通常具有常规形状，其前端有一个开口II，在该开口II内安装有键盘K的按键。在框架II的大约中间部分，有一个可旋转安装的印刷滚筒C，它位于纸输送装置D的前方，纸输送装置D与印刷滚筒C相对移动，并将纸放置在其上，使其与印刷滚筒C上选定的字符对齐。</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29-在印版滚筒C和键盘之间，有一个选择装置E位于其间，通过该装置可以对字符或其组成部分进行最终的视觉选择，以便将其印在由纸张传送装置承载的纸上。</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30-现在来看图2，键盘上共有三排按键，编号从12到47，每排按键各对应一个符号，该符号由一个汉字的笔画或其组成部分构成。此外，键盘还包括两排各14个按键，编号从49到76，每个按键都对应一个不同的符号，该符号代表一个汉字的笔画或底部结构。此外，键盘还包含一排包含8个按键（77a到77h）的区域，通过上述提到的五排按键的操作，可以从这些已定位的汉字中进行选择。在按键77a到77h的两端各有两个间隔键78a、78b，其中任何一个都可以按下以执行间隔操作。</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31-通过上述各按键的适当操作（如下文所述），可以选取并打印出一个汉字或一个构成印刷滚筒上排列的大量字符组之一的组成部分。</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32-如图3、4和5所示，该承载型圆柱体C由一系列独立的八边形形状的承载杆组成。其中，88a至80f这六根杆被安装在大致呈圆形或盘状的端部构件81和82中，从而形成一个整体。端部构件81和82通过一根轴83连接，该轴可在盘状的端部构件84和85中旋转地安装。这些端部构件84和85构成了印刷圆柱体C的端部框架。端部构件84和85通过一个套筒86连接，套筒中安装有一根轴87，用于支撑整个组件在框架10a中旋转。如图3和5中特别所示，每个端板81和82上都带有六根八边形类型的杆80a至80f，每个面都配有字符或此类字符的组件。此外，端板84和85上也带有六组类型的杆组装或单元I、II、III、IV、V、VI，从而在印刷圆柱体C中总共有三十六根类型的杆。每个单元中每根类型杆80a至80c的每一行可能包含二十九个字符或此类字符的组件，从而提供8350个字符。用于字符或组件的空间，其类型总数远远多于所需用于表示所有汉字及构成汉语的组件的数量。</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33-各种类型的栏板以及栏板上的单独型式结构可以按照以下所述的方式进行定位以便进行打字操作。然而，通常的操作过程包括：旋转印刷滚筒C以使包含型板8sa至8sf的单元I至VI能够进入打字位置，旋转型板单元以使所需的型板gJa至gpf能够进入印刷位置，进一步旋转选定的型板以使所需字符处于可进行印刷的位置，并移动纸张输送装置至该位置，使所选字符或其组成部分处于适合在纸上印刷的位置上。</w:t>
      </w:r>
    </w:p>
    <w:p>
      <w:pPr>
        <w:jc w:val="left"/>
        <w:rPr>
          <w:rFonts w:hint="eastAsia"/>
          <w:sz w:val="21"/>
          <w:szCs w:val="22"/>
          <w:lang w:val="en-US" w:eastAsia="zh-CN"/>
        </w:rPr>
      </w:pPr>
    </w:p>
    <w:p>
      <w:pPr>
        <w:jc w:val="left"/>
        <w:rPr>
          <w:rFonts w:hint="eastAsia"/>
          <w:sz w:val="21"/>
          <w:szCs w:val="22"/>
          <w:lang w:val="en-US" w:eastAsia="zh-CN"/>
        </w:rPr>
      </w:pPr>
      <w:r>
        <w:rPr>
          <w:rFonts w:hint="eastAsia"/>
          <w:sz w:val="21"/>
          <w:szCs w:val="22"/>
          <w:lang w:val="en-US" w:eastAsia="zh-CN"/>
        </w:rPr>
        <w:t>34-在这36根类型杆上字符或组件的排列方式是这样的：所有具有相同顶部形状的字符或组件都集中在一根杆上。例如，所有具有相同顶部和底部形状的各种组件或字符都按顺序排列在一个环绕着类型杆的区域内。这样一来，在这一行中就有八个可以用于印刷的字符。在某些情况下，少于八个字符具有相同的顶部和底部形状，因此，围绕类型杆的一行类型中的一部分可能会留空。而在其他情况下，超过八个这样的字符或组件具有相同的顶部和底部形状，多余的八个会放置在另一个有空位的行中。</w:t>
      </w:r>
    </w:p>
    <w:p>
      <w:pPr>
        <w:jc w:val="left"/>
        <w:rPr>
          <w:rFonts w:hint="eastAsia"/>
          <w:sz w:val="21"/>
          <w:szCs w:val="22"/>
          <w:lang w:val="en-US" w:eastAsia="zh-CN"/>
        </w:rPr>
      </w:pPr>
    </w:p>
    <w:p>
      <w:pPr>
        <w:rPr>
          <w:rFonts w:hint="eastAsia"/>
          <w:lang w:val="en-US" w:eastAsia="zh-CN"/>
        </w:rPr>
      </w:pPr>
      <w:r>
        <w:rPr>
          <w:rFonts w:hint="eastAsia"/>
          <w:lang w:val="en-US" w:eastAsia="zh-CN"/>
        </w:rPr>
        <w:t>35-特定单元I至VI的选择方式，以及该单元中特定类型的条带80a、80b、80c、80d、80e或80f的具体类型，以及实现这一结果的机制，最清晰地在图1、6和7中得以展示。</w:t>
      </w:r>
    </w:p>
    <w:p>
      <w:pPr>
        <w:rPr>
          <w:rFonts w:hint="eastAsia"/>
          <w:lang w:val="en-US" w:eastAsia="zh-CN"/>
        </w:rPr>
      </w:pPr>
    </w:p>
    <w:p>
      <w:pPr>
        <w:rPr>
          <w:rFonts w:hint="eastAsia"/>
          <w:lang w:val="en-US" w:eastAsia="zh-CN"/>
        </w:rPr>
      </w:pPr>
      <w:r>
        <w:rPr>
          <w:rFonts w:hint="eastAsia"/>
          <w:lang w:val="en-US" w:eastAsia="zh-CN"/>
        </w:rPr>
        <w:t>36-图6和图7展示了由一个按键控制的机制。例如，按键47通过一个轴88（该轴沿框架的垂直方向延伸）进行枢轴式支撑，并且配备有一个向上延伸的连杆成员47a，该连杆成员与两个杠杆89和90的两端相接。杠杆89安装在轴91上，而轴91是位于键盘后面的机器上沿垂直方向延伸的六根轴（91、92、93、94、95和96）之一。在键盘后面的这些按键（12至47）中，每一个都分别与其中一根轴（例如轴91）相连，其连接方式与按键47相同。每一个与任何一根轴（例如轴91）相连的六个按键，都有一个符号图形，其对应的类型位于单元I至VI内位置相似的型条上。杠杆90连接到轴97，而轴97是一组轴（97、98、99、100）之一。101和123这两个轴与所有与之相连的按键的符号配置以及由各个类型杆80a至80f承载的单元I至VI中的符号有关。每个轴97至102都连接着6个按键12至47。按键12至47与轴91至102之间的连接方式能够提供36种不同的组合，每种组合都对应着一个按键以及印版滚筒C上的一个类型杆。</w:t>
      </w:r>
    </w:p>
    <w:p>
      <w:pPr>
        <w:rPr>
          <w:rFonts w:hint="eastAsia"/>
          <w:lang w:val="en-US" w:eastAsia="zh-CN"/>
        </w:rPr>
      </w:pPr>
    </w:p>
    <w:p>
      <w:pPr>
        <w:rPr>
          <w:rFonts w:hint="eastAsia"/>
          <w:lang w:val="en-US" w:eastAsia="zh-CN"/>
        </w:rPr>
      </w:pPr>
      <w:r>
        <w:rPr>
          <w:rFonts w:hint="eastAsia"/>
          <w:lang w:val="en-US" w:eastAsia="zh-CN"/>
        </w:rPr>
        <w:t>37-再次参考图6和图7，杠杆89在按下按键47的情况下，会逆时针转动轴91，并同时使杠杆103（与轴97的右端相连，如图6所示）向上移动。按键47的向下移动也会使杠杆90及其轴97向下移动，从而升起杠杆104，该杠杆与轴97的左端相连。这些杠杆的作用是将印刷滚筒C的位置调整到一个适合打印的位置，使纸张能够放置在滚筒的相应位置上，从而使一号至六号字体条80a至80f位于纸张附近。这一功能是通过相邻于印刷滚筒C相对两端的止动器或止动装置105和106来实现的。机器右侧的六个止动器105、107等（位于机器的右侧）的工作方式与止动器105相同，将如上所述进行描述。止动器105和107如图1所示。同样如此的是滑块装置。滑块105和107与步进器112（见图3和图4）配合使用，该步进器安装在位于印刷滚筒C右端的转轴113上。转轴114通过轴87固定安装在滚筒113上，并且配备有一个齿轮114，它与分别安装在每个单元I到Vl的转轴83的端部上的齿轮115啮合。在凸轮构件112上的步骤是这样排列的：当印刷滚筒相对转轴113旋转时，与每个齿轮相连的六种八边形类型的杆80a到80f中的一个会被移动到最外侧的印刷位置。</w:t>
      </w:r>
    </w:p>
    <w:p>
      <w:pPr>
        <w:rPr>
          <w:rFonts w:hint="eastAsia"/>
          <w:lang w:val="en-US" w:eastAsia="zh-CN"/>
        </w:rPr>
      </w:pPr>
    </w:p>
    <w:p>
      <w:pPr>
        <w:numPr>
          <w:ilvl w:val="0"/>
          <w:numId w:val="1"/>
        </w:numPr>
        <w:rPr>
          <w:rFonts w:hint="eastAsia"/>
          <w:lang w:val="en-US" w:eastAsia="zh-CN"/>
        </w:rPr>
      </w:pPr>
      <w:r>
        <w:rPr>
          <w:rFonts w:hint="eastAsia"/>
          <w:lang w:val="en-US" w:eastAsia="zh-CN"/>
        </w:rPr>
        <w:t>与阶梯式成员112一起构成配合部件的止动部件包括滑动且可摇动安装在十字销121上的杠杆105、107等（见图1），该十字销由机器中的框架122承载。这些止动杠杆105、107等能够上下移动以及朝着或远离滚筒113进行摇动运动，如图7所示。其中，典型的六个杠杆之一105配备有一个突出部分123，该突出部分与横向延伸的杆124相接触，以在杠杆105位于最低位置时使部件123的上端脱离阶梯112的路径。杠杆的另一侧设有突出部分125，其位于杠杆103末端的路径内。</w:t>
      </w:r>
    </w:p>
    <w:p>
      <w:pPr>
        <w:widowControl w:val="0"/>
        <w:numPr>
          <w:ilvl w:val="0"/>
          <w:numId w:val="0"/>
        </w:numPr>
        <w:jc w:val="both"/>
        <w:rPr>
          <w:rFonts w:hint="eastAsia"/>
          <w:lang w:val="en-US" w:eastAsia="zh-CN"/>
        </w:rPr>
      </w:pPr>
    </w:p>
    <w:p>
      <w:pPr>
        <w:widowControl w:val="0"/>
        <w:numPr>
          <w:ilvl w:val="0"/>
          <w:numId w:val="1"/>
        </w:numPr>
        <w:ind w:left="0" w:leftChars="0" w:firstLine="0" w:firstLineChars="0"/>
        <w:jc w:val="both"/>
        <w:rPr>
          <w:rFonts w:hint="eastAsia"/>
          <w:lang w:val="en-US" w:eastAsia="zh-CN"/>
        </w:rPr>
      </w:pPr>
      <w:r>
        <w:rPr>
          <w:rFonts w:hint="eastAsia"/>
          <w:lang w:val="en-US" w:eastAsia="zh-CN"/>
        </w:rPr>
        <w:t>因此，假设所有的停止开关105、107等都处于其最低位置（但实际情况并非如此），那么按键47的向下移动将会使例如开关105向上移动，从而将凸起123从横杆124上抬起，并使开关105能够摆动，与鼓113的表面相接触，从而限制鼓113的旋转。</w:t>
      </w:r>
    </w:p>
    <w:p>
      <w:pPr>
        <w:widowControl w:val="0"/>
        <w:numPr>
          <w:ilvl w:val="0"/>
          <w:numId w:val="0"/>
        </w:numPr>
        <w:jc w:val="both"/>
        <w:rPr>
          <w:rFonts w:hint="eastAsia"/>
          <w:lang w:val="en-US" w:eastAsia="zh-CN"/>
        </w:rPr>
      </w:pPr>
    </w:p>
    <w:p>
      <w:pPr>
        <w:widowControl w:val="0"/>
        <w:numPr>
          <w:ilvl w:val="0"/>
          <w:numId w:val="1"/>
        </w:numPr>
        <w:ind w:left="0" w:leftChars="0" w:firstLine="0" w:firstLineChars="0"/>
        <w:jc w:val="both"/>
        <w:rPr>
          <w:rFonts w:hint="eastAsia"/>
          <w:lang w:val="en-US" w:eastAsia="zh-CN"/>
        </w:rPr>
      </w:pPr>
      <w:r>
        <w:rPr>
          <w:rFonts w:hint="eastAsia"/>
          <w:lang w:val="en-US" w:eastAsia="zh-CN"/>
        </w:rPr>
        <w:t>机器另一端的106等106等106等等这些限位器用于使其中的一个六单元中的一个单元被置于适当的位置。滑块97至102的一部分与一个单独的限位杆相关联，该限位杆的结构与限位器105、107等类似。当然，当钥匙47被按下时，轴97会转动，例如，其中一个限位杆106被抬起并允许与固定在轴筒相反端的鼓127的表面接触，该鼓与端板84和85一起旋转。鼓127配有一个六级限位带，每个级别对应于其中一个类型杆单元I至VI的位置。因此，例如当轴97转动时，限位元件106会转动以锁定鼓127，并允许电机仅旋转到使一组六个类型杆或单元（其中一个类型杆具有与钥匙47中的符号相对应的特征部分）在机器的后部处于正确位置的位置。</w:t>
      </w:r>
    </w:p>
    <w:p>
      <w:pPr>
        <w:widowControl w:val="0"/>
        <w:numPr>
          <w:ilvl w:val="0"/>
          <w:numId w:val="0"/>
        </w:numPr>
        <w:jc w:val="both"/>
        <w:rPr>
          <w:rFonts w:hint="eastAsia"/>
          <w:lang w:val="en-US" w:eastAsia="zh-CN"/>
        </w:rPr>
      </w:pPr>
    </w:p>
    <w:p>
      <w:pPr>
        <w:widowControl w:val="0"/>
        <w:numPr>
          <w:ilvl w:val="0"/>
          <w:numId w:val="1"/>
        </w:numPr>
        <w:ind w:left="0" w:leftChars="0" w:firstLine="0" w:firstLineChars="0"/>
        <w:jc w:val="both"/>
        <w:rPr>
          <w:rFonts w:hint="eastAsia"/>
          <w:lang w:val="en-US" w:eastAsia="zh-CN"/>
        </w:rPr>
      </w:pPr>
      <w:r>
        <w:rPr>
          <w:rFonts w:hint="eastAsia"/>
          <w:lang w:val="en-US" w:eastAsia="zh-CN"/>
        </w:rPr>
        <w:t>正如需要进行多次选择一样，同样也需要在进行下一次选择之前将停止杆从与臂部的接触位置移开。这可以通过机器右侧端的挡块成员129和机器左侧端的挡块成员130来实现。这些挡块成员129、130通过三角形成员131和132的相对端进行枢轴连接。当处于其前进位置（如图1所示）时，挡块成员129会位于杠杆105、107等的最顶端之后。同时，挡块成员130会位于机器左侧端的六个杠杆106等的最顶端之后。三角形成员131和132通过安装在支撑122上的销钉133和134进行枢轴连接，因此它们可以围绕这些轴转动。每个三角形成员131和132都配备有一个轴132a，它会与安装在轴97至102上的一系列杠杆以及与杠杆104相对应的杠杆相配合。当轴发生摇动时，三角形部件会逆时针旋转，并将所有诸如Ievers105、107等以及106等部件向左拉动。这会使与凸耳123相对应的牵引器从与杆124上边缘的接触中分离出来。然后，通过弹簧135（图1）将这些杠杆向下拉，弹簧135与带有销钉121的杠杆136相连。这会将所有止动杠杆从印刷滚筒两端的臂129、130中分离出来，并在滚轴臂129、130进行预定的逆时针摇动动作之后，将这些杠杆从臂129、130上松开。这种抽拉操作在任何键12至49的按下开始时发生。紧接着，例如在按下键47之后，只有与键47相对应的止动杠杆105和106会被抬起，使其与滚筒部件113和127（位于滚轴两端）接触。</w:t>
      </w:r>
    </w:p>
    <w:p>
      <w:pPr>
        <w:widowControl w:val="0"/>
        <w:numPr>
          <w:ilvl w:val="0"/>
          <w:numId w:val="0"/>
        </w:numPr>
        <w:jc w:val="both"/>
        <w:rPr>
          <w:rFonts w:hint="eastAsia"/>
          <w:lang w:val="en-US" w:eastAsia="zh-CN"/>
        </w:rPr>
      </w:pPr>
    </w:p>
    <w:p>
      <w:pPr>
        <w:widowControl w:val="0"/>
        <w:numPr>
          <w:ilvl w:val="0"/>
          <w:numId w:val="1"/>
        </w:numPr>
        <w:ind w:left="0" w:leftChars="0" w:firstLine="0" w:firstLineChars="0"/>
        <w:jc w:val="both"/>
        <w:rPr>
          <w:rFonts w:hint="eastAsia"/>
          <w:lang w:val="en-US" w:eastAsia="zh-CN"/>
        </w:rPr>
      </w:pPr>
      <w:r>
        <w:rPr>
          <w:rFonts w:hint="eastAsia"/>
          <w:lang w:val="en-US" w:eastAsia="zh-CN"/>
        </w:rPr>
        <w:t>上述对顶部三行按键的操作将使计算机将单元一至五中的类型条80a至80f中的所有字符或相同顶部配置的组件移动到机器的后部，并靠近纸张托架D以进行打印操作。然而，所选单元的各个类型条80a至80f在此时并未定位以打印某个字符。如上所述，类型条80上的八行类型中，每一行最多可包含29种不同的字符或其组成部分。因此，必须进一步选择每种纵向延伸类型的每一行，并且还必须从一个类型条上选择其中的八行之一，以便打印所选定的字符。</w:t>
      </w:r>
    </w:p>
    <w:p>
      <w:pPr>
        <w:widowControl w:val="0"/>
        <w:numPr>
          <w:ilvl w:val="0"/>
          <w:numId w:val="0"/>
        </w:numPr>
        <w:jc w:val="both"/>
        <w:rPr>
          <w:rFonts w:hint="eastAsia"/>
          <w:lang w:val="en-US" w:eastAsia="zh-CN"/>
        </w:rPr>
      </w:pPr>
    </w:p>
    <w:p>
      <w:pPr>
        <w:widowControl w:val="0"/>
        <w:numPr>
          <w:ilvl w:val="0"/>
          <w:numId w:val="1"/>
        </w:numPr>
        <w:ind w:left="0" w:leftChars="0" w:firstLine="0" w:firstLineChars="0"/>
        <w:jc w:val="both"/>
        <w:rPr>
          <w:rFonts w:hint="eastAsia"/>
          <w:lang w:val="en-US" w:eastAsia="zh-CN"/>
        </w:rPr>
      </w:pPr>
      <w:r>
        <w:rPr>
          <w:rFonts w:hint="eastAsia"/>
          <w:lang w:val="en-US" w:eastAsia="zh-CN"/>
        </w:rPr>
        <w:t>如前所述，为了将纸张输送装置D相对于打印滚筒C进行相对移动，以便将字模放置在纸张上的指定位置，从而实现所需的打印效果，这种方式要比将滚筒C相对于纸张轴向移动更为理想。因此，我们提供了相应的机制，通过纸张输送装置的移动来选择环绕条80a至80f的一行字模。这将在下文进行详细描述。此外，还需要从一组（最多八种）沿着每个字模条80a至80f呈一行排列的字模中选择一种。为了从字模条上的行中选择一个特定的字模，我们提供了通过旋转其中任意一个三十六个滚轴中的一个（其旋转距离与将八行中的某一行置于正确位置所需的距离相对应）来实现的机制。这通过键盘上的八个选择键77a至77h来完成。需要注意的是，有八个这样的键，它们直接对应于字模条80a、80b、80c、80d、80e或80f上的八行字模。因此，按下任何一个这样的键，字模条就可以旋转，以使选定的字模行处于打印位置。</w:t>
      </w:r>
    </w:p>
    <w:p>
      <w:pPr>
        <w:widowControl w:val="0"/>
        <w:numPr>
          <w:ilvl w:val="0"/>
          <w:numId w:val="0"/>
        </w:numPr>
        <w:jc w:val="both"/>
        <w:rPr>
          <w:rFonts w:hint="eastAsia"/>
          <w:lang w:val="en-US" w:eastAsia="zh-CN"/>
        </w:rPr>
      </w:pPr>
    </w:p>
    <w:p>
      <w:pPr>
        <w:widowControl w:val="0"/>
        <w:numPr>
          <w:ilvl w:val="0"/>
          <w:numId w:val="1"/>
        </w:numPr>
        <w:ind w:left="0" w:leftChars="0" w:firstLine="0" w:firstLineChars="0"/>
        <w:jc w:val="both"/>
        <w:rPr>
          <w:rFonts w:hint="eastAsia"/>
          <w:lang w:val="en-US" w:eastAsia="zh-CN"/>
        </w:rPr>
      </w:pPr>
      <w:r>
        <w:rPr>
          <w:rFonts w:hint="eastAsia"/>
          <w:lang w:val="en-US" w:eastAsia="zh-CN"/>
        </w:rPr>
        <w:t>现在来看图8、9和10，如果按压其中一个按键，例如按键77b，它会带动伸出的杠杆臂140在穿过外壳10的横向轴141上转动。所有按键77b至77h都有类似的杠杆臂。按键77a没有杠杆臂，因为它对应的是通常用于打字的那一排键位。杠杆臂140上有一个凸起142，其内部有一个不规则的凸轮槽143，用于容纳连接到杠杆145的链节144的一端。杠杆145安装在横向延伸的轴146上，轴146的左侧端还连接着另一个杠杆147。其余按键77c至77h（包括这些按键）都配备了与凸轮成员143类似的凸轮成员，但如图8所示，这些凸轮成员相对于它们所安装的轴141的位置是逐渐变远的。同样，它们也通过轴146承载着逐渐变短的杠杆，因此当按键77b至77h同时摇动时，轴146会以逐渐更大的角度距离发生摇动，从而导致……杠杆147将会沿更大的角度距离发生摆动。杠杆147的角度移动决定了齿条部件148的位移，该部件与杠杆147相连，并与安装在轴150上的齿轮149啮合（如图10所示）。轴150被安装在套筒151中，而套筒151又安装在连接到机器外壳10的支架152上。轴150的右端设有非圆形键部分153，该部分适于与型条80a的端部（例如，在轴150的端部沿轴向移动时与该端部对齐）上的槽154进行啮合。轴150的端向移动是通过固定在齿轮149上的套筒155来实现的，套筒155内部有一个槽156，用于容纳固定在轴150上的销钉157。套筒155内部设有套筒155a，其内部有一个槽，用于容纳销钉157，从而在153与154啮合之前阻止轴150转动。因此，当齿条148向上移动时，小齿轮I49被旋转，而齿轮I57会沿着两条槽移动，从而使端部153与型杆上的凹槽I54相啮合。小齿轮149继续旋转时，将导致型杆80a以一定距离发生转动，其转动距离取决于哪个按键77a至77h被按下。对于按键77a来说，型杆不会转动。在打印操作过程中，型杆会保持静止状态，因为连杆I44的上部会放置在立柱成员I44b的支架I44a上，而这些立柱成员是固定在框架10上的。在打印操作结束时，连杆会从支架144a上被切口143推下，然后齿条I48会朝相反方向或向下移动，从而将型杆80a旋转至起始位置，并使键145从与型杆的啮合中缩回。</w:t>
      </w:r>
    </w:p>
    <w:p>
      <w:pPr>
        <w:widowControl w:val="0"/>
        <w:numPr>
          <w:ilvl w:val="0"/>
          <w:numId w:val="0"/>
        </w:numPr>
        <w:jc w:val="both"/>
        <w:rPr>
          <w:rFonts w:hint="eastAsia"/>
          <w:lang w:val="en-US" w:eastAsia="zh-CN"/>
        </w:rPr>
      </w:pPr>
    </w:p>
    <w:p>
      <w:pPr>
        <w:widowControl w:val="0"/>
        <w:numPr>
          <w:ilvl w:val="0"/>
          <w:numId w:val="1"/>
        </w:numPr>
        <w:ind w:left="0" w:leftChars="0" w:firstLine="0" w:firstLineChars="0"/>
        <w:jc w:val="both"/>
        <w:rPr>
          <w:rFonts w:hint="eastAsia"/>
          <w:lang w:val="en-US" w:eastAsia="zh-CN"/>
        </w:rPr>
      </w:pPr>
      <w:r>
        <w:rPr>
          <w:rFonts w:hint="eastAsia"/>
          <w:lang w:val="en-US" w:eastAsia="zh-CN"/>
        </w:rPr>
        <w:t>前面已经介绍了顶部按键12至47以及选择键77a至77h的功能和操作方式。接下来的描述将涵盖按键49至76的操作和功能，这些按键用于沿型材轴向或纵向选择合适的类型组。这一操作是通过移动纸张输送装置D来实现的，其详细过程在图1、8以及11至21（包括）中有所展示。纸张输送装置如图1所示，包含一对端板160和161，它们通过横板162连接在一起，形成一个坚固的结构。横板162如图1和22所示，在其上边缘和后边缘设有轴承163和164，分别与由横板167承载的导轨165和166相配合。而横板则通过框架两侧的滚轮168和169支撑，实现沿框架横向的往复运动。</w:t>
      </w:r>
    </w:p>
    <w:p>
      <w:pPr>
        <w:widowControl w:val="0"/>
        <w:numPr>
          <w:ilvl w:val="0"/>
          <w:numId w:val="0"/>
        </w:numPr>
        <w:jc w:val="both"/>
        <w:rPr>
          <w:rFonts w:hint="eastAsia"/>
          <w:lang w:val="en-US" w:eastAsia="zh-CN"/>
        </w:rPr>
      </w:pPr>
    </w:p>
    <w:p>
      <w:pPr>
        <w:widowControl w:val="0"/>
        <w:numPr>
          <w:ilvl w:val="0"/>
          <w:numId w:val="1"/>
        </w:numPr>
        <w:ind w:left="0" w:leftChars="0" w:firstLine="0" w:firstLineChars="0"/>
        <w:jc w:val="both"/>
        <w:rPr>
          <w:rFonts w:hint="eastAsia"/>
          <w:lang w:val="en-US" w:eastAsia="zh-CN"/>
        </w:rPr>
      </w:pPr>
      <w:r>
        <w:rPr>
          <w:rFonts w:hint="eastAsia"/>
          <w:lang w:val="en-US" w:eastAsia="zh-CN"/>
        </w:rPr>
        <w:t>上述描述的纸张输送组件包括横板167、后板162以及端板160、161，其设计成作为一个整体可一起移动，但横板167与包括板160、161、162的输送组件之间的相对移动也是允许的，以便使字符相对于纸张的排列能够发生反转。</w:t>
      </w:r>
    </w:p>
    <w:p>
      <w:pPr>
        <w:widowControl w:val="0"/>
        <w:numPr>
          <w:ilvl w:val="0"/>
          <w:numId w:val="0"/>
        </w:numPr>
        <w:jc w:val="both"/>
        <w:rPr>
          <w:rFonts w:hint="eastAsia"/>
          <w:lang w:val="en-US" w:eastAsia="zh-CN"/>
        </w:rPr>
      </w:pPr>
    </w:p>
    <w:p>
      <w:pPr>
        <w:widowControl w:val="0"/>
        <w:numPr>
          <w:ilvl w:val="0"/>
          <w:numId w:val="1"/>
        </w:numPr>
        <w:ind w:left="0" w:leftChars="0" w:firstLine="0" w:firstLineChars="0"/>
        <w:jc w:val="both"/>
        <w:rPr>
          <w:rFonts w:hint="eastAsia"/>
          <w:lang w:val="en-US" w:eastAsia="zh-CN"/>
        </w:rPr>
      </w:pPr>
      <w:r>
        <w:rPr>
          <w:rFonts w:hint="eastAsia"/>
          <w:lang w:val="en-US" w:eastAsia="zh-CN"/>
        </w:rPr>
        <w:t>为了使纸张处于这样的垂直排列状态，可以打印出竖列字符，如图1所示。而且由于中文是按照从上到下、从右到左的顺序在竖列中进行输入的，因此提供了将印版167从整体上纵向移动以将选定的字符或组件置于正在输入的列中的功能。</w:t>
      </w:r>
    </w:p>
    <w:p>
      <w:pPr>
        <w:widowControl w:val="0"/>
        <w:numPr>
          <w:ilvl w:val="0"/>
          <w:numId w:val="0"/>
        </w:numPr>
        <w:jc w:val="both"/>
        <w:rPr>
          <w:rFonts w:hint="eastAsia"/>
          <w:lang w:val="en-US" w:eastAsia="zh-CN"/>
        </w:rPr>
      </w:pPr>
    </w:p>
    <w:p>
      <w:pPr>
        <w:widowControl w:val="0"/>
        <w:numPr>
          <w:ilvl w:val="0"/>
          <w:numId w:val="1"/>
        </w:numPr>
        <w:ind w:left="0" w:leftChars="0" w:firstLine="0" w:firstLineChars="0"/>
        <w:jc w:val="both"/>
        <w:rPr>
          <w:rFonts w:hint="eastAsia"/>
          <w:lang w:val="en-US" w:eastAsia="zh-CN"/>
        </w:rPr>
      </w:pPr>
      <w:r>
        <w:rPr>
          <w:rFonts w:hint="eastAsia"/>
          <w:lang w:val="en-US" w:eastAsia="zh-CN"/>
        </w:rPr>
        <w:t>对于对应于36个组件键（12至47）顶部配置的左侧组件而言，纸张传送装置沿轴向从中心位置向外移动是不必要的，因为通常情况下，按下任何一个36个键中的任意一个，都会将处于打印位置的组件数量控制在不超过一个或两个具有相同顶部配置的组件。这36个左侧组件总共共有78个，可以定位在36个类型条（80a至80f）的单元I至VI的中心部分上。</w:t>
      </w:r>
    </w:p>
    <w:p>
      <w:pPr>
        <w:widowControl w:val="0"/>
        <w:numPr>
          <w:ilvl w:val="0"/>
          <w:numId w:val="0"/>
        </w:numPr>
        <w:jc w:val="both"/>
        <w:rPr>
          <w:rFonts w:hint="eastAsia"/>
          <w:lang w:val="en-US" w:eastAsia="zh-CN"/>
        </w:rPr>
      </w:pPr>
    </w:p>
    <w:p>
      <w:pPr>
        <w:widowControl w:val="0"/>
        <w:numPr>
          <w:ilvl w:val="0"/>
          <w:numId w:val="1"/>
        </w:numPr>
        <w:ind w:left="0" w:leftChars="0" w:firstLine="0" w:firstLineChars="0"/>
        <w:jc w:val="both"/>
        <w:rPr>
          <w:rFonts w:hint="eastAsia"/>
          <w:lang w:val="en-US" w:eastAsia="zh-CN"/>
        </w:rPr>
      </w:pPr>
      <w:r>
        <w:rPr>
          <w:rFonts w:hint="eastAsia"/>
          <w:lang w:val="en-US" w:eastAsia="zh-CN"/>
        </w:rPr>
        <w:t>在选择复合字符或右手部件时（该部件中的按键既要实现顶部配置也要实现底部配置，且需通过按键操作来实现），必须使纸张相对于键槽沿纵向进行相对移动。这28个按键（49至76）用于此目的，其中每个按键49至76都通过合适的连接件49a至76a分别与一系列杠杆49b至76b相连接，如图12所示。杠杆组49b至62b比杠杆组63b至76b更长（如图12所示），而每个杠杆63b至76b都与U形挡块175相配合，如图13所示。较长的杠杆组43b至62b与U形挡块176相连（如图14所示），并且它们与杠杆49b至62b以一定角度相互关联，使得其中一个挡块175或176可以独立移动。挡块175和176通过枢轴连接在固定在外壳底座10的框架179上的销钉177和178上。每个杠杆49b至76b都有一个向后伸出的指针，该指针适于与一组垂直的部件相配合（如图14所示）。可滑动止挡杆180至207（仅展示193至207这几根杆），每根对应于伊弗斯中的一个，如图19和20所示。如图21所示，可滑动杆180至207可沿横向杆200上下移动，所有这些杆通常通过弹簧209（其下端与杆相连，并与机壳10的底部相连）向下被压紧。每根杆180至207可通过按下一组键中的相应键（例如键69的对应拨杆69b，该拨杆通过与该键相连的相应杠杆69而转动）而向上抬起，从而实现向上移动。在杆180至207向上移动的过程中，处于上部位置的任何其他杆都会被释放并向下移动。这是通过位于所有杆180至207背后、横跨机器的链形部件210的挡板来实现的，该部件在其相对端通过销211作枢转连接。通过杆203上的弹簧212，通道组件210被推向杆203的两端。它与挡块213和214一起旋转，以将任何杆180至207固定在上部位置。然而，如果另一根杆180至207向上移动，其上的挡块213会挡住通道组件210，并释放任何处于上部位置的其他杆。</w:t>
      </w:r>
    </w:p>
    <w:p>
      <w:pPr>
        <w:widowControl w:val="0"/>
        <w:numPr>
          <w:ilvl w:val="0"/>
          <w:numId w:val="0"/>
        </w:numPr>
        <w:jc w:val="both"/>
        <w:rPr>
          <w:rFonts w:hint="eastAsia"/>
          <w:lang w:val="en-US" w:eastAsia="zh-CN"/>
        </w:rPr>
      </w:pPr>
    </w:p>
    <w:p>
      <w:pPr>
        <w:widowControl w:val="0"/>
        <w:numPr>
          <w:ilvl w:val="0"/>
          <w:numId w:val="1"/>
        </w:numPr>
        <w:ind w:left="0" w:leftChars="0" w:firstLine="0" w:firstLineChars="0"/>
        <w:jc w:val="both"/>
        <w:rPr>
          <w:rFonts w:hint="eastAsia"/>
          <w:lang w:val="en-US" w:eastAsia="zh-CN"/>
        </w:rPr>
      </w:pPr>
      <w:r>
        <w:rPr>
          <w:rFonts w:hint="eastAsia"/>
          <w:lang w:val="en-US" w:eastAsia="zh-CN"/>
        </w:rPr>
        <w:t>180至207号杆件通过图19至21所展示的方式控制纸托架C的位置。支撑纸托架的后板167在其下边缘设有一个向外突出的导向块220，该导向块携有一个可滑动的止挡部件221（如图20所示）。滑动部件221有相对的凸缘221a和221b，其内端间距足够大，以便在一侧通过180号等杆的端部而滑动，而在另一侧则与另一部件（例如200号杆）相接触。当向上滑动时（如图20所示），凸缘221b会处于能够与200号止挡杆接触的位置。同样地，当滑动部件222向下移动时（如图20所示），凸缘221a会处于能够与例如200号杆相接触的位置。因此，在支撑板167所支撑的托架的任何移动方向上，托架都会被200号止挡杆停止在相同的位置。</w:t>
      </w:r>
    </w:p>
    <w:p>
      <w:pPr>
        <w:widowControl w:val="0"/>
        <w:numPr>
          <w:ilvl w:val="0"/>
          <w:numId w:val="0"/>
        </w:numPr>
        <w:jc w:val="both"/>
        <w:rPr>
          <w:rFonts w:hint="eastAsia"/>
          <w:lang w:val="en-US" w:eastAsia="zh-CN"/>
        </w:rPr>
      </w:pPr>
    </w:p>
    <w:p>
      <w:pPr>
        <w:widowControl w:val="0"/>
        <w:numPr>
          <w:ilvl w:val="0"/>
          <w:numId w:val="1"/>
        </w:numPr>
        <w:ind w:left="0" w:leftChars="0" w:firstLine="0" w:firstLineChars="0"/>
        <w:jc w:val="both"/>
        <w:rPr>
          <w:rFonts w:hint="eastAsia"/>
          <w:lang w:val="en-US" w:eastAsia="zh-CN"/>
        </w:rPr>
      </w:pPr>
      <w:r>
        <w:rPr>
          <w:rFonts w:hint="eastAsia"/>
          <w:lang w:val="en-US" w:eastAsia="zh-CN"/>
        </w:rPr>
        <w:t>该车厢是通过一条水平链条222实现移动的，该链条由位于齿轮223和224上的轮子支撑，而这些轮子又安装在固定在机器外壳10上的轴上。齿轮223通过一根轴225由齿轮226和227朝一个方向驱动。当轴225按图1中箭头所示方向旋转时，链条将按照图2中的箭头方向移动。链条上设有多个向上突出的销钉228、229等，这些销钉适于与扇形221a或221b之一配合，具体取决于扇形是处于能与止挡杆200之一配合的位置还是处于另一位置。因此，如果如图21所示，扇形221b处于能与止挡杆200配合的位置，则扇形221a就处于能与其中一个销钉228、229等配合的位置。在这种情况下，车厢组件（包括支撑板167）将向左移动，直到扇形221b与一个止挡杆相接触。如果滑块221向前移动，扇形221b将随后与其中一个销钉228、229等相接触，而车厢（包括板167）则会随之移动。在法兰221a与提升止挡杆接合之前，其位置将保持不变。</w:t>
      </w:r>
    </w:p>
    <w:p>
      <w:pPr>
        <w:widowControl w:val="0"/>
        <w:numPr>
          <w:ilvl w:val="0"/>
          <w:numId w:val="0"/>
        </w:numPr>
        <w:jc w:val="both"/>
        <w:rPr>
          <w:rFonts w:hint="eastAsia"/>
          <w:lang w:val="en-US" w:eastAsia="zh-CN"/>
        </w:rPr>
      </w:pPr>
    </w:p>
    <w:p>
      <w:pPr>
        <w:widowControl w:val="0"/>
        <w:numPr>
          <w:ilvl w:val="0"/>
          <w:numId w:val="1"/>
        </w:numPr>
        <w:ind w:left="0" w:leftChars="0" w:firstLine="0" w:firstLineChars="0"/>
        <w:jc w:val="both"/>
        <w:rPr>
          <w:rFonts w:hint="eastAsia"/>
          <w:lang w:val="en-US" w:eastAsia="zh-CN"/>
        </w:rPr>
      </w:pPr>
      <w:r>
        <w:rPr>
          <w:rFonts w:hint="eastAsia"/>
          <w:lang w:val="en-US" w:eastAsia="zh-CN"/>
        </w:rPr>
        <w:t>车架相对于型板（80a等）上任何一条纵向排列的字体行的位置，可以通过按下“组49至76”中的一个按键来确定。因此，这些字体必须按照与每个代表字符底部或其组成部分底部的按键对应的底部符号进行排列。</w:t>
      </w:r>
    </w:p>
    <w:p>
      <w:pPr>
        <w:widowControl w:val="0"/>
        <w:numPr>
          <w:ilvl w:val="0"/>
          <w:numId w:val="0"/>
        </w:numPr>
        <w:jc w:val="both"/>
        <w:rPr>
          <w:rFonts w:hint="eastAsia"/>
          <w:lang w:val="en-US" w:eastAsia="zh-CN"/>
        </w:rPr>
      </w:pPr>
    </w:p>
    <w:p>
      <w:pPr>
        <w:widowControl w:val="0"/>
        <w:numPr>
          <w:ilvl w:val="0"/>
          <w:numId w:val="1"/>
        </w:numPr>
        <w:ind w:left="0" w:leftChars="0" w:firstLine="0" w:firstLineChars="0"/>
        <w:jc w:val="both"/>
        <w:rPr>
          <w:rFonts w:hint="eastAsia"/>
          <w:lang w:val="en-US" w:eastAsia="zh-CN"/>
        </w:rPr>
      </w:pPr>
      <w:r>
        <w:rPr>
          <w:rFonts w:hint="eastAsia"/>
          <w:lang w:val="en-US" w:eastAsia="zh-CN"/>
        </w:rPr>
        <w:t>上述所述的机制本身并不足以实现对纵向行中某一字符的选择，因为无法预先确定任何打字操作结束时运载器C的位置。因此，有必要提供一种导向机制，以确保运载器移动到正确的停止杆处，并且还能将其恢复到中心位置，以便对通过按下顶部36个键组中的一个而选定的分类组件进行打字操作。如上所述。</w:t>
      </w:r>
    </w:p>
    <w:p>
      <w:pPr>
        <w:widowControl w:val="0"/>
        <w:numPr>
          <w:ilvl w:val="0"/>
          <w:numId w:val="0"/>
        </w:numPr>
        <w:jc w:val="both"/>
        <w:rPr>
          <w:rFonts w:hint="eastAsia"/>
          <w:lang w:val="en-US" w:eastAsia="zh-CN"/>
        </w:rPr>
      </w:pPr>
    </w:p>
    <w:p>
      <w:pPr>
        <w:widowControl w:val="0"/>
        <w:numPr>
          <w:ilvl w:val="0"/>
          <w:numId w:val="1"/>
        </w:numPr>
        <w:ind w:left="0" w:leftChars="0" w:firstLine="0" w:firstLineChars="0"/>
        <w:jc w:val="both"/>
        <w:rPr>
          <w:rFonts w:hint="eastAsia"/>
          <w:lang w:val="en-US" w:eastAsia="zh-CN"/>
        </w:rPr>
      </w:pPr>
      <w:r>
        <w:rPr>
          <w:rFonts w:hint="eastAsia"/>
          <w:lang w:val="en-US" w:eastAsia="zh-CN"/>
        </w:rPr>
        <w:t>当其中一个按键（49至76）被按下，但打印操作并未发生时，滑块221可以被设置成这样一种状态：在另一个按键被按下时，纸输送装置会朝错误的方向移动。为了改变移动方向，该装置配备了一个由块220安装的两部分钟形曲柄杠杆230，其末端部分230a与连接到滑块221的销钉231a相连。因此，如果纸输送装置向左移动（如图21所示），它会撞击固定销钉232并逆时针转动，从而使滑块向下移动（如图20所示），或者向右移动（如图21所示），并使纸输送装置与链条222的下部或右侧部分连接，链条222按箭头方向移动，会将纸输送装置移回中心位置。杠杆230的两部分通过弹簧230b被偏置成一个右角弯曲状态，这有助于使滑块221迅速移动。如图20所示，沿销232旁边设有平滑轨232a，用于阻止端部230a在弹簧230b受力之前移动。当端部230a离开滑轨232a时，弹簧会将滑块221向前推动至初始位置。</w:t>
      </w:r>
    </w:p>
    <w:p>
      <w:pPr>
        <w:widowControl w:val="0"/>
        <w:numPr>
          <w:ilvl w:val="0"/>
          <w:numId w:val="0"/>
        </w:numPr>
        <w:jc w:val="both"/>
        <w:rPr>
          <w:rFonts w:hint="eastAsia"/>
          <w:lang w:val="en-US" w:eastAsia="zh-CN"/>
        </w:rPr>
      </w:pPr>
    </w:p>
    <w:p>
      <w:pPr>
        <w:widowControl w:val="0"/>
        <w:numPr>
          <w:ilvl w:val="0"/>
          <w:numId w:val="1"/>
        </w:numPr>
        <w:ind w:left="0" w:leftChars="0" w:firstLine="0" w:firstLineChars="0"/>
        <w:jc w:val="both"/>
        <w:rPr>
          <w:rFonts w:hint="eastAsia"/>
          <w:lang w:val="en-US" w:eastAsia="zh-CN"/>
        </w:rPr>
      </w:pPr>
      <w:r>
        <w:rPr>
          <w:rFonts w:hint="eastAsia"/>
          <w:lang w:val="en-US" w:eastAsia="zh-CN"/>
        </w:rPr>
        <w:t>在链条的另一端附近，还设有一个相同的固定销133和导轨233a，用于改变车架167的行进方向。</w:t>
      </w:r>
    </w:p>
    <w:p>
      <w:pPr>
        <w:widowControl w:val="0"/>
        <w:numPr>
          <w:ilvl w:val="0"/>
          <w:numId w:val="0"/>
        </w:numPr>
        <w:jc w:val="both"/>
        <w:rPr>
          <w:rFonts w:hint="eastAsia"/>
          <w:lang w:val="en-US" w:eastAsia="zh-CN"/>
        </w:rPr>
      </w:pPr>
    </w:p>
    <w:p>
      <w:pPr>
        <w:widowControl w:val="0"/>
        <w:numPr>
          <w:ilvl w:val="0"/>
          <w:numId w:val="1"/>
        </w:numPr>
        <w:ind w:left="0" w:leftChars="0" w:firstLine="0" w:firstLineChars="0"/>
        <w:jc w:val="both"/>
        <w:rPr>
          <w:rFonts w:hint="eastAsia"/>
          <w:lang w:val="en-US" w:eastAsia="zh-CN"/>
        </w:rPr>
      </w:pPr>
      <w:r>
        <w:rPr>
          <w:rFonts w:hint="eastAsia"/>
          <w:lang w:val="en-US" w:eastAsia="zh-CN"/>
        </w:rPr>
        <w:t>将手推车恢复至中心位置的动作由一个杠杆236控制（见图8、11和12）。该杠杆236与任何其他杠杆49b至76b都没有连接关系。杠杆236比其他任何杠杆都要长，并与铰链237相配合，铰链237也通过销钉177和178安装在托盘180至207的框架上。当杠杆236移动时，位于框架中心的止挡板236b会上升，并且同时铰链237会向前摆动，如图15所示。铰链175、176和237的作用是确保在印刷操作结束时手推车能够移动至中心位置，以便准备输入另一个组件或字符。这是通过铰链与轴238的连接来实现的，轴238还控制着滑块221的位置。铰链175（见图13）带有连接件239，其与销钉240通过滑动枢轴连接在圆盘部件241上。铰链176也带有连接件242，其与位于另一侧的销钉242a通过滑动枢轴连接。</w:t>
      </w:r>
    </w:p>
    <w:p>
      <w:pPr>
        <w:widowControl w:val="0"/>
        <w:numPr>
          <w:ilvl w:val="0"/>
          <w:numId w:val="0"/>
        </w:numPr>
        <w:jc w:val="both"/>
        <w:rPr>
          <w:rFonts w:hint="eastAsia"/>
          <w:lang w:val="en-US" w:eastAsia="zh-CN"/>
        </w:rPr>
      </w:pPr>
    </w:p>
    <w:p>
      <w:pPr>
        <w:widowControl w:val="0"/>
        <w:numPr>
          <w:ilvl w:val="0"/>
          <w:numId w:val="1"/>
        </w:numPr>
        <w:ind w:left="0" w:leftChars="0" w:firstLine="0" w:firstLineChars="0"/>
        <w:jc w:val="both"/>
        <w:rPr>
          <w:rFonts w:hint="eastAsia"/>
          <w:lang w:val="en-US" w:eastAsia="zh-CN"/>
        </w:rPr>
      </w:pPr>
      <w:r>
        <w:rPr>
          <w:rFonts w:hint="eastAsia"/>
          <w:lang w:val="en-US" w:eastAsia="zh-CN"/>
        </w:rPr>
        <w:t>圆盘的轴241因此，如果挡块175向左摇动，当销子位于杠杆239上的近端时，它会使圆盘241以逆时针方向旋转同样地，如果挡块176向左摇动，当销子240与杠杆241上的槽端部相接时，圆盘241可能会以逆时针方向旋转</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58-237号保释金同样通过一个连接件243与转盘241相连，该连接件包含一个销钉243a，其嵌入转盘241中的一个大致W形的凸轮槽244中。因此，当237号吊环被摇动时，连接件243可以促使吊环向左或向右移动，这取决于其在凸轮槽244中所处于的特定位置部分。连接件243的位置由一个联动系统（图17）控制，该系统包括一个横跨轴238的中央连接件243a以及一对铰接在由吊环237支撑的叉架上的连接件243c和243e。连接件243c和243e的末端通过弹簧连接，并被压向连接件243的相对两侧，从而促使它朝中心位置移动，以便能够与凸轮244的任一凸起部分相接触，这取决于后者旋转的位置。当然，转盘241的位置取决于轴238的位置，而轴238通过杠杆和连接件245与凸轮滑块221相连接，进而与之相关。其依赖于上次升起的止挡板相对于止挡板236b的位置。圆盘243通过位于轴238末端的凸轮238a（见图18）保持在其任意一个旋转位置上。一个弹簧压杆238b与凸轮238a相互作用，并通常将其推至停止的中心位置。</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1"/>
        </w:numPr>
        <w:ind w:left="0" w:leftChars="0" w:firstLine="0" w:firstLineChars="0"/>
        <w:jc w:val="both"/>
        <w:rPr>
          <w:rFonts w:hint="eastAsia"/>
          <w:lang w:val="en-US" w:eastAsia="zh-CN"/>
        </w:rPr>
      </w:pPr>
      <w:r>
        <w:rPr>
          <w:rFonts w:hint="eastAsia"/>
          <w:lang w:val="en-US" w:eastAsia="zh-CN"/>
        </w:rPr>
        <w:t>轴238通过其两端的杠杆238c来控制滑块221的位置（见图20），这些杠杆通过连杆238d与滑块221的两端相连。该轴238e被容纳在滑块221的开口内（见图21），从而能够使滑块221在滑块沿止动杆200至207等的任何位移位置上向前或向后移动。</w:t>
      </w:r>
    </w:p>
    <w:p>
      <w:pPr>
        <w:widowControl w:val="0"/>
        <w:numPr>
          <w:ilvl w:val="0"/>
          <w:numId w:val="0"/>
        </w:numPr>
        <w:jc w:val="both"/>
        <w:rPr>
          <w:rFonts w:hint="eastAsia"/>
          <w:lang w:val="en-US" w:eastAsia="zh-CN"/>
        </w:rPr>
      </w:pPr>
    </w:p>
    <w:p>
      <w:pPr>
        <w:widowControl w:val="0"/>
        <w:numPr>
          <w:ilvl w:val="0"/>
          <w:numId w:val="1"/>
        </w:numPr>
        <w:ind w:left="0" w:leftChars="0" w:firstLine="0" w:firstLineChars="0"/>
        <w:jc w:val="both"/>
        <w:rPr>
          <w:rFonts w:hint="eastAsia"/>
          <w:lang w:val="en-US" w:eastAsia="zh-CN"/>
        </w:rPr>
      </w:pPr>
      <w:r>
        <w:rPr>
          <w:rFonts w:hint="eastAsia"/>
          <w:lang w:val="en-US" w:eastAsia="zh-CN"/>
        </w:rPr>
        <w:t>例如，如果止挡杆207被抬起，滑块221就会处于这样一种位置：使纸输送装置和印版167向左移动，直到凸缘221b与杆207产生接触。为了使纸输送装置（包括滑块221）回到中间位置并与止挡杆236b相接触，滑块221必须移动，使其能够与链条222下部的销钉相接触（如图20所示），从而推动纸输送装置移动至中间位置。</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61-如前所述，杠杆136与任何按键均无连接关系，但实际上它会响应打印操作，相关细节将在后续部分进行说明。</w:t>
      </w:r>
    </w:p>
    <w:p>
      <w:pPr>
        <w:widowControl w:val="0"/>
        <w:numPr>
          <w:ilvl w:val="0"/>
          <w:numId w:val="0"/>
        </w:numPr>
        <w:jc w:val="both"/>
        <w:rPr>
          <w:rFonts w:hint="eastAsia"/>
          <w:lang w:val="en-US" w:eastAsia="zh-CN"/>
        </w:rPr>
      </w:pPr>
    </w:p>
    <w:p>
      <w:pPr>
        <w:widowControl w:val="0"/>
        <w:numPr>
          <w:ilvl w:val="0"/>
          <w:numId w:val="2"/>
        </w:numPr>
        <w:jc w:val="both"/>
        <w:rPr>
          <w:rFonts w:hint="eastAsia"/>
          <w:lang w:val="en-US" w:eastAsia="zh-CN"/>
        </w:rPr>
      </w:pPr>
      <w:r>
        <w:rPr>
          <w:rFonts w:hint="eastAsia"/>
          <w:lang w:val="en-US" w:eastAsia="zh-CN"/>
        </w:rPr>
        <w:t>此时，有必要解释一下每个选择键和打印键（77a至77h）是如何用于在打印操作中选择合适的字符的。正如之前所指出的，这些打印键（77a至77h）用于从围绕打印条的一排类型中选择一种类型。为了实现这一点，有必要为每个围绕每个条的环形类型行中的类型提供一些标识。这是通过设备上的可见选择机制E来完成的。可见的选择机制由一系列卡片组成，每张卡片对应于36个键（12至47）中的一个，这些卡片分别被标识为12a至47d，如图25所示。每张卡片都设有29个贯穿其自身的插槽49c至76c，因此当所有卡片叠放在一起时，这些插槽会排列一致，并位于每张卡片的插槽之间，其间可容纳多达9个汉字或安装在其上的组件。因此，如果其中一张卡片沿其长度方向移动，这29行汉字将通过其他卡片上的对齐槽位得以显现。使这些卡片发生移动的机制包括36个凸轮杆250、251、252等，所有这些杆都包含一个与向后延伸的部件250a、251a、252a相连接的弯曲部分，每个向后弯曲的部件都通过销和槽的连接方式与12至47号键中的一个相连，这样当一个键被按下时，其对应的凸轮杆就会向下移动。凸轮杆250、251等的倾斜部分位于横向部件256（位于上述卡片堆下方）中的槽253、254、255等内。横向部件256的上端与卡片12a至47a边缘上的凸起260、270、271等中的槽257、258、259等相接触。由于有锁定和释放杆250（图27），因此只能通过单独按下不同的键来使一个凸轮杆在某一时刻升高。如图28所示，当一个凸轮杆被抬起时，例如，CAM板250向下移动时，相应的卡片会向右移动一段足够长的距离，以使卡片上的字符和组件通过这29个位于卡片上方且覆盖正在移动的卡片的插槽完全显露出来。由于这会暴露261个字符或组件，因此必须提供一种机制来将这个数量减少到围绕一个字符板的每行类型的数量。这是通过一个遮光板272来实现的，它由位于卡片支撑部件275的两端上的齿轮滚轮273和274支撑（见图27）。如图1所示，遮光板272带有一个单个槽276，该遮光板如此布置并连接到滑架板167，使其随滑架前后移动，因此槽276的位置与滑架在打印位置时的位置相对应。相应地，一次只能实际暴露一行字符供查看。</w:t>
      </w:r>
    </w:p>
    <w:p>
      <w:pPr>
        <w:widowControl w:val="0"/>
        <w:numPr>
          <w:numId w:val="0"/>
        </w:numPr>
        <w:jc w:val="both"/>
        <w:rPr>
          <w:rFonts w:hint="eastAsia"/>
          <w:lang w:val="en-US" w:eastAsia="zh-CN"/>
        </w:rPr>
      </w:pPr>
    </w:p>
    <w:p>
      <w:pPr>
        <w:widowControl w:val="0"/>
        <w:numPr>
          <w:ilvl w:val="0"/>
          <w:numId w:val="2"/>
        </w:numPr>
        <w:ind w:left="0" w:leftChars="0" w:firstLine="0" w:firstLineChars="0"/>
        <w:jc w:val="both"/>
        <w:rPr>
          <w:rFonts w:hint="eastAsia"/>
          <w:lang w:val="en-US" w:eastAsia="zh-CN"/>
        </w:rPr>
      </w:pPr>
      <w:r>
        <w:rPr>
          <w:rFonts w:hint="eastAsia"/>
          <w:lang w:val="en-US" w:eastAsia="zh-CN"/>
        </w:rPr>
        <w:t>一个放大镜系统覆盖在卡片之上，以使显露出来的字符或组件更加清晰可见。这些镜片最好能横向放大，这样字符或组件就能呈矩形而非方形出现在卡片上，以适应卡片上由镜片所显露出来的区域。</w:t>
      </w:r>
    </w:p>
    <w:p>
      <w:pPr>
        <w:widowControl w:val="0"/>
        <w:numPr>
          <w:numId w:val="0"/>
        </w:numPr>
        <w:jc w:val="both"/>
        <w:rPr>
          <w:rFonts w:hint="eastAsia"/>
          <w:lang w:val="en-US" w:eastAsia="zh-CN"/>
        </w:rPr>
      </w:pPr>
    </w:p>
    <w:p>
      <w:pPr>
        <w:widowControl w:val="0"/>
        <w:numPr>
          <w:ilvl w:val="0"/>
          <w:numId w:val="2"/>
        </w:numPr>
        <w:ind w:left="0" w:leftChars="0" w:firstLine="0" w:firstLineChars="0"/>
        <w:jc w:val="both"/>
        <w:rPr>
          <w:rFonts w:hint="eastAsia"/>
          <w:lang w:val="en-US" w:eastAsia="zh-CN"/>
        </w:rPr>
      </w:pPr>
      <w:r>
        <w:rPr>
          <w:rFonts w:hint="eastAsia"/>
          <w:lang w:val="en-US" w:eastAsia="zh-CN"/>
        </w:rPr>
        <w:t>如前所述，当仅需打印字符的左侧部分时，活动板167应处于中间位置，而快门槽276也是如此，这样，位于型条80中心位置的左侧部件（由于它们与型条一起排列）就是唯一能通过按键77a至77h供选择查看的部件了。因此，要打印左侧部件，只需按下相应的选择器和打印键77a至77h，从而带动所选型条旋转至正确位置并进行打印，这与之前所述的操作相同。</w:t>
      </w:r>
    </w:p>
    <w:p>
      <w:pPr>
        <w:widowControl w:val="0"/>
        <w:numPr>
          <w:numId w:val="0"/>
        </w:numPr>
        <w:jc w:val="both"/>
        <w:rPr>
          <w:rFonts w:hint="eastAsia"/>
          <w:lang w:val="en-US" w:eastAsia="zh-CN"/>
        </w:rPr>
      </w:pPr>
    </w:p>
    <w:p>
      <w:pPr>
        <w:widowControl w:val="0"/>
        <w:numPr>
          <w:ilvl w:val="0"/>
          <w:numId w:val="2"/>
        </w:numPr>
        <w:ind w:left="0" w:leftChars="0" w:firstLine="0" w:firstLineChars="0"/>
        <w:jc w:val="both"/>
        <w:rPr>
          <w:rFonts w:hint="eastAsia"/>
        </w:rPr>
      </w:pPr>
      <w:r>
        <w:rPr>
          <w:rFonts w:hint="eastAsia"/>
        </w:rPr>
        <w:t>另一方面，当要打印一个完整的字符或一个完整的组合部件时，需按下第12至47组中的顶部按键以及第49至76组中的底部按键。这将实现对适当类型栏的选择，并使滑板移动，如上述所述，以将纸张放置在与类型栏相邻的字符行附近，该类型栏将包含要选择的字符或部件。滑板的这种移动以及遮光板272的动作将使要打印的字符暴露出来，如果该组中有超过八个字符，还会出现交叉索引。交叉索引将指示第49至76组按键中的正确按键，以使滑板移动到包含所需类型的类型栏的行上。</w:t>
      </w:r>
    </w:p>
    <w:p>
      <w:pPr>
        <w:widowControl w:val="0"/>
        <w:numPr>
          <w:numId w:val="0"/>
        </w:numPr>
        <w:jc w:val="both"/>
        <w:rPr>
          <w:rFonts w:hint="eastAsia"/>
          <w:lang w:val="en-US" w:eastAsia="zh-CN"/>
        </w:rPr>
      </w:pPr>
    </w:p>
    <w:p>
      <w:pPr>
        <w:widowControl w:val="0"/>
        <w:numPr>
          <w:ilvl w:val="0"/>
          <w:numId w:val="2"/>
        </w:numPr>
        <w:ind w:left="0" w:leftChars="0" w:firstLine="0" w:firstLineChars="0"/>
        <w:jc w:val="both"/>
        <w:rPr>
          <w:rFonts w:hint="eastAsia"/>
          <w:lang w:val="en-US" w:eastAsia="zh-CN"/>
        </w:rPr>
      </w:pPr>
      <w:r>
        <w:rPr>
          <w:rFonts w:hint="eastAsia"/>
          <w:lang w:val="en-US" w:eastAsia="zh-CN"/>
        </w:rPr>
        <w:t>该印刷操作是通过机械方式控制的，最好由电动马达驱动，并将在稍后进行详细描述。按下其中一个印刷键（77a至77h）将会启动印刷操作，如之前所述。现在请参考图8和图35。例如，印刷键77h的内端带有一个紧密支撑的L形连杆部件280。该连杆部件280有一个弧形的内表面280a，其位于一个驱动摩擦滚轮281的附近，该滚轮安装在一根延伸轴282上。在图8所示的位置，连杆部件280通常被一个固定在外壳底部的块283保持在与滚轮分离的状态。L形连杆部件的右侧端与一个杠杆285上的横杆284相连接，该杠杆285通过穿过外壳背面的轴286作旋转支撑。杠杆285通常由弹簧287向下推，以保持横杆284与键上的L形部件280保持接触。杠杆285还带有一个爪形部件288：其结构为：位于一个钩形延伸件290下方。该延伸件由一个杠杆291支撑，该杠杆一端支撑着锤杆292，锤杆横跨机器背部，如图1所示。锤杆292在机器的另一侧由一个类似的杠杆293支撑（见图20）。假设轴正朝着箭头方向转动，当钥匙77h或任何其他钥匙77a至77g被按下时，L形连杆部件280将被抬起，并会避开块82的边缘。杠杆285对连杆280的压力会使后者撞击滚轮281，并且滚轮会进一步压下钥匙77h并抬起杠杆285。因此，棘爪288将与钩形元件290啮合，并使锤杆292旋转至虚线位置，此时棘爪288将与钩形延伸件290分离，并允许锤杆在弹簧294的作用下向前摆动。与此同时，我所设计的280号零件将已摆至虚线位置，因此，上面的销钉295将置于凸轮板296上方。达到此位置后，该销钉将撞击弹簧296，并使弧形驱动面280a与滚轮281分离，从而使键77a能够向上移动至其正确位置，这是由于杠杆285和弹簧287的作用所致。当杠杆285向下移动时，其上的横杆297将与锁扣298发生接触，该锁扣在滑板控制杆的中间位置上通过杠杆236作枢轴支撑，然后会逆时针摇动杠杆236，从而抬起停止部件236b，收回所有其他停止部件，并通过吊环237使轴238旋转，从而将滑块221移动到与停止部件236b保持接触的位置（见图11和20）。这样，滑板267和纸张滑板就会返回到中心位置，而滑块221与停止部件236b保持接触。</w:t>
      </w:r>
    </w:p>
    <w:p>
      <w:pPr>
        <w:widowControl w:val="0"/>
        <w:numPr>
          <w:numId w:val="0"/>
        </w:numPr>
        <w:jc w:val="both"/>
        <w:rPr>
          <w:rFonts w:hint="eastAsia"/>
          <w:lang w:val="en-US" w:eastAsia="zh-CN"/>
        </w:rPr>
      </w:pPr>
    </w:p>
    <w:p>
      <w:pPr>
        <w:widowControl w:val="0"/>
        <w:numPr>
          <w:ilvl w:val="0"/>
          <w:numId w:val="2"/>
        </w:numPr>
        <w:ind w:left="0" w:leftChars="0" w:firstLine="0" w:firstLineChars="0"/>
        <w:jc w:val="both"/>
        <w:rPr>
          <w:rFonts w:hint="eastAsia"/>
          <w:lang w:val="en-US" w:eastAsia="zh-CN"/>
        </w:rPr>
      </w:pPr>
      <w:r>
        <w:rPr>
          <w:rFonts w:hint="eastAsia"/>
          <w:lang w:val="en-US" w:eastAsia="zh-CN"/>
        </w:rPr>
        <w:t>其余的49至76号杠杆均不包含钩子298，因此只有止挡板236b在印刷操作结束后才会伸出。</w:t>
      </w:r>
    </w:p>
    <w:p>
      <w:pPr>
        <w:widowControl w:val="0"/>
        <w:numPr>
          <w:numId w:val="0"/>
        </w:numPr>
        <w:jc w:val="both"/>
        <w:rPr>
          <w:rFonts w:hint="eastAsia"/>
          <w:lang w:val="en-US" w:eastAsia="zh-CN"/>
        </w:rPr>
      </w:pPr>
    </w:p>
    <w:p>
      <w:pPr>
        <w:widowControl w:val="0"/>
        <w:numPr>
          <w:ilvl w:val="0"/>
          <w:numId w:val="2"/>
        </w:numPr>
        <w:ind w:left="0" w:leftChars="0" w:firstLine="0" w:firstLineChars="0"/>
        <w:jc w:val="both"/>
        <w:rPr>
          <w:rFonts w:hint="eastAsia"/>
          <w:lang w:val="en-US" w:eastAsia="zh-CN"/>
        </w:rPr>
      </w:pPr>
      <w:r>
        <w:rPr>
          <w:rFonts w:hint="eastAsia"/>
          <w:lang w:val="en-US" w:eastAsia="zh-CN"/>
        </w:rPr>
        <w:t>锤杆192完全延伸至机器背面，以便能够通过与300号锤针配合的方式（见图8）在纸上形成印记。300号锤针安装在与后板167相连接的套筒301中，并以一定角度倾斜，从而迫使纸张紧贴选定的印刷滚筒C上的特定类型。锤针的内端300a是圆润的，能够弹性地容纳帽状部件302，使得该帽状部件能够自行调整以弥补纸张表面的任何不平整。</w:t>
      </w:r>
    </w:p>
    <w:p>
      <w:pPr>
        <w:widowControl w:val="0"/>
        <w:numPr>
          <w:numId w:val="0"/>
        </w:numPr>
        <w:jc w:val="both"/>
        <w:rPr>
          <w:rFonts w:hint="eastAsia"/>
          <w:lang w:val="en-US" w:eastAsia="zh-CN"/>
        </w:rPr>
      </w:pPr>
    </w:p>
    <w:p>
      <w:pPr>
        <w:widowControl w:val="0"/>
        <w:numPr>
          <w:ilvl w:val="0"/>
          <w:numId w:val="2"/>
        </w:numPr>
        <w:ind w:left="0" w:leftChars="0" w:firstLine="0" w:firstLineChars="0"/>
        <w:jc w:val="both"/>
        <w:rPr>
          <w:rFonts w:hint="eastAsia"/>
          <w:lang w:val="en-US" w:eastAsia="zh-CN"/>
        </w:rPr>
      </w:pPr>
      <w:r>
        <w:rPr>
          <w:rFonts w:hint="eastAsia"/>
          <w:lang w:val="en-US" w:eastAsia="zh-CN"/>
        </w:rPr>
        <w:t>接下来将对这种纸张的支撑方式以及其在运输过程中的推进方式进行详细描述。</w:t>
      </w:r>
    </w:p>
    <w:p>
      <w:pPr>
        <w:widowControl w:val="0"/>
        <w:numPr>
          <w:numId w:val="0"/>
        </w:numPr>
        <w:jc w:val="both"/>
        <w:rPr>
          <w:rFonts w:hint="eastAsia"/>
          <w:lang w:val="en-US" w:eastAsia="zh-CN"/>
        </w:rPr>
      </w:pPr>
    </w:p>
    <w:p>
      <w:pPr>
        <w:widowControl w:val="0"/>
        <w:numPr>
          <w:ilvl w:val="0"/>
          <w:numId w:val="2"/>
        </w:numPr>
        <w:ind w:left="0" w:leftChars="0" w:firstLine="0" w:firstLineChars="0"/>
        <w:jc w:val="both"/>
        <w:rPr>
          <w:rFonts w:hint="eastAsia"/>
          <w:lang w:val="en-US" w:eastAsia="zh-CN"/>
        </w:rPr>
      </w:pPr>
      <w:r>
        <w:rPr>
          <w:rFonts w:hint="eastAsia"/>
          <w:lang w:val="en-US" w:eastAsia="zh-CN"/>
        </w:rPr>
        <w:t>该纸张输送装置C及其其他组件的结构在图8、22、23、24和30至34中得到了最佳展示。该输送装置包括侧板160和161，它们支撑着进纸辊或压板305，其右侧端连接有一个调节装置306。进纸辊305的轴支撑着两个向后和向上倾斜的杆307和308，它们通过一个或多个横杆309连接，并在上端承载一个可旋转的轴310，其上设有齿圈311和312。另外，齿圈313和314安装在压板305的相反两端，并与齿圈311和312一起支撑进纸链315和316（见图1）。进纸链上设有横向延伸的弹性夹317，其两端可通过拇指操作部件318和319打开，从而能够夹住纸张的一端。如图33所示，该压辊或压板305是中空的，并配有弹簧A。I位于它与轴321之间，轴321从滚轮中穿过，因此当纸张处于最低位置时，弹簧320会被拉紧，并且通常会通过链条315和316的作用促使夹子317向外水平移动。</w:t>
      </w:r>
    </w:p>
    <w:p>
      <w:pPr>
        <w:widowControl w:val="0"/>
        <w:numPr>
          <w:numId w:val="0"/>
        </w:numPr>
        <w:jc w:val="both"/>
        <w:rPr>
          <w:rFonts w:hint="eastAsia"/>
          <w:lang w:val="en-US" w:eastAsia="zh-CN"/>
        </w:rPr>
      </w:pPr>
    </w:p>
    <w:p>
      <w:pPr>
        <w:widowControl w:val="0"/>
        <w:numPr>
          <w:ilvl w:val="0"/>
          <w:numId w:val="2"/>
        </w:numPr>
        <w:ind w:left="0" w:leftChars="0" w:firstLine="0" w:firstLineChars="0"/>
        <w:jc w:val="both"/>
        <w:rPr>
          <w:rFonts w:hint="eastAsia"/>
          <w:lang w:val="en-US" w:eastAsia="zh-CN"/>
        </w:rPr>
      </w:pPr>
      <w:r>
        <w:rPr>
          <w:rFonts w:hint="eastAsia"/>
          <w:lang w:val="en-US" w:eastAsia="zh-CN"/>
        </w:rPr>
        <w:t>纸张的下端（如图8和30所示）穿过一个支撑板322，该支撑板与滚轴305呈基本垂直方向延伸，然后向后大致平行或呈切线方向与鼓体表面相交，到达位于哈米尔销300末端下方的另一个“S”形板323。还提供了一个平行导向板324。这些板（322、323和324）与侧板160和161相连接。位于导向板323和324后面的是一对空心张紧滚轮325和326，它们引导纸张进入位于它们下方并从一侧板160到达另一侧板161的卷状纸接收器327。如图33所示，滚轮325和326是空心的，并安装在轴328和329上。轴328安装在侧板160和161中。滚轮326可通过杠杆333和334使其脱离与滚轮325的接触而转动，这些杠杆333和334安装在横向轴335上，并在其上有一个或两个偏心销336，与杠杆330和331相啮合。</w:t>
      </w:r>
    </w:p>
    <w:p>
      <w:pPr>
        <w:widowControl w:val="0"/>
        <w:numPr>
          <w:numId w:val="0"/>
        </w:numPr>
        <w:jc w:val="both"/>
        <w:rPr>
          <w:rFonts w:hint="eastAsia"/>
          <w:lang w:val="en-US" w:eastAsia="zh-CN"/>
        </w:rPr>
      </w:pPr>
    </w:p>
    <w:p>
      <w:pPr>
        <w:widowControl w:val="0"/>
        <w:numPr>
          <w:ilvl w:val="0"/>
          <w:numId w:val="2"/>
        </w:numPr>
        <w:ind w:left="0" w:leftChars="0" w:firstLine="0" w:firstLineChars="0"/>
        <w:jc w:val="both"/>
        <w:rPr>
          <w:rFonts w:hint="eastAsia"/>
          <w:lang w:val="en-US" w:eastAsia="zh-CN"/>
        </w:rPr>
      </w:pPr>
      <w:r>
        <w:rPr>
          <w:rFonts w:hint="eastAsia"/>
          <w:lang w:val="en-US" w:eastAsia="zh-CN"/>
        </w:rPr>
        <w:t>在滚筒325的右侧端部，设有一个圆锥形的摩擦离合器表面337，它与由套筒339承载的互补的圆锥形离合器表面338相啮合，而套筒339是安装在轴328上的。在滚筒325的另一端位置上，还有一个类似的离合器机制340，这两个离合元件通过连接到轴328和套筒342的弹簧341的作用，能够正常地被压入啮合状态。因此，滚筒325能够相对于轴328进行旋转。同样，滚筒326在摩擦力的限制下能够相对于轴329进行旋转。滚筒325和326与夹片317一起，能够保持纸张的张力。当然，在印刷操作进行时，由于锤杆300的撞击，纸张会有一些松弛。为了克服这种卡滞现象，袖子339设有一个带凹槽的皮带轮343，该皮带轮与一个配套的凸形盘形部件344相啮合（见图34）。该凸形盘部件344由齿轮345承载，而齿轮345又与滚轮305上的齿轮346通过一种在此后的说明中所提及的齿轮相啮合。该盘形部件344通过弹簧347弹性地朝一个方向施加压力，以保持纸张的张力。因此，当纸张被锤子衬套300a打击时，该盘形部件344能够产生弹性变形，但会旋转。滚轮325会以相反的方向旋转，以消除由此产生的松弛。在滚轮325和326的左侧端部安装了两个类似的摩擦棘轮机制350，以限制纸张的拉力，使其不超过纸张被夹子317向上拉动时由摩擦离合器337产生的张力。</w:t>
      </w:r>
    </w:p>
    <w:p>
      <w:pPr>
        <w:widowControl w:val="0"/>
        <w:numPr>
          <w:numId w:val="0"/>
        </w:numPr>
        <w:jc w:val="both"/>
        <w:rPr>
          <w:rFonts w:hint="eastAsia"/>
          <w:lang w:val="en-US" w:eastAsia="zh-CN"/>
        </w:rPr>
      </w:pPr>
    </w:p>
    <w:p>
      <w:pPr>
        <w:widowControl w:val="0"/>
        <w:numPr>
          <w:ilvl w:val="0"/>
          <w:numId w:val="2"/>
        </w:numPr>
        <w:ind w:left="0" w:leftChars="0" w:firstLine="0" w:firstLineChars="0"/>
        <w:jc w:val="both"/>
        <w:rPr>
          <w:rFonts w:hint="eastAsia"/>
          <w:lang w:val="en-US" w:eastAsia="zh-CN"/>
        </w:rPr>
      </w:pPr>
      <w:r>
        <w:rPr>
          <w:rFonts w:hint="eastAsia"/>
          <w:lang w:val="en-US" w:eastAsia="zh-CN"/>
        </w:rPr>
        <w:t>通常，该纸张会从靠近印版滚筒C的317号夹片开始移动，并随着每个字符的打印而向上移动。为了指示纸张何时到达最上端位置，链条315上配备了一个可拆卸且可移动的导向部件351，该部件与侧板307上的撞击杆352发生啮合。撞击杆位于一个铃铛353的旁边，因此当导向部件351撞击撞击杆352时（如图34所示），它会使后者顺时针摆动，而当它越过撞击杆352后，它会释放撞击杆，使其撞击铃铛353。</w:t>
      </w:r>
    </w:p>
    <w:p>
      <w:pPr>
        <w:widowControl w:val="0"/>
        <w:numPr>
          <w:numId w:val="0"/>
        </w:numPr>
        <w:jc w:val="both"/>
        <w:rPr>
          <w:rFonts w:hint="eastAsia"/>
          <w:lang w:val="en-US" w:eastAsia="zh-CN"/>
        </w:rPr>
      </w:pPr>
    </w:p>
    <w:p>
      <w:pPr>
        <w:widowControl w:val="0"/>
        <w:numPr>
          <w:ilvl w:val="0"/>
          <w:numId w:val="2"/>
        </w:numPr>
        <w:ind w:left="0" w:leftChars="0" w:firstLine="0" w:firstLineChars="0"/>
        <w:jc w:val="both"/>
        <w:rPr>
          <w:rFonts w:hint="eastAsia"/>
          <w:lang w:val="en-US" w:eastAsia="zh-CN"/>
        </w:rPr>
      </w:pPr>
      <w:r>
        <w:rPr>
          <w:rFonts w:hint="eastAsia"/>
          <w:lang w:val="en-US" w:eastAsia="zh-CN"/>
        </w:rPr>
        <w:t>该纸张的主要部分最初是在卷轴327内被展开的，可以通过纸张传送装置左侧端部的回车杆354将其重新送回卷轴及传送装置之间。该回车杆354通过枢轴连接到齿轮扇形体355，而该扇形体又通过固定在端板161上的销轴356保持枢轴状态。扇形体355与轴端部的齿轮357啮合，因此当回车杆354向前拉动时，卷轴305和卷轴325将沿一个方向旋转，以将纸张送入类似卷轴的接收器327中。在齿轮357和轴321之间还设置了一个超越离合器，以允许扇形体355回到其上部位置。此外，当回车杆354接近其最低位置时，它会与一个凸轮359（图33）接触，从而使安装在凸轮轴上的L形杠杆360摆动。向右三棱形部件360由平行连杆361和362支撑在车架161的侧板上连杆362被拉长，其末端嵌入滑杆364上的槽363中，而滑杆364上则安装有爪形部件365这个滑杆364被导向部件366和367所引导，这些部件固定在位于端板160和161之间的横板162上爪形部件365与齿条369相啮合，固定在板167上的弹簧驱动的球形夹具365a会与齿条369发生接触，当复位杆向下移动时，它会受到齿条的推力，使纸输送装置C的元件与板162一起相对后板部件167向右移动因此，当三棱形部件360向右推动（如图30所示）时，爪365会与齿条369的一个齿啮合，在复位杆向下移动时，它会被齿条推压，使纸输送装置整体向右移动相对于后板部件167间隔的数量是……通过此操作提供的信号可通过滑块370进行控制，该滑块位于爪36与齿条369之间，并在杆364移动过程中限制这两个部件之间的啮合范围。调节垫片控制杆370可以移动到两个位置之一，以实现单间距或双间距，通过沿轴向移动即可实现。</w:t>
      </w:r>
    </w:p>
    <w:p>
      <w:pPr>
        <w:widowControl w:val="0"/>
        <w:numPr>
          <w:numId w:val="0"/>
        </w:numPr>
        <w:jc w:val="both"/>
        <w:rPr>
          <w:rFonts w:hint="eastAsia"/>
          <w:lang w:val="en-US" w:eastAsia="zh-CN"/>
        </w:rPr>
      </w:pPr>
    </w:p>
    <w:p>
      <w:pPr>
        <w:widowControl w:val="0"/>
        <w:numPr>
          <w:ilvl w:val="0"/>
          <w:numId w:val="2"/>
        </w:numPr>
        <w:ind w:left="0" w:leftChars="0" w:firstLine="0" w:firstLineChars="0"/>
        <w:jc w:val="both"/>
        <w:rPr>
          <w:rFonts w:hint="eastAsia"/>
          <w:lang w:val="en-US" w:eastAsia="zh-CN"/>
        </w:rPr>
      </w:pPr>
      <w:r>
        <w:rPr>
          <w:rFonts w:hint="eastAsia"/>
          <w:lang w:val="en-US" w:eastAsia="zh-CN"/>
        </w:rPr>
        <w:t>必须将色带置于纸张与印刷滚筒之间如图30、31、32A和32B所示，色带R会横跨纸张“托架”的整个表面，并由安装在托架上的卷轴371和372支撑。如图32B所示，卷轴371安装在L形杠杆372a上，而372a则通过枢轴支撑在侧框架160上的支架373上。L形部件372a的外端有一个滚轮374，其周围环绕着色带R。杠杆372a可通过弹簧375偏向其外侧卸载位置（如图所示），或者偏向内部操作位置（如完整图所示）。为了在打字过程中驱动卷轴，提供了一个横向轴376，其上有轮子377和378，这些轮子可以与卷轴轴上的蜗轮379和380交替啮合。轴376通过合适的齿轮378a被驱动，该齿轮由齿轮345驱动。</w:t>
      </w:r>
    </w:p>
    <w:p>
      <w:pPr>
        <w:widowControl w:val="0"/>
        <w:numPr>
          <w:numId w:val="0"/>
        </w:numPr>
        <w:jc w:val="both"/>
        <w:rPr>
          <w:rFonts w:hint="eastAsia"/>
          <w:lang w:val="en-US" w:eastAsia="zh-CN"/>
        </w:rPr>
      </w:pPr>
    </w:p>
    <w:p>
      <w:pPr>
        <w:widowControl w:val="0"/>
        <w:numPr>
          <w:ilvl w:val="0"/>
          <w:numId w:val="2"/>
        </w:numPr>
        <w:ind w:left="0" w:leftChars="0" w:firstLine="0" w:firstLineChars="0"/>
        <w:jc w:val="both"/>
        <w:rPr>
          <w:rFonts w:hint="eastAsia"/>
          <w:lang w:val="en-US" w:eastAsia="zh-CN"/>
        </w:rPr>
      </w:pPr>
      <w:r>
        <w:rPr>
          <w:rFonts w:hint="eastAsia"/>
          <w:lang w:val="en-US" w:eastAsia="zh-CN"/>
        </w:rPr>
        <w:t>76-齿轮346、346a和345将滚筒305的旋转传递给滚筒325。齿轮345和346的传动比设定为：当纸张向下移动时，其处于由摩擦装置337产生的张力之下，而滚筒325的圆周速度略高于压印台305的速度。</w:t>
      </w:r>
    </w:p>
    <w:p>
      <w:pPr>
        <w:widowControl w:val="0"/>
        <w:numPr>
          <w:ilvl w:val="0"/>
          <w:numId w:val="0"/>
        </w:numPr>
        <w:jc w:val="both"/>
        <w:rPr>
          <w:rFonts w:hint="eastAsia"/>
          <w:lang w:val="en-US" w:eastAsia="zh-CN"/>
        </w:rPr>
      </w:pPr>
    </w:p>
    <w:p>
      <w:pPr>
        <w:widowControl w:val="0"/>
        <w:numPr>
          <w:ilvl w:val="0"/>
          <w:numId w:val="2"/>
        </w:numPr>
        <w:ind w:left="0" w:leftChars="0" w:firstLine="0" w:firstLineChars="0"/>
        <w:jc w:val="both"/>
        <w:rPr>
          <w:rFonts w:hint="eastAsia"/>
          <w:lang w:val="en-US" w:eastAsia="zh-CN"/>
        </w:rPr>
      </w:pPr>
      <w:r>
        <w:rPr>
          <w:rFonts w:hint="eastAsia"/>
          <w:lang w:val="en-US" w:eastAsia="zh-CN"/>
        </w:rPr>
        <w:t>轴376通过端部连接装置固定安装，用于驱动其中一个或两个卷筒371和372。该轴通过一个弹簧偏置的滚轮381保持在其中一个位置。弹簧滚轮382固定在轴376的一侧或另一侧上，滚轮382与其中一侧相连。例如，当卷筒372达到纸带的末端时，它会驱动纸带，此时对移动的阻力足以使轴376从端部方向旋转，从而解除齿轮378和380的啮合，并与齿轮377和379啮合，然后使设备反向驱动。还提供了合适的制动器383用于接合卷筒以保持纸带处于张力状态（图30和32B），并且通过轴376的控制自动释放。</w:t>
      </w:r>
    </w:p>
    <w:p>
      <w:pPr>
        <w:widowControl w:val="0"/>
        <w:numPr>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78 - 上文已对各种控制杆的运作方式进行了描述，现在将对用于操作该设备的动力机械的运作方式进行说明。如前所述，该设备最好采用电动驱动方式。为此，在外壳 10 内和其底部安装了一个电动机 400 或其他动力源，例如弹簧电机或曲柄。该电动机通过减速齿轮和皮带轮 431 和 402 使轴 282 转动（见图 8 和 35）。如前所述，轴 282 上设有一系列滚轮 281，每个滚轮对应八个选择键和打印键 71a 至 71h 中的一个。然而，这里仅展示了一个滚轮 281，以利于清晰表达。轴 282 的右端设有差速器机构 403，其在图 36 和 38 中显示得最为清晰。轴 282 驱动太阳齿轮 404，其与安装在驱动齿轮 406 上的行星齿轮 405 啮合。一个内齿轮 407 也与链轮 408 相连，这两个链轮 406 和 408 都相对于轴 282 可以相对旋转，但在某些条件下会因此而被驱动。齿圈 406 通过链条 409 与齿圈 410 连接，而齿圈 410 又驱动另一个差速器齿轮 411。齿圈 410 作为行星齿轮 412 的支撑部件，行星齿轮 412 与固定在轴 371 上的太阳齿轮 413（见图 3、4、5、36 和 39）以及固定在套筒 415 上的内齿轮 414（套筒 415 上安装有鼓 113，见图 3、4 和 5）啮合。</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ind w:leftChars="0"/>
        <w:jc w:val="both"/>
        <w:rPr>
          <w:rFonts w:hint="eastAsia"/>
          <w:lang w:val="en-US" w:eastAsia="zh-CN"/>
        </w:rPr>
      </w:pPr>
      <w:r>
        <w:rPr>
          <w:rFonts w:hint="eastAsia"/>
          <w:lang w:val="en-US" w:eastAsia="zh-CN"/>
        </w:rPr>
        <w:t>79-齿盘 408（图 35、36 和 37）通过链条 416 与制动或滑动离合器装置 418 上的齿盘 411 相连接。齿盘 417 通过多片式离合器或制动器 419 与轴 420 相连接，而轴 420 又通过锥齿轮 225 和 226（图 19、20 和 35）与车架驱动链 222 相连接。因此，在运行过程中，轴 282 持续被驱动，从而导致齿盘 406 和 408 也容易被驱动。</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80 - 但是，当轴 371 和套筒 415 因步距 112 和 121 与止挡 105 和 106 发生啮合而被限制不能转动时（例如），驱动必须传递至链轮 417。如果导轨链 222 也停止了运动，那么电机的动力就会通过制动机制 418 释放出去。然而，电机的全部功率始终可用以操作任何机制。因此，当组 12 至 47 中的一个键被按下，从而移动 105 等系列和 106 系列的止挡成员以允许印刷滚筒 C 旋转时，电机驱动轴 371 和套筒 415 直到止挡杠杆与鼓 113 和 121 上的相应步距相啮合。同样，当其中一个止挡杠杆 189 和 207 向上移动时，链 222 就会得到释放而能够移动，从而可以移动导轨并使链移动，直到其中一个止挡凸缘 221a 或 221b 与一系列杆 180 至 211 或杆 236b 中的新升起的止挡杆相接触。</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81 - 当要打印包含左手部件和右手部件的图形时，打印左手部件后，纸张不应留有空隙，以便能够将右手部件正确地放置在左手部件的适当位置上进行打印。实现无需间距操作的打印机制以及调节间距的机制在图 22 至 24 中得到了最佳展示。例如，当按下 12 至 47 中的任意一个按键时，在正常操作过程中，纸张输送装置会处于上述所指的中心位置，而杠杆 236 也会被转动起来，从而将挡板 236b 提升至能够将输送装置保持在中心位置的位置。当按下用于选择组件的打印按键时，杠杆 425 会处于如图所示的虚线位置，因为这个杠杆是通过枢轴与挡板 236b 连接在一起的。杠杆 425 通过轴 426 与一个钟形曲柄杠杆 427 连接在一起，该杠杆固定在垂直于外壳 10 的一个横轴 428 上。杠杆 425 的一端与挡板 236b 连接，其另外两端分别与两个连杆 430 连接，这两个连杆的上端分别与两个类似的枢轴式安装的三角形部件 429 连接。枢轴式安装的三角形部件上有一个横杆 431，它横跨机器的背面。这些三角形部件由枢轴支撑。432 号插针与锤杆杠杆 291 和 293 相连。</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82 - 该横杆 431 可以调整位置，使其与 L 形部件 434 上的倾斜凸轮槽 433 重合（如图 22 所示）。L 形部件 434 的一端通过枢轴连接的连杆 435 与机架板 167 相连，而其另一端则可在沿纸张传送带延伸的横杆 436 上纵向滑动，该横杆的两端固定在两个杠杆 436a 上，而这两个杠杆又安装在两个安装在机架端板 16 上的销钉 437 上。</w:t>
      </w:r>
    </w:p>
    <w:p>
      <w:pPr>
        <w:widowControl w:val="0"/>
        <w:numPr>
          <w:ilvl w:val="0"/>
          <w:numId w:val="0"/>
        </w:numPr>
        <w:jc w:val="both"/>
        <w:rPr>
          <w:rFonts w:hint="eastAsia"/>
          <w:lang w:val="en-US" w:eastAsia="zh-CN"/>
        </w:rPr>
      </w:pPr>
      <w:r>
        <w:rPr>
          <w:rFonts w:hint="eastAsia"/>
          <w:lang w:val="en-US" w:eastAsia="zh-CN"/>
        </w:rPr>
        <w:t>部件 434 的底部滑入部件 226 的槽内，顶部则滑入槽 434a 中，这样部件 434 就会与背板 167 一起纵向移动。在部件 437 的另一端设有短杠杆 438，该杠杆通过连杆 439 与摆轮杠杆 440 的一端相连，而摆轮杠杆 440 又与连接纸张输送辊轴 321 的摆轮 441 相配合，如图 33 所示。因此，当虚线所示的锤杆 292 向外摆动至实线所示位置时，摆轮就会被驱动，从而在印刷操作完成后推动纸张前进。当杠杆 425 在虚线位置且 236b 升起时，三角形部件 430 就会摇动至最低的虚线位置，使得横杆 431 无法进入槽 433 中。因此，当锤杆 292 向后摆动时，摆轮不会被驱动，纸张也不会前进。</w:t>
      </w:r>
    </w:p>
    <w:p>
      <w:pPr>
        <w:widowControl w:val="0"/>
        <w:numPr>
          <w:ilvl w:val="0"/>
          <w:numId w:val="0"/>
        </w:numPr>
        <w:jc w:val="both"/>
        <w:rPr>
          <w:rFonts w:hint="eastAsia"/>
          <w:lang w:val="en-US" w:eastAsia="zh-CN"/>
        </w:rPr>
      </w:pPr>
    </w:p>
    <w:p>
      <w:pPr>
        <w:widowControl w:val="0"/>
        <w:numPr>
          <w:ilvl w:val="0"/>
          <w:numId w:val="3"/>
        </w:numPr>
        <w:jc w:val="both"/>
        <w:rPr>
          <w:rFonts w:hint="eastAsia"/>
          <w:lang w:val="en-US" w:eastAsia="zh-CN"/>
        </w:rPr>
      </w:pPr>
      <w:r>
        <w:rPr>
          <w:rFonts w:hint="eastAsia"/>
          <w:lang w:val="en-US" w:eastAsia="zh-CN"/>
        </w:rPr>
        <w:t>A 型间隔操作可以通过使用间隔键 78a 或 78b 来完成，操作方式与打印操作类似，且无需打印。因为如图 22 所示，间隔键 78b 通过连杆 450 与钟摆曲柄杆 427 相连，从而能够使整个杆 425 向上摆动至虚线位置。由于连杆 450 的移动导致三角形部件 430 向上移动，而锤杆 292 不会随之移动，这将使 L 形部件 434 位移，从而使擒纵装置将纸张向前移动一步。</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84 - 该纸箱的上部可以通过安装在箱体杆 307 上的拇指操纵杆 451 来折叠。该操纵杆 451 通过连杆 452 与一对支撑杆 453 连接。操纵杆 451 的移动会解锁支撑杆 451a 以及支撑杆 453，从而使上部的支撑部件 307 - 308 能向下折叠，而 307 - 308 的下部则会绕过 321 转动。当 307 - 308 的上部存放在箱子 10 的后部时，销钉 451b 会防止链条 315 松开。</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85 - 在操作过程中，假设要打印一个包含左手部分和右手部分的复合字符。要完成此操作，需按下具有与该字符左手部分相同顶部配置的按键 12 至 47 中的一个，其结果是打印滚筒 C 可以旋转，并且类型杆组件相对于滚筒 C 进行相对旋转，以使类型杆靠近由纸带输送装置承载的纸张。如上所述，这是通过止动杆 105 等和 106 等来实现的，这些止动杆由按下按键驱动，并在电机 400 的作用下以及通过转鼓轴 371 和套筒 415 的旋转下，始终将相应的类型杆带到其打印位置。</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86 - 表纸输送装置 D 将处于其中心位置，这是因为止挡板 236b 伸出并与滑动部件 221 啮合，从而将托板 167 固定在中心位置。同时，与被按下按键相对应的可见索引卡将通过帘子 272 中的槽 276（图 1）进入可见状态（帘子 272 处于中心位置）。一系列字符和组件将呈现在视图中，假设所要选择的组件位于最上方位置的旁边，那么选择键 77ew 将被按下。按下打印键 77e 后，相应的驱动辊 281 将与与按键相连的 L 形部件 280 啮合，并将其向上抬起，同时旋转轴 146（图 8、9 和 10），从而使轴 150 与所选类型杆 80a 至 80f 啮合，并将其旋转至将所需组件呈现在纸张上的第二位置。同时，印刷锤杆 292 会通过凸轮 285 上的拨叉 288（图 8）被向后推至虚线位置，然后松开以向前移动，从而撞击锤杆销 300 并在纸上打印出部件。然而，如上所述，止挡杆 236b 将处于其最高位置，因此三角形部件 430 和横杆 431（图 22、23 和 24）将不会与擒纵控制部件 434 中的槽 433 产生接触，纸张也不会向前移动。</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87 - 该纸张仍能接收字符的右侧部件。将具有与右侧部件顶部配置相同结构的第 12 至 47 号按键中的一个按下。然后将具有与右侧部件底部配置相同结构的第 49 至 76 号按键按下。如上述所述，这一动作将提升 180 至 207 号止挡杆，并使止挡杆 236b 下压。因此，承载纸张导轨的横板 167 将从中心位置移动到与止挡杆相接触的左侧或右侧位置，同时滑块 221（图 19 至 21）也会随之移动，通过轴 238 的摆动动作（图 11 和 20）与链条啮合，并使导轨与提升的止挡杆啮合。这一动作将纸张移动到接收围绕型条延伸的一排字母中的一个的位置。</w:t>
      </w:r>
    </w:p>
    <w:p>
      <w:pPr>
        <w:widowControl w:val="0"/>
        <w:numPr>
          <w:ilvl w:val="0"/>
          <w:numId w:val="0"/>
        </w:numPr>
        <w:jc w:val="both"/>
        <w:rPr>
          <w:rFonts w:hint="eastAsia"/>
          <w:lang w:val="en-US" w:eastAsia="zh-CN"/>
        </w:rPr>
      </w:pPr>
    </w:p>
    <w:p>
      <w:pPr>
        <w:widowControl w:val="0"/>
        <w:numPr>
          <w:ilvl w:val="0"/>
          <w:numId w:val="4"/>
        </w:numPr>
        <w:jc w:val="both"/>
        <w:rPr>
          <w:rFonts w:hint="eastAsia"/>
          <w:lang w:val="en-US" w:eastAsia="zh-CN"/>
        </w:rPr>
      </w:pPr>
      <w:r>
        <w:rPr>
          <w:rFonts w:hint="eastAsia"/>
          <w:lang w:val="en-US" w:eastAsia="zh-CN"/>
        </w:rPr>
        <w:t>从这组八种类型中选择特定的一种，大致来说，是通过参照一个带有字符或组件的可见标识来完成的。该标识通过帘子或遮光板 272 上的 276 号槽位从机器的非中心位置向外露出。然后，通过按下与所需字符位置相对应的按键 77a 至 77h 来打印出所需的字符。</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89 - 有时会出现比在一个排版区域内的一行字体所能容纳的更多的具有相同顶部和底部配置的字符的情况。在这种情况下，会提供一个交叉索引，用于指示应按下哪个键以打印该字符。当按下 49 至 76 组以及 77a 至 77h 组中的适当键时，就会进行打印操作，操作过程与上述描述相同，只是在打印操作之后会进行一个间距操作。现在来看图 22，可以看到此时定位止动杆 236b 会被按下，结果三角形部件 430 升起，横杆 431 与凸轮槽 433 产生接触。因此，当打印锤杆向后移动时，通过部件 434 的往复运动触发离合器，并且字符被打印出来，纸张向前移动一步。</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90 - 间距操作（无需打印字符）已在上述内容中有所描述，其操作可通过按间隔键 78a 或 78b 来实现。</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90 - 该申请人发明的一个特点在于其组件的设计：在这些类型的组件中，左侧组件仅占据整个汉字所占空间的五分之二，而右侧组件则占据五分之三的面积，并且可能会部分重叠到左侧汉字的区域内。此外，右侧汉字上还可以形成水平和斜向的笔画，这些笔画会延伸到左侧汉字中，从而在打印复合汉字时，这两个汉字能够得到恰当的整合，并且以一种适合印刷中文的形式呈现出来。图 40 中的示意图展示了左侧组件 L 和右侧组件 R 所占区域的范围。阴影区域显示了组件 L 和 R 重叠的范围。如果构成汉字的正方形面积为 20 毫米乘 20 毫米，右侧区域 R 为 12 毫米宽，左侧区域 L 为 8 毫米宽，那么重叠区域的宽度在中心为 2 毫米，在底部为 3 至 4 毫米，并且具有如图 40 所示的独特形状。</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91 - 尽管上述描述是基于用于输入中文的打字机进行的，但应当明白，相同的结构（只是按键符号和排版有所调整）也可用于其他基于英文字母的语言的打印，以及那些不使用字母表的其他语言的打印。如果需要的话，用于打印其他语言的符号、字符或字母可以应用于按键上，并且插入到用于打印此类符号的圆柱体 C 中的类型上，因为该圆柱体有足够的空白空间来容纳这些符号。</w:t>
      </w:r>
    </w:p>
    <w:p>
      <w:pPr>
        <w:widowControl w:val="0"/>
        <w:numPr>
          <w:ilvl w:val="0"/>
          <w:numId w:val="0"/>
        </w:numPr>
        <w:jc w:val="both"/>
        <w:rPr>
          <w:rFonts w:hint="eastAsia"/>
          <w:lang w:val="en-US" w:eastAsia="zh-CN"/>
        </w:rPr>
      </w:pPr>
    </w:p>
    <w:p>
      <w:pPr>
        <w:widowControl w:val="0"/>
        <w:numPr>
          <w:ilvl w:val="0"/>
          <w:numId w:val="5"/>
        </w:numPr>
        <w:jc w:val="both"/>
        <w:rPr>
          <w:rFonts w:hint="eastAsia"/>
          <w:lang w:val="en-US" w:eastAsia="zh-CN"/>
        </w:rPr>
      </w:pPr>
      <w:r>
        <w:rPr>
          <w:rFonts w:hint="eastAsia"/>
          <w:lang w:val="en-US" w:eastAsia="zh-CN"/>
        </w:rPr>
        <w:t>同样地，无需在圆筒上设置印刷字体，而是可以将反向字体或模具制成型，以便将字体铸入其中。此外，在设置字体时也可以遵循同样的原则，因为圆筒可以作为向字体框架供应字体的选取和输送机制。此外，该装置可以通过减少字体条和相应的键的数量，或者通过减少字体条上的行数、每行的字体数量以及底部符号键的数量来简化。这样的简化装置可能在某些情况下有用，但总体而言，它无法实现使用上述描述的装置所能打印或选择的所有符号。因此，上述所描述的发明形式应被视为对本发明的说明性描述，而非限制以下各项权利要求的范围。</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94 - 我主张：</w:t>
      </w:r>
    </w:p>
    <w:p>
      <w:pPr>
        <w:widowControl w:val="0"/>
        <w:numPr>
          <w:ilvl w:val="0"/>
          <w:numId w:val="6"/>
        </w:numPr>
        <w:jc w:val="both"/>
        <w:rPr>
          <w:rFonts w:hint="eastAsia"/>
          <w:lang w:val="en-US" w:eastAsia="zh-CN"/>
        </w:rPr>
      </w:pPr>
      <w:r>
        <w:rPr>
          <w:rFonts w:hint="eastAsia"/>
          <w:lang w:val="en-US" w:eastAsia="zh-CN"/>
        </w:rPr>
        <w:t>一种用于形成汉字的装置，其包括可移动部件，这些部件上设有与汉字及汉字组成部分相对应的元素；第一组可移动按键，每个按键上都设有类似于一组汉字及组成部分的不同顶部配置的符号；第二组可移动按键，每个按键上都设有类似于所述组中的不同底部配置的符号；第三组可移动按键，每个按键均可移动以选择一组具有相同顶部和底部配置的汉字及组成部分中的一个；一个与所述可移动部件相对移动的部件，用于支撑一个接收元件，用于在其上再现所述组成部分和汉字；以及响应于所述第一组和第二组按键中一个按键的移动以及第三组按键中一个按键的移动而移动所述可移动部件和所述可移动部件的部件，以使具有与所述移动的所述第一组和第二组按键中的顶部和底部配置相对应的顶部和底部配置的所述元件与所述可移动部件处于预定位置的部件。</w:t>
      </w:r>
    </w:p>
    <w:p>
      <w:pPr>
        <w:widowControl w:val="0"/>
        <w:numPr>
          <w:ilvl w:val="0"/>
          <w:numId w:val="6"/>
        </w:numPr>
        <w:tabs>
          <w:tab w:val="clear" w:pos="312"/>
        </w:tabs>
        <w:ind w:left="0" w:leftChars="0" w:firstLine="0" w:firstLineChars="0"/>
        <w:jc w:val="both"/>
        <w:rPr>
          <w:rFonts w:hint="eastAsia"/>
          <w:lang w:val="en-US" w:eastAsia="zh-CN"/>
        </w:rPr>
      </w:pPr>
      <w:r>
        <w:rPr>
          <w:rFonts w:hint="eastAsia"/>
          <w:lang w:val="en-US" w:eastAsia="zh-CN"/>
        </w:rPr>
        <w:t>一种用于形成汉字的装置，其包括可移动部件，这些部件上设有与汉字及汉字组成部分相对应的元素；第一组可移动按键，每个按键上都设有类似于一组汉字及组成部分的不同顶部配置的符号；第二组可移动按键，该组中的每个按键上都设有类似于一组所述汉字及组成部分的不同底部配置的符号；第三组可移动按键，每个按键均可移动以选择具有相同顶部和底部配置的一组汉字及组成部分中的一个字符或组成部分，并且设有响应于所述第一组和第三组按键中每一个按键的移动而移动所述可移动部件的装置，以使所述可移动部件移动到预定位置，从而使位于可移动部件上对应于所述第一组和第三组按键所移动字符或组成部分的元素处于预定位置。</w:t>
      </w:r>
    </w:p>
    <w:p>
      <w:pPr>
        <w:widowControl w:val="0"/>
        <w:numPr>
          <w:ilvl w:val="0"/>
          <w:numId w:val="6"/>
        </w:numPr>
        <w:tabs>
          <w:tab w:val="clear" w:pos="312"/>
        </w:tabs>
        <w:ind w:left="0" w:leftChars="0" w:firstLine="0" w:firstLineChars="0"/>
        <w:jc w:val="both"/>
        <w:rPr>
          <w:rFonts w:hint="eastAsia"/>
          <w:lang w:val="en-US" w:eastAsia="zh-CN"/>
        </w:rPr>
      </w:pPr>
      <w:r>
        <w:rPr>
          <w:rFonts w:hint="eastAsia"/>
          <w:lang w:val="en-US" w:eastAsia="zh-CN"/>
        </w:rPr>
        <w:t>一种用于从大量用于形成东方文字的元素中选择元素以形成所需东方文字的装置，包括：用于选择用于形成文字的第一组元素的第一装置，每个元素都具有与所需文字的顶部配置相对应的顶部配置；用于选择用于形成文字的第二较小组元素的第二装置，每个元素具有与所需文字相同的顶部和底部配置，并且包含所需元素；用于从第二组中选择用于形成所需文字的元素的第三装置；用于支撑接收元素以使其上再现所述文字的移动装置；以及响应于所有选择装置的动作而将所选元素移动到预定位置以形成所需文字，并将移动装置移动到使接收元素位于所选元素相邻位置的装置。</w:t>
      </w:r>
    </w:p>
    <w:p>
      <w:pPr>
        <w:widowControl w:val="0"/>
        <w:numPr>
          <w:ilvl w:val="0"/>
          <w:numId w:val="6"/>
        </w:numPr>
        <w:tabs>
          <w:tab w:val="clear" w:pos="312"/>
        </w:tabs>
        <w:ind w:left="0" w:leftChars="0" w:firstLine="0" w:firstLineChars="0"/>
        <w:jc w:val="both"/>
        <w:rPr>
          <w:rFonts w:hint="eastAsia"/>
          <w:lang w:val="en-US" w:eastAsia="zh-CN"/>
        </w:rPr>
      </w:pPr>
      <w:r>
        <w:rPr>
          <w:rFonts w:hint="eastAsia"/>
          <w:lang w:val="en-US" w:eastAsia="zh-CN"/>
        </w:rPr>
        <w:t>一种用于从一大组用于构成字符及组成部分的元素中选择用于构成字符及组成部分的元素的装置，包括一个可移动的部件，其上设有与所述字符及组成部分相对应的元素，一个用于支撑接收元素的可移动装置，该接收元素适于形成所述字符及组成部分，一个键盘，其具有第一组按键，每个按键上都有一个符号，类似于所述部件上的不同组字符及组成部分元素具有相同的顶部配置，第二组按键，所述第二组按键中的每个按键上的符号类似于所述部件上的不同组字符及组成部分元素具有相同的底部配置，一个响应于所述第一组按键的激活而将具有相同顶部配置的所有字符及组成部分移动到预定位置的装置，一个响应于所述第二组按键的激活而使所述可移动装置相对于所述可移动部件移动以将所述可移动装置置于与具有所述顶部和底部配置的字符及组成部分元素的组处于预定相对位置的装置。并且还包括用于从上述提到的元素组中选择一个元素，并将其在所述可移动部件上的接收元件上形成出来的装置。</w:t>
      </w:r>
    </w:p>
    <w:p>
      <w:pPr>
        <w:widowControl w:val="0"/>
        <w:numPr>
          <w:ilvl w:val="0"/>
          <w:numId w:val="6"/>
        </w:numPr>
        <w:tabs>
          <w:tab w:val="clear" w:pos="312"/>
        </w:tabs>
        <w:ind w:left="0" w:leftChars="0" w:firstLine="0" w:firstLineChars="0"/>
        <w:jc w:val="both"/>
        <w:rPr>
          <w:rFonts w:hint="eastAsia"/>
          <w:lang w:val="en-US" w:eastAsia="zh-CN"/>
        </w:rPr>
      </w:pPr>
      <w:r>
        <w:rPr>
          <w:rFonts w:hint="eastAsia"/>
          <w:lang w:val="en-US" w:eastAsia="zh-CN"/>
        </w:rPr>
        <w:t>一种用于从大量用于构成字符及字符组件的元素中选择构成字符及字符组件所需元素的装置，包括一个可移动部件，其上设有与所述字符及字符组件相对应的形成元素，所有具有相同顶部配置的字符及组件元素被组合在一起，一组第一键，每个键上都有不同的符号，类似于不同组具有相同顶部配置的字符及组件元素的符号配置，用于响应按键操作使所述可移动部件移动至相应组元素的预定位置的装置，用于以视觉方式显示具有与被激活键的顶部配置相对应的顶部配置的所有组件的装置，另一组键，以及响应激活所述第一组中的每个键而将所述对应于所述第一组中的键的组中的选定组件元素移动至用于形成该组件的位置的装置。</w:t>
      </w:r>
    </w:p>
    <w:p>
      <w:pPr>
        <w:widowControl w:val="0"/>
        <w:numPr>
          <w:ilvl w:val="0"/>
          <w:numId w:val="6"/>
        </w:numPr>
        <w:ind w:left="0" w:leftChars="0" w:firstLine="0" w:firstLineChars="0"/>
        <w:jc w:val="both"/>
        <w:rPr>
          <w:rFonts w:hint="eastAsia"/>
          <w:lang w:val="en-US" w:eastAsia="zh-CN"/>
        </w:rPr>
      </w:pPr>
      <w:r>
        <w:rPr>
          <w:rFonts w:hint="eastAsia"/>
          <w:lang w:val="en-US" w:eastAsia="zh-CN"/>
        </w:rPr>
        <w:t>一种用于从大量用于构成字符及字符组件的元素中选择构成字符及字符组件所需元素的装置，包括一个可移动部件，其上设有与所述字符及字符组件相对应的形成元件，所有具有相同顶部配置的字符及组件元件被组合在一起，一组第一键，每个键上都有不同的符号，类似于不同组具有相同顶部配置的字符及组件元素的符号配置；与之相对应的键组的控制装置，响应于对第一组键中任一键的按压而使所述可移动部件移动至预定位置；另一组键，响应于对另一组键中任一键的按压而将与第一组键中任一键相对应的组中的不同组件元件移动至用于形成该组件的位置；另外一组键，每个键上都有类似于具有相同底部配置的字符及组件元素的底部配置的符号。并且其含义是：对每个第一组按键以及另一组按键的操作作出响应，从而将选定的一个所述元件移动到预定位置，以在其上形成字符或组件。</w:t>
      </w:r>
    </w:p>
    <w:p>
      <w:pPr>
        <w:widowControl w:val="0"/>
        <w:numPr>
          <w:ilvl w:val="0"/>
          <w:numId w:val="6"/>
        </w:numPr>
        <w:tabs>
          <w:tab w:val="clear" w:pos="312"/>
        </w:tabs>
        <w:ind w:left="0" w:leftChars="0" w:firstLine="0" w:firstLineChars="0"/>
        <w:jc w:val="both"/>
        <w:rPr>
          <w:rFonts w:hint="eastAsia"/>
          <w:lang w:val="en-US" w:eastAsia="zh-CN"/>
        </w:rPr>
      </w:pPr>
      <w:r>
        <w:rPr>
          <w:rFonts w:hint="eastAsia"/>
          <w:lang w:val="en-US" w:eastAsia="zh-CN"/>
        </w:rPr>
        <w:t>一种打字机，其包括一个可旋转的打印滚筒，滚筒内设有多个承载字母的条形物，这些字母被排列以便打印字符以及这些字符的组成部分，而且这些字母按组排列在这些承载条形物上，每组包含具有相同顶部配置的所有字母，并且每组的字母具有不同于其他组中字母的顶部配置，这些组进一步被分为子组，每个子组具有不同的底部配置，第一组按键，每个按键上都有一个符号，类似于不同组的组成部分和具有相同顶部配置的字符的顶部配置，第二组按键，每个按键上都有一个符号，类似于不同组的字符和组成部分的底部配置，第三组按键，以及响应于第一组按键中一个按键的按压和第三组按键中一个按键的按压而打印选定组成部分的装置。</w:t>
      </w:r>
    </w:p>
    <w:p>
      <w:pPr>
        <w:widowControl w:val="0"/>
        <w:numPr>
          <w:ilvl w:val="0"/>
          <w:numId w:val="6"/>
        </w:numPr>
        <w:tabs>
          <w:tab w:val="clear" w:pos="312"/>
        </w:tabs>
        <w:ind w:left="0" w:leftChars="0" w:firstLine="0" w:firstLineChars="0"/>
        <w:jc w:val="both"/>
        <w:rPr>
          <w:rFonts w:hint="eastAsia"/>
          <w:lang w:val="en-US" w:eastAsia="zh-CN"/>
        </w:rPr>
      </w:pPr>
      <w:r>
        <w:rPr>
          <w:rFonts w:hint="eastAsia"/>
          <w:lang w:val="en-US" w:eastAsia="zh-CN"/>
        </w:rPr>
        <w:t>一种打字机，其包括一个可旋转的打印滚筒，滚筒内设有多个承载字母的条形物，这些字母被排列以便打印字符以及该字符的组成部分，而且这些字母以组的形式排列在承载字母的条形物上，每个组都包含具有相同顶部配置的所有字母，并且每个组的字母具有不同于其他组中字母的顶部配置，这些组进一步被分为子组，每个子组具有不同的底部配置，第一组按键上每个按键上都有一个类似于不同顶部配置的符号，第二组按键，每个按键上都有一个类似于不同底部配置的符号，第三组按键，用于响应第一组按键和第三组按键中的任一按键的按下而打印选定的组成部分的装置，以及用于响应上述第一、第三和第二组按键的按下而打印选定字符或组成部分的装置。</w:t>
      </w:r>
    </w:p>
    <w:p>
      <w:pPr>
        <w:widowControl w:val="0"/>
        <w:numPr>
          <w:ilvl w:val="0"/>
          <w:numId w:val="6"/>
        </w:numPr>
        <w:tabs>
          <w:tab w:val="clear" w:pos="312"/>
        </w:tabs>
        <w:ind w:left="0" w:leftChars="0" w:firstLine="0" w:firstLineChars="0"/>
        <w:jc w:val="both"/>
        <w:rPr>
          <w:rFonts w:hint="eastAsia"/>
          <w:lang w:val="en-US" w:eastAsia="zh-CN"/>
        </w:rPr>
      </w:pPr>
      <w:r>
        <w:rPr>
          <w:rFonts w:hint="eastAsia"/>
          <w:lang w:val="en-US" w:eastAsia="zh-CN"/>
        </w:rPr>
        <w:t>一种打字机，其特征在于：包括一个印刷滚筒，该滚筒具有多个沿其轴线平行延伸的字带组，这些组相对于该滚筒可旋转，且每个组中的字带均可旋转并具有沿其纵向延伸的多个字列；一个纸张传送组件，其平行于这些字带移动；一组第一按键，每个按键对应于其中一个字带；用于响应每个按键的按压动作使与其对应的字带靠近纸张传送组件的装置；另一组按键，每个按键对应于一行中的不同类型的所在位置；用于响应第二组按键中的按键的按压动作使纸张传送组件移动到使传送组件中的选定部分靠近与该按键对应的类型的位置的装置；第三组按键，其对应于该字带上的字列的数量，并且用于响应第三组按键中的按键的按压动作使靠近纸张传送组件的字带旋转，以使相应的字列靠近纸张传送组件的装置。</w:t>
      </w:r>
    </w:p>
    <w:p>
      <w:pPr>
        <w:widowControl w:val="0"/>
        <w:numPr>
          <w:ilvl w:val="0"/>
          <w:numId w:val="6"/>
        </w:numPr>
        <w:tabs>
          <w:tab w:val="clear" w:pos="312"/>
        </w:tabs>
        <w:ind w:left="0" w:leftChars="0" w:firstLine="0" w:firstLineChars="0"/>
        <w:jc w:val="both"/>
        <w:rPr>
          <w:rFonts w:hint="eastAsia"/>
          <w:lang w:val="en-US" w:eastAsia="zh-CN"/>
        </w:rPr>
      </w:pPr>
      <w:r>
        <w:rPr>
          <w:rFonts w:hint="eastAsia"/>
          <w:lang w:val="en-US" w:eastAsia="zh-CN"/>
        </w:rPr>
        <w:t>一种打字机，其包括一个可旋转的打印滚筒，该滚筒上设有多个可旋转安装的打印条，每个打印条具有沿其纵向延伸的多个字符行，这些行能够容纳相同数量的字符，且这些字符占据所述条上的相应位置；一个第一组按键，每个按键对应一个所述打印条；一个第二组按键，所述第二组按键中的每个对应所述条上的一个位置；一个第三组按键，所述第三组按键中的每个对应每个打印条上的一个字符行；一个与所述滚筒平行移动的纸托架，该纸托架靠近所述滚筒且位于所述滚筒的轴线上；用于响应所述第一组按键的动作使所述滚筒移动到与被激活按键相对应的打印条相邻的位置的装置；用于响应所述第二组按键的激活将所述托架的预定部分定位在与被激活按键相对应的字符空间相邻的位置的装置；以及用于响应所述第三组按键的激活使位于所述托架附近的打印条旋转以向所述纸托架呈现选定字符的装置。</w:t>
      </w:r>
    </w:p>
    <w:p>
      <w:pPr>
        <w:widowControl w:val="0"/>
        <w:numPr>
          <w:ilvl w:val="0"/>
          <w:numId w:val="6"/>
        </w:numPr>
        <w:tabs>
          <w:tab w:val="clear" w:pos="312"/>
        </w:tabs>
        <w:ind w:left="0" w:leftChars="0" w:firstLine="0" w:firstLineChars="0"/>
        <w:jc w:val="both"/>
        <w:rPr>
          <w:rFonts w:hint="eastAsia"/>
          <w:lang w:val="en-US" w:eastAsia="zh-CN"/>
        </w:rPr>
      </w:pPr>
      <w:r>
        <w:rPr>
          <w:rFonts w:hint="eastAsia"/>
          <w:lang w:val="en-US" w:eastAsia="zh-CN"/>
        </w:rPr>
        <w:t>一种打字机，其包括一个旋转式打印滚筒，滚筒上设有多个类型的条形物，每个条形物相对于滚筒均可旋转，并在其周边设有多个纵向延伸的类型行；一个键盘，其上的按键与所述的每个类型条形物相对应；每个类型行上对应有一个按键，每个类型上也对应有一个按键，每个类型条形物上的类型对应有一个按键；一个纸张传送装置，一个打印锤子位于该传送装置上；支撑该传送装置使其沿所述类型条形物方向移动的装置；使纸张垂直于所述类型条形物并在所述条形物与打印锤子之间移动的装置；当对应于某条形物的按键被按下时，使该条形物靠近传送装置的装置；当对应于所述行中某个类型的位臵的按键被按下时，使传送装置移动以使打印锤子与所述行中的最后一个所述类型对齐的装置；以及当对应于某类型行的按键被按下时，使靠近传送装置的条形物旋转，以使所述行中的某个类型与打印锤子对齐，并使打印锤子动作以将纸张压紧在所述最后一个所述类型上的装置。</w:t>
      </w:r>
    </w:p>
    <w:p>
      <w:pPr>
        <w:widowControl w:val="0"/>
        <w:numPr>
          <w:ilvl w:val="0"/>
          <w:numId w:val="6"/>
        </w:numPr>
        <w:tabs>
          <w:tab w:val="clear" w:pos="312"/>
        </w:tabs>
        <w:ind w:left="0" w:leftChars="0" w:firstLine="0" w:firstLineChars="0"/>
        <w:jc w:val="both"/>
        <w:rPr>
          <w:rFonts w:hint="eastAsia"/>
          <w:lang w:val="en-US" w:eastAsia="zh-CN"/>
        </w:rPr>
      </w:pPr>
      <w:r>
        <w:rPr>
          <w:rFonts w:hint="eastAsia"/>
          <w:lang w:val="en-US" w:eastAsia="zh-CN"/>
        </w:rPr>
        <w:t>一种打字机，其包括一个印刷滚筒，该滚筒上设有多个型条，每个型条相对于该滚筒可旋转，并在其周边设有若干纵向延伸的类型行。一个纸托架可平行于这些型条移动，其上设有用于保持纸托架相对于这些型条居中位置的装置。该纸托架上对应于汉字左侧部分的类型大致位于这些类型行的中间位置。每个类型对应一个键，每个型条上也对应一个键，每个键对应一行中的类型，每个键对应一行中类型的某个位置（除了左侧部分的类型外），当对应某型条的键被按下时，该装置会将该型条移动到靠近纸托架的位置；当对应某行的键被按下时，该装置会将该型条旋转，使左侧部分的类型靠近纸托架；当对应某行中某个类型的某个位置的键被按下时，该装置会移动纸托架，使其相对于被按下键所对应的那个类型处于适当位置。</w:t>
      </w:r>
    </w:p>
    <w:p>
      <w:pPr>
        <w:widowControl w:val="0"/>
        <w:numPr>
          <w:ilvl w:val="0"/>
          <w:numId w:val="6"/>
        </w:numPr>
        <w:tabs>
          <w:tab w:val="clear" w:pos="312"/>
        </w:tabs>
        <w:ind w:left="0" w:leftChars="0" w:firstLine="0" w:firstLineChars="0"/>
        <w:jc w:val="both"/>
        <w:rPr>
          <w:rFonts w:hint="eastAsia"/>
          <w:lang w:val="en-US" w:eastAsia="zh-CN"/>
        </w:rPr>
      </w:pPr>
      <w:r>
        <w:rPr>
          <w:rFonts w:hint="eastAsia"/>
          <w:lang w:val="en-US" w:eastAsia="zh-CN"/>
        </w:rPr>
        <w:t>一台打字机，其结构包括一个带有若干个按压杆的打印圆柱体，每个按压杆相对于该圆柱体均可旋转，并在其周边环绕有若干纵向延伸的字符行，纸张传送装置可平行于这些按压杆移动，有用于通常保持纸张传送装置相对于这些按压杆处于中心位置的装置，若干个字符对应于汉字的左侧部分，这些字符大致位于这些字符行的中间位置，每个键对应于其中一行，每个按压杆上的键对应于该行的字符，每个键对应于行中每个字符的位置（除了左侧部分的字符），当按压对应于某个按压杆的键时，该按压杆会移动到靠近纸张传送装置的位置，当按压对应于某一行的键时，该按压杆会旋转以使左侧部分的字符朝向纸张传送装置进行打印，当按压对应于行中每个字符的位置的键时，上述保持纸张传送装置处于中心位置并使其移动到对应位置的装置将失效。与被激活的按键相对应的那种类型的行。</w:t>
      </w:r>
    </w:p>
    <w:p>
      <w:pPr>
        <w:widowControl w:val="0"/>
        <w:numPr>
          <w:ilvl w:val="0"/>
          <w:numId w:val="6"/>
        </w:numPr>
        <w:tabs>
          <w:tab w:val="clear" w:pos="312"/>
        </w:tabs>
        <w:ind w:left="0" w:leftChars="0" w:firstLine="0" w:firstLineChars="0"/>
        <w:jc w:val="both"/>
        <w:rPr>
          <w:rFonts w:hint="eastAsia"/>
          <w:lang w:val="en-US" w:eastAsia="zh-CN"/>
        </w:rPr>
      </w:pPr>
      <w:r>
        <w:rPr>
          <w:rFonts w:hint="eastAsia"/>
          <w:lang w:val="en-US" w:eastAsia="zh-CN"/>
        </w:rPr>
        <w:t>一种打字机，其特征在于：包括一个印刷滚筒，滚筒上设有多个型条，每个型条相对于该滚筒可旋转，并在其周边设有若干纵向延伸的字符行；一个纸托架可平行于这些型条移动；有一套装置通常能将纸托架保持在与这些型条对齐的状态；多个字符对应于汉字的左侧部分，大致位于这些字符行的中间；一个锤子安装在纸托架的中心附近；每个字符行对应一个按键；每个型条上也对应一个按键；每个按键对应一行字符的位置；除了左侧部分的字符外，每个按键对应一行字符中的一个位置；有响应于某个按键的激活而使该型条靠近纸托架的装置；有响应于某个按键的激活而使纸托架移动到与被激活按键对应的字符相对应的位置的装置。并且意味着，当对应于某一列的按键被按下时，会驱动所述杆旋转，从而向纸输送装置提供左侧的部件类型以进行打印，并且还会驱动所述锤子。</w:t>
      </w:r>
    </w:p>
    <w:p>
      <w:pPr>
        <w:widowControl w:val="0"/>
        <w:numPr>
          <w:ilvl w:val="0"/>
          <w:numId w:val="6"/>
        </w:numPr>
        <w:tabs>
          <w:tab w:val="clear" w:pos="312"/>
        </w:tabs>
        <w:ind w:left="0" w:leftChars="0" w:firstLine="0" w:firstLineChars="0"/>
        <w:jc w:val="both"/>
        <w:rPr>
          <w:rFonts w:hint="eastAsia"/>
          <w:lang w:val="en-US" w:eastAsia="zh-CN"/>
        </w:rPr>
      </w:pPr>
      <w:r>
        <w:rPr>
          <w:rFonts w:hint="eastAsia"/>
          <w:lang w:val="en-US" w:eastAsia="zh-CN"/>
        </w:rPr>
        <w:t>一种打字机，其特征在于：包括一个印刷滚筒，滚筒上设有多个型条，每个型条相对于该滚筒可旋转，并在其周边设有若干纵向延伸的字符行；一个纸托架可平行于这些型条移动；有用于通常保持纸托架相对于这些型条居中位置的装置，还有用于沿这些型条垂直移动纸张的间隔装置；多个字符对应于汉字的左侧部分，大致位于这些字符行的中间；每个字符对应一个键，每个型条上也对应一个键，每个型条上的键对应该型条上的一行字符，每个键对应一行字符中除左侧部分字符之外的位置，还有响应于某个型条对应的键的按下而使该型条靠近纸托架的装置，以及响应于某个行对应的键的按下而使该型条旋转以使左侧部分字符朝向纸托架以便打印的装置。其特征在于：包括用于使所述间距装置失效，以防止在印刷时移动所述纸张的部件；以及响应于对应于一行中某个字母位置的按键的按压而使所述滑架移动到与对应于被按压按键的字母位置的字母相对应的位置的部件。</w:t>
      </w:r>
    </w:p>
    <w:p>
      <w:pPr>
        <w:widowControl w:val="0"/>
        <w:numPr>
          <w:ilvl w:val="0"/>
          <w:numId w:val="6"/>
        </w:numPr>
        <w:tabs>
          <w:tab w:val="clear" w:pos="312"/>
        </w:tabs>
        <w:ind w:left="0" w:leftChars="0" w:firstLine="0" w:firstLineChars="0"/>
        <w:jc w:val="both"/>
        <w:rPr>
          <w:rFonts w:hint="eastAsia"/>
          <w:lang w:val="en-US" w:eastAsia="zh-CN"/>
        </w:rPr>
      </w:pPr>
      <w:r>
        <w:rPr>
          <w:rFonts w:hint="eastAsia"/>
          <w:lang w:val="en-US" w:eastAsia="zh-CN"/>
        </w:rPr>
        <w:t>一种打字机，其特征在于：该打字机包含一个印刷滚筒，滚筒上设有多个型条，每个型条相对于该滚筒可旋转，并在其周边设有若干纵向延伸的字符行；纸张传送装置通常使纸张相对于这些型条保持居中状态，传送装置上设有用于沿与型条垂直的方向逐步移动纸张的间隔装置；多个字符对应于汉字的左侧部件，这些字符大致位于这些字符行的中间；每个键对应于其中一行，每个型条上也对应有一个键，该键对应于该型条上每个字符行中的字符；还有一个键对应于每行字符中的每个字符的位置，除了左侧部件的字符之外；当对应于某型条的键被按下时，用于使该型条靠近纸张传送装置的装置会起作用；当对应于某行的键被按下时，用于使该型条旋转以使左侧部件的字符朝向纸张传送装置以进行打印的装置会起作用。其特征在于：包括：一个与某一排中的一个字符位置相对应的按键，以及一个与用于驱动所述间距装置以移动纸张的行相对应的按键；一个用于使所述间距装置在打印左侧组件时失效以阻止纸张移动的装置；以及一个与某一排中的一个字符位置相对应的按键相对应的按键，该按键用于移动所述滑架，使其与对应于被激活按键的字符相对应的位置对齐。</w:t>
      </w:r>
    </w:p>
    <w:p>
      <w:pPr>
        <w:widowControl w:val="0"/>
        <w:numPr>
          <w:ilvl w:val="0"/>
          <w:numId w:val="6"/>
        </w:numPr>
        <w:tabs>
          <w:tab w:val="clear" w:pos="312"/>
        </w:tabs>
        <w:ind w:left="0" w:leftChars="0" w:firstLine="0" w:firstLineChars="0"/>
        <w:jc w:val="both"/>
        <w:rPr>
          <w:rFonts w:hint="eastAsia"/>
          <w:lang w:val="en-US" w:eastAsia="zh-CN"/>
        </w:rPr>
      </w:pPr>
      <w:r>
        <w:rPr>
          <w:rFonts w:hint="eastAsia"/>
          <w:lang w:val="en-US" w:eastAsia="zh-CN"/>
        </w:rPr>
        <w:t>在一台打字机中，有一个可旋转的打印圆柱体，其上设有多个类型的条块组，每个组包括一对间隔开的部件，这些部件可绕圆柱体转动，并且在圆柱体周边的相邻位置处设有多个可转动安装的类型条块。一个固定在圆柱体一端的第一鼓体，其上设有角度间隔的止动面；位于与该可旋转的圆柱体相对的另一端的第二鼓体，其上也有其他角度间隔的止动面。有用于旋转该圆柱体和第二鼓体的装置，每个类型条块对应一个按键，第一和第二鼓体上的止动部件适于与该鼓体上的不同止动面相接触，连接每个按键与一对止动部件的装置存在，其中一个部件靠近第一鼓体，另一个止动部件靠近第二鼓体，每个按键都连接到不同的两对止动部件，连接装置在按下按键时使与该按键相连的止动部件与鼓体接触。并且通过齿轮连接将第二个鼓与每个组连接起来，这样一来，当所述圆筒和所述第二个鼓旋转时，与被激活的键相对应的型条就会移动到预定位置。</w:t>
      </w:r>
    </w:p>
    <w:p>
      <w:pPr>
        <w:widowControl w:val="0"/>
        <w:numPr>
          <w:ilvl w:val="0"/>
          <w:numId w:val="0"/>
        </w:numPr>
        <w:ind w:leftChars="0"/>
        <w:jc w:val="both"/>
        <w:rPr>
          <w:rFonts w:hint="eastAsia"/>
          <w:lang w:val="en-US" w:eastAsia="zh-CN"/>
        </w:rPr>
      </w:pPr>
      <w:r>
        <w:rPr>
          <w:rFonts w:hint="eastAsia"/>
          <w:lang w:val="en-US" w:eastAsia="zh-CN"/>
        </w:rPr>
        <w:t>18.一种用于字符生成装置的圆柱体，其包括一根轴、一对固定在该轴上的端板，这些端板沿轴的轴向彼此间隔一定距离固定，以及多个安装在端板周边处、可相对端板旋转的字符生成杆组件，每个组件包括多个具有多个面的字符生成杆、支撑这些杆进行旋转的端部构件以及与端部构件相接、可旋转地与端板接触的连接件。</w:t>
      </w:r>
    </w:p>
    <w:p>
      <w:pPr>
        <w:widowControl w:val="0"/>
        <w:numPr>
          <w:ilvl w:val="0"/>
          <w:numId w:val="0"/>
        </w:numPr>
        <w:ind w:leftChars="0"/>
        <w:jc w:val="both"/>
        <w:rPr>
          <w:rFonts w:hint="eastAsia"/>
          <w:lang w:val="en-US" w:eastAsia="zh-CN"/>
        </w:rPr>
      </w:pPr>
      <w:r>
        <w:rPr>
          <w:rFonts w:hint="eastAsia"/>
          <w:lang w:val="en-US" w:eastAsia="zh-CN"/>
        </w:rPr>
        <w:t>19.一种用于字符生成装置的圆柱体，其包括一根轴、一对固定在该轴上的端板，这些端板沿轴的轴向彼此间隔一定距离固定，以及多个安装在端板周边处、可相对端板旋转的字符形成杆组件，每个组件包括多个具有多个面的字符形成杆、支撑这些杆以使其能够相对端板旋转的端部构件、安装在端部构件上的与端板可旋转地配合的连接件、固定在轴上的鼓以及与这些组件的位置相对应的鼓上的角度相关联的止动元件。</w:t>
      </w:r>
    </w:p>
    <w:p>
      <w:pPr>
        <w:widowControl w:val="0"/>
        <w:numPr>
          <w:ilvl w:val="0"/>
          <w:numId w:val="0"/>
        </w:numPr>
        <w:ind w:leftChars="0"/>
        <w:jc w:val="both"/>
        <w:rPr>
          <w:rFonts w:hint="eastAsia"/>
          <w:lang w:val="en-US" w:eastAsia="zh-CN"/>
        </w:rPr>
      </w:pPr>
      <w:r>
        <w:rPr>
          <w:rFonts w:hint="eastAsia"/>
          <w:lang w:val="en-US" w:eastAsia="zh-CN"/>
        </w:rPr>
        <w:t>20.一种用于字符成型装置的圆柱体，其包括一根轴、一对固定在该轴上的端板，这些端板沿轴的轴向彼此间隔一定距离，以及多个安装在端板周边处、可相对端板旋转的字符成型杆组件，每个组件包括多个具有多个面的字符成型杆，端部构件支撑这些杆使其能够旋转，端部构件上的部件与端板可旋转地配合，一个第一卷筒固定在该轴上，卷筒上的角度相关元件与这些组件的位置相对应，一个第二卷筒可旋转地安装在端板之间，齿轮部件将第二卷筒与每个组件连接起来，第二卷筒上的止动部件以角度间隔分布在卷筒上，并与组件中的杆的角位置相对应。</w:t>
      </w:r>
    </w:p>
    <w:p>
      <w:pPr>
        <w:widowControl w:val="0"/>
        <w:numPr>
          <w:ilvl w:val="0"/>
          <w:numId w:val="0"/>
        </w:numPr>
        <w:ind w:leftChars="0"/>
        <w:jc w:val="both"/>
        <w:rPr>
          <w:rFonts w:hint="eastAsia"/>
          <w:lang w:val="en-US" w:eastAsia="zh-CN"/>
        </w:rPr>
      </w:pPr>
      <w:r>
        <w:rPr>
          <w:rFonts w:hint="eastAsia"/>
          <w:lang w:val="en-US" w:eastAsia="zh-CN"/>
        </w:rPr>
        <w:t>21.在一台打字机中，有一个打印滚筒，其上排列着若干行类型的排列，这些类型沿滚筒轴线平行排列。还有一个纸托架组件紧邻该滚筒，用于支撑该纸托架组件使其沿滚筒轴线方向进行相对移动。还有一组用于使该纸托架组件沿滚筒轴线方向在两个方向上进行移动的装置。有若干个按键，每个按键对应于每行类型纵向位置上的一个类型的位置。还有一个与每个按键相对应的止动部件，当按键被按下时，该止动部件会移动到与被按下按键所对应类型的定位位置相对应的位置，以使纸托架组件停在该位置上。还有一个与每行类型中心相对应的止动部件，该部件通常保持在该中心位置以停止纸托架组件，以及一个由上述任何一种止动部件的移动所触发的装置，用于将该额外的止动部件移出纸托架组件的停止位置。</w:t>
      </w:r>
    </w:p>
    <w:p>
      <w:pPr>
        <w:widowControl w:val="0"/>
        <w:numPr>
          <w:ilvl w:val="0"/>
          <w:numId w:val="0"/>
        </w:numPr>
        <w:ind w:leftChars="0"/>
        <w:jc w:val="both"/>
        <w:rPr>
          <w:rFonts w:hint="eastAsia"/>
          <w:lang w:val="en-US" w:eastAsia="zh-CN"/>
        </w:rPr>
      </w:pPr>
      <w:r>
        <w:rPr>
          <w:rFonts w:hint="eastAsia"/>
          <w:lang w:val="en-US" w:eastAsia="zh-CN"/>
        </w:rPr>
        <w:t>22.在用于成型和选择装置的车架组件中，包括：车架；用于支撑车架使其进行横向移动的支撑装置；位于车架附近的从动无尽带；用于沿一个方向驱动无尽带的驱动装置；设置在车架上且可移动至第一位置以使无尽带与车架配合从而使车架沿一个方向移动的装置；以及可移动至另一位置以使无尽带与车架配合从而使车架沿相反方向移动的装置；多个键；设置在车架附近的止动装置，其可移动至并离开可移动装置的路径；以及将键与不同的止动装置连接的装置，以便在相应键被激活时使止动装置进入可移动装置的路径。</w:t>
      </w:r>
    </w:p>
    <w:p>
      <w:pPr>
        <w:widowControl w:val="0"/>
        <w:numPr>
          <w:ilvl w:val="0"/>
          <w:numId w:val="0"/>
        </w:numPr>
        <w:ind w:leftChars="0"/>
        <w:jc w:val="both"/>
        <w:rPr>
          <w:rFonts w:hint="eastAsia"/>
          <w:lang w:val="en-US" w:eastAsia="zh-CN"/>
        </w:rPr>
      </w:pPr>
      <w:r>
        <w:rPr>
          <w:rFonts w:hint="eastAsia"/>
          <w:lang w:val="en-US" w:eastAsia="zh-CN"/>
        </w:rPr>
        <w:t>23.在用于成型和选择部件的车架组件中，包括：车架、用于支撑车架使其进行横向移动的支撑装置、位于车架附近的从动无限带轮、用于沿一个方向驱动该无限带轮的驱动装置、位于车架上且可移动至第一位置以使该无限带轮与车架配合从而使车架沿一个方向移动的装置、以及可移动至另一位置以使该无限带轮与车架配合从而使车架沿相反方向移动的装置；多个键、位于车架附近的止动装置，这些止动装置可移动到和移出可移动装置的路径中；将所述键与不同的止动装置连接以在相应键被激活时使止动装置进入可移动装置的路径的装置；与一组所述键相连的用于在激活该组中的任何键时将可移动装置移动至第一位置的装置；以及与另一组所述键相连的用于在激活该另一组中的任何键时将可移动装置移动至第二位置的装置。</w:t>
      </w:r>
    </w:p>
    <w:p>
      <w:pPr>
        <w:widowControl w:val="0"/>
        <w:numPr>
          <w:ilvl w:val="0"/>
          <w:numId w:val="0"/>
        </w:numPr>
        <w:ind w:leftChars="0"/>
        <w:jc w:val="both"/>
        <w:rPr>
          <w:rFonts w:hint="eastAsia"/>
          <w:lang w:val="en-US" w:eastAsia="zh-CN"/>
        </w:rPr>
      </w:pPr>
      <w:r>
        <w:rPr>
          <w:rFonts w:hint="eastAsia"/>
          <w:lang w:val="en-US" w:eastAsia="zh-CN"/>
        </w:rPr>
        <w:t>24.在用于成型和选择部件的车架组件中，包括：车架、用于支撑车架使其进行横向移动的支撑装置、位于车架附近的从动无尽带、用于沿一个方向驱动无尽带的驱动装置、设置在车架上且可移动至第一位置以使无尽带与车架配合从而使车架沿一个方向移动的装置、以及可移动至另一位置以使无尽带与车架配合从而使车架沿相反方向移动的装置；多个键、位于车架附近的止动装置、可移动至和离开可移动装置路径的止动装置、将键与不同的止动装置连接以在相应键被激活时使止动装置进入可移动装置的路径、一个对应于车架中心位置的额外止动装置、用于将额外止动装置移动至位置以停止车架的装置、以及响应于额外止动装置移动至车架停止位置而使可移动装置移动到使车架朝向额外止动装置移动的位置的装置。</w:t>
      </w:r>
    </w:p>
    <w:p>
      <w:pPr>
        <w:widowControl w:val="0"/>
        <w:numPr>
          <w:ilvl w:val="0"/>
          <w:numId w:val="0"/>
        </w:numPr>
        <w:ind w:leftChars="0"/>
        <w:jc w:val="both"/>
        <w:rPr>
          <w:rFonts w:hint="eastAsia"/>
          <w:lang w:val="en-US" w:eastAsia="zh-CN"/>
        </w:rPr>
      </w:pPr>
      <w:r>
        <w:rPr>
          <w:rFonts w:hint="eastAsia"/>
          <w:lang w:val="en-US" w:eastAsia="zh-CN"/>
        </w:rPr>
        <w:t>25.在用于字符形成和选择装置的车架组件中，包括车架、用于支撑该车架使其进行横向移动的支撑装置、具有平行轮槽的可移动无尽带、用于驱动该无尽带朝一个方向移动的驱动装置、安装在车架上的可移动切换装置，用于将车架与其中一个轮槽选择性地连接以使车架沿其横向移动的相反两端移动，以及在横向移动的相反两端上设置的用于激活该可移动切换装置以断开车架与其中一个轮槽的连接并连接车架至另一个轮槽的装置。</w:t>
      </w:r>
    </w:p>
    <w:p>
      <w:pPr>
        <w:widowControl w:val="0"/>
        <w:numPr>
          <w:ilvl w:val="0"/>
          <w:numId w:val="0"/>
        </w:numPr>
        <w:ind w:leftChars="0"/>
        <w:jc w:val="both"/>
        <w:rPr>
          <w:rFonts w:hint="eastAsia"/>
          <w:lang w:val="en-US" w:eastAsia="zh-CN"/>
        </w:rPr>
      </w:pPr>
      <w:r>
        <w:rPr>
          <w:rFonts w:hint="eastAsia"/>
          <w:lang w:val="en-US" w:eastAsia="zh-CN"/>
        </w:rPr>
        <w:t>26.在一种打字机的纸张输送装置中，包括一个具有横向延伸的可旋转卷轴的纸张输送装置、一个第一支撑件、用于将该输送装置支撑在该第一支撑件上并使其沿卷轴方向进行轴向移动的装置、一个第二支撑件、用于将该第一支撑件支撑在该第二支撑件上并使其沿卷轴方向进行轴向移动的装置、多个选择键、由这些选择键控制的用于使该第一支撑件沿卷轴方向从中心位置向一个方向移动的装置、第二组打印键以及由这些打印键控制的用于在该第二支撑件处于非中心位置时旋转该卷轴以推进纸张的离合装置。</w:t>
      </w:r>
    </w:p>
    <w:p>
      <w:pPr>
        <w:widowControl w:val="0"/>
        <w:numPr>
          <w:ilvl w:val="0"/>
          <w:numId w:val="0"/>
        </w:numPr>
        <w:ind w:leftChars="0"/>
        <w:jc w:val="both"/>
        <w:rPr>
          <w:rFonts w:hint="eastAsia"/>
          <w:lang w:val="en-US" w:eastAsia="zh-CN"/>
        </w:rPr>
      </w:pPr>
      <w:r>
        <w:rPr>
          <w:rFonts w:hint="eastAsia"/>
          <w:lang w:val="en-US" w:eastAsia="zh-CN"/>
        </w:rPr>
        <w:t>27.在一种打字机的纸张输送装置中，包括一个具有横向延伸的可旋转卷轴的纸张输送装置、一个第一支撑件、用于将该输送装置支撑在该第一支撑件上并使其沿卷轴方向进行轴向移动的装置、一个第二支撑件、用于将该第一支撑件支撑在该第二支撑件上并使其沿卷轴方向进行轴向移动的装置、多个选择键、由这些选择键控制的用于使该第一支撑件沿卷轴方向从中心位置向另一方向移动的装置、第二组打印键、由这些打印键控制的用于在该第一支撑件偏离中心位置时使该卷轴旋转以推进一张纸的释放装置以及当该第一支撑件处于中心位置时用于阻止该释放装置工作的装置。</w:t>
      </w:r>
    </w:p>
    <w:p>
      <w:pPr>
        <w:widowControl w:val="0"/>
        <w:numPr>
          <w:ilvl w:val="0"/>
          <w:numId w:val="0"/>
        </w:numPr>
        <w:ind w:leftChars="0"/>
        <w:jc w:val="both"/>
        <w:rPr>
          <w:rFonts w:hint="eastAsia"/>
          <w:lang w:val="en-US" w:eastAsia="zh-CN"/>
        </w:rPr>
      </w:pPr>
      <w:r>
        <w:rPr>
          <w:rFonts w:hint="eastAsia"/>
          <w:lang w:val="en-US" w:eastAsia="zh-CN"/>
        </w:rPr>
        <w:t>28.在一种打字机的纸张输送装置中，包括一个具有横向延伸的可旋转卷轴的纸张输送装置、一个第一支撑件、用于将该输送装置支撑在该第一支撑件上并使其沿卷轴方向进行轴向移动的装置、一个第二支撑件、用于将该第一支撑件支撑在该第二支撑件上并使其沿卷轴方向进行轴向移动的装置、多个选择键、由这些选择键控制的用于使该第一支撑件沿卷轴方向从中心位置向一个方向移动的装置、一组打印键、由这些打印键控制的用于旋转该卷轴以在所述第一支撑件偏离中心位置时推进一张纸的装置，以及用于使该输送装置相对于该第一支撑件沿卷轴方向进行轴向移动的间隔装置。</w:t>
      </w:r>
    </w:p>
    <w:p>
      <w:pPr>
        <w:widowControl w:val="0"/>
        <w:numPr>
          <w:ilvl w:val="0"/>
          <w:numId w:val="0"/>
        </w:numPr>
        <w:ind w:leftChars="0"/>
        <w:jc w:val="both"/>
        <w:rPr>
          <w:rFonts w:hint="eastAsia"/>
          <w:lang w:val="en-US" w:eastAsia="zh-CN"/>
        </w:rPr>
      </w:pPr>
      <w:r>
        <w:rPr>
          <w:rFonts w:hint="eastAsia"/>
          <w:lang w:val="en-US" w:eastAsia="zh-CN"/>
        </w:rPr>
        <w:t>29.在一台打字机中，有一个装有至少两个间隔开且平行排列的滚筒的滑架，纸张可通过这些滚筒向前推进。一个安装在该滑架上的打印锤子部件，其一端伸出至这些滚筒之间，以便能够移动并接触纸张的背面。该锤子部件包括一根带有圆头的销子，以及一个可绕着该圆头活动的与纸张接触的部分。</w:t>
      </w:r>
    </w:p>
    <w:p>
      <w:pPr>
        <w:widowControl w:val="0"/>
        <w:numPr>
          <w:ilvl w:val="0"/>
          <w:numId w:val="0"/>
        </w:numPr>
        <w:ind w:leftChars="0"/>
        <w:jc w:val="both"/>
        <w:rPr>
          <w:rFonts w:hint="eastAsia"/>
          <w:lang w:val="en-US" w:eastAsia="zh-CN"/>
        </w:rPr>
      </w:pPr>
      <w:r>
        <w:rPr>
          <w:rFonts w:hint="eastAsia"/>
          <w:lang w:val="en-US" w:eastAsia="zh-CN"/>
        </w:rPr>
        <w:t>30.在打字机中，有一个装有至少两个间隔开且平行排列的滚筒的滑架，纸张可通过这些滚筒向前推进。一个安装在该滑架上的打印锤部件，其一端伸出至这些滚筒之间，以便能够与纸张的背面接触。打字机用的色带卷轴安装在该滑架的相对两端。有支撑装置将色带置于滚筒前方并保持与滚筒有一定间距，这样纸张就会位于色带和锤部件之间，且有响应于卷轴转动的装置将色带缠绕在其上。</w:t>
      </w:r>
    </w:p>
    <w:p>
      <w:pPr>
        <w:widowControl w:val="0"/>
        <w:numPr>
          <w:ilvl w:val="0"/>
          <w:numId w:val="0"/>
        </w:numPr>
        <w:ind w:leftChars="0"/>
        <w:jc w:val="both"/>
        <w:rPr>
          <w:rFonts w:hint="eastAsia"/>
          <w:lang w:val="en-US" w:eastAsia="zh-CN"/>
        </w:rPr>
      </w:pPr>
      <w:r>
        <w:rPr>
          <w:rFonts w:hint="eastAsia"/>
          <w:lang w:val="en-US" w:eastAsia="zh-CN"/>
        </w:rPr>
        <w:t>31.一种字符及字符组件选择装置，包括多个第一按键，每个按键对应一组包含相同符号的字符和组件，多个第二按键，每个按键对应一组包含相同符号的字符和组件，用于承载与上述各组字符和组件相对应的字符和组件元素，当其中一个第一按键被按下时，能够将对应该被按下按键的组的字符和组件元素移动到预定位置，一个可相对字符和组件承载装置移动的部件，当按下其中一个第二按键时，能够使该部件移动，使部件的预定部分靠近具有与被按下第二按键所对应符号相匹配的字符和组件的元素。其特征在于：包括响应于所述第一和第二按键的激活而显现出与被激活按键相对应的字符组和组件的装置，以及用于选择与所显示的字符组和组件相对应的一个元素并将其移动到所述可移动部件的预定区域附近的装置。</w:t>
      </w:r>
    </w:p>
    <w:p>
      <w:pPr>
        <w:widowControl w:val="0"/>
        <w:numPr>
          <w:ilvl w:val="0"/>
          <w:numId w:val="0"/>
        </w:numPr>
        <w:ind w:leftChars="0"/>
        <w:jc w:val="both"/>
        <w:rPr>
          <w:rFonts w:hint="eastAsia"/>
          <w:lang w:val="en-US" w:eastAsia="zh-CN"/>
        </w:rPr>
      </w:pPr>
      <w:r>
        <w:rPr>
          <w:rFonts w:hint="eastAsia"/>
          <w:lang w:val="en-US" w:eastAsia="zh-CN"/>
        </w:rPr>
        <w:t>32.一种打字机，其包括一个上面设有多个字母的部件、一个可相对该部件移动的滑板、用于使纸张沿与该部件相对应的方向横向移动的装置、支撑该滑板的装置、安装在该滑板上的打印锤、一条与滑板的移动路径大致平行延伸的锤杆、一组第一按键、响应于这些按键使该部件移动以使与这些按键相对应的字母靠近该滑板的装置、一组第二按键、响应于这些第二按键使该滑板移动以使打印锤与上述提到的一组字母中的某一字母对齐的装置、一组第三按键、响应于这些第三按键使该部件移动以使选定的字母与上述提到的一组字母中的某一字母对齐的装置。在打印锤处于该位置并完成打印后，执行动作。说。用锤子的锤柄敲击所述印刷锤。</w:t>
      </w:r>
    </w:p>
    <w:p>
      <w:pPr>
        <w:widowControl w:val="0"/>
        <w:numPr>
          <w:ilvl w:val="0"/>
          <w:numId w:val="0"/>
        </w:numPr>
        <w:ind w:leftChars="0"/>
        <w:jc w:val="both"/>
        <w:rPr>
          <w:rFonts w:hint="eastAsia"/>
          <w:lang w:val="en-US" w:eastAsia="zh-CN"/>
        </w:rPr>
      </w:pPr>
      <w:r>
        <w:rPr>
          <w:rFonts w:hint="eastAsia"/>
          <w:lang w:val="en-US" w:eastAsia="zh-CN"/>
        </w:rPr>
        <w:t>33.一种打字机，其包括一个可旋转的圆柱形部件，该部件具有沿圆柱部件轴线平行延伸的多行字母；一个纸托架；用于支撑该纸托架使其沿圆柱部件轴线平行移动的装置；设置在该纸托架上的用于使纸张横向移动以与纸托架的移动方向相垂直的支撑部件；用于逐步移动纸张支撑部件的间隔装置；用于旋转圆柱部件并移动纸托架的动力装置；一组用于控制动力装置使圆柱部件旋转的第一组按键；一组用于控制动力装置使纸托架移动的第二组按键；一组用于使选定的字母行靠近纸托架的第三组按键；以及响应于该第三组按键用于在纸张上打印选定字母行的类型的击锤装置。</w:t>
      </w:r>
    </w:p>
    <w:p>
      <w:pPr>
        <w:widowControl w:val="0"/>
        <w:numPr>
          <w:ilvl w:val="0"/>
          <w:numId w:val="0"/>
        </w:numPr>
        <w:ind w:leftChars="0"/>
        <w:jc w:val="both"/>
        <w:rPr>
          <w:rFonts w:hint="eastAsia"/>
          <w:lang w:val="en-US" w:eastAsia="zh-CN"/>
        </w:rPr>
      </w:pPr>
      <w:r>
        <w:rPr>
          <w:rFonts w:hint="eastAsia"/>
          <w:lang w:val="en-US" w:eastAsia="zh-CN"/>
        </w:rPr>
        <w:t>34.一种打字机，其包括一个可旋转的圆柱形部件，该部件具有与圆柱形部件轴线平行延伸的多行文字；一个纸托架；用于支撑该纸托架使其沿圆柱形部件的轴线平行移动的支撑装置；设置在该纸托架上的用于使纸张横向移动以与纸托架的移动方向相垂直的支撑部件；用于逐步移动纸张支撑部件的间隔装置；用于旋转该圆柱形部件并移动该纸托架的动力装置；一组用于控制该动力装置以使该圆柱形部件旋转的第一组按键；一组用于控制该动力装置以使该纸托架移动的第二组按键；一组用于使选定的行文字靠近该纸托架的第三组按键；响应于所述第三组按键而打印出所述选定行文字的类型的击打装置；以及响应于对每个第一组、第二组和第三组按键中任一按键的按下而启动所述间隔装置的装置。</w:t>
      </w:r>
    </w:p>
    <w:p>
      <w:pPr>
        <w:widowControl w:val="0"/>
        <w:numPr>
          <w:ilvl w:val="0"/>
          <w:numId w:val="0"/>
        </w:numPr>
        <w:ind w:leftChars="0"/>
        <w:jc w:val="both"/>
        <w:rPr>
          <w:rFonts w:hint="eastAsia"/>
          <w:lang w:val="en-US" w:eastAsia="zh-CN"/>
        </w:rPr>
      </w:pPr>
      <w:r>
        <w:rPr>
          <w:rFonts w:hint="eastAsia"/>
          <w:lang w:val="en-US" w:eastAsia="zh-CN"/>
        </w:rPr>
        <w:t>35.一种打字机，其包括一个可旋转的圆柱形部件，该部件具有与圆柱形部件轴线平行延伸的多行文字；一个纸托架；用于支撑该纸托架使其沿圆柱形部件的轴线平行移动的支撑装置；设置在该纸托架上的用于使纸张横向移动以与托架移动方向相反的支撑部件；用于逐步移动该纸张支撑部件的间隔装置；用于旋转该圆柱形部件并移动该纸托架的动力装置；一组用于控制该动力装置以使圆柱形部件旋转的第一组按键；一组用于控制该动力装置以使纸托架移动的第二组按键；一组用于使选定的行文字靠近纸托架的第三组按键；响应于所述第三组按键的动作而打印出所述选定行文字的类型到纸张上的锤击装置；以及响应于对每个第一组和第三组按键中任一按键的按下而使该间隔装置失效以阻止纸张移动的装置。</w:t>
      </w:r>
    </w:p>
    <w:p>
      <w:pPr>
        <w:widowControl w:val="0"/>
        <w:numPr>
          <w:ilvl w:val="0"/>
          <w:numId w:val="0"/>
        </w:numPr>
        <w:ind w:leftChars="0"/>
        <w:jc w:val="both"/>
        <w:rPr>
          <w:rFonts w:hint="eastAsia"/>
          <w:lang w:val="en-US" w:eastAsia="zh-CN"/>
        </w:rPr>
      </w:pPr>
      <w:r>
        <w:rPr>
          <w:rFonts w:hint="eastAsia"/>
          <w:lang w:val="en-US" w:eastAsia="zh-CN"/>
        </w:rPr>
        <w:t>36.一种用于形成汉字的装置，包括可移动部件，其上设有与汉字及汉字组成部分相对应的元素；一组可移动按键，每个按键上都有一个符号，该符号类似于一组汉字及组成部分的不同顶部配置；另一组可移动按键，每个按键上的符号类似于一组所述汉字及组成部分的不同底部配置；第三组可移动按键，每个按键均可移动以选择具有相同顶部和底部配置的一组汉字及组成部分中的一个字符或组成部分，并且设有响应于对所述第一组按键中的一个按键和所述第三组按键中的一个按键的按压而将所选组成部分在接收元件上重现的装置。</w:t>
      </w:r>
    </w:p>
    <w:p>
      <w:pPr>
        <w:widowControl w:val="0"/>
        <w:numPr>
          <w:ilvl w:val="0"/>
          <w:numId w:val="0"/>
        </w:numPr>
        <w:ind w:leftChars="0"/>
        <w:jc w:val="both"/>
        <w:rPr>
          <w:rFonts w:hint="eastAsia"/>
          <w:lang w:val="en-US" w:eastAsia="zh-CN"/>
        </w:rPr>
      </w:pPr>
      <w:r>
        <w:rPr>
          <w:rFonts w:hint="eastAsia"/>
          <w:lang w:val="en-US" w:eastAsia="zh-CN"/>
        </w:rPr>
        <w:t>37.一种用于再现东方文字及其组成部分的键盘控制设备，包括第一组按键，每个按键上都有不同的符号，这些符号类似于具有相同顶部配置的一组东方文字及其组成部分的顶部配置；第二组按键，每个按键上都有不同的符号，这些符号类似于具有相同底部配置的一组东方文字及其组成部分的底部配置；一个视觉指示器，该指示器中的装置对第一组按键中的按键的按压有所响应，用于显示与被按压按键上的符号具有相同顶部配置的一组组成部分；指示器中的装置对第一组和第二组按键中的一个按键的按压有所响应，用于显示与被按压按键上的符号具有相同顶部和底部配置的字符和组成部分；第三组按键对应于显示的字符和组成部分的位置，并且对第三组按键中的按键的按压有所响应，用于再现与第三组中被按压按键相对应的字符或组成部分。</w:t>
      </w:r>
    </w:p>
    <w:p>
      <w:pPr>
        <w:widowControl w:val="0"/>
        <w:numPr>
          <w:ilvl w:val="0"/>
          <w:numId w:val="0"/>
        </w:numPr>
        <w:ind w:leftChars="0"/>
        <w:jc w:val="both"/>
        <w:rPr>
          <w:rFonts w:hint="eastAsia"/>
          <w:lang w:val="en-US" w:eastAsia="zh-CN"/>
        </w:rPr>
      </w:pPr>
      <w:r>
        <w:rPr>
          <w:rFonts w:hint="eastAsia"/>
          <w:lang w:val="en-US" w:eastAsia="zh-CN"/>
        </w:rPr>
        <w:t>38.一种用于选取并展现一种东方文字中的字符和组成部分的装置，包括：用于选取第一组字符和组成部分的第一装置，该组中的每个字符和组成部分都包含一个类似于所需字符或组成部分中所存在的符号的第一符号；用于从该第一组中选取较小组字符和组成部分的第二装置，每个组成部分都包含该第一符号以及在所需字符中也存在的另一个符号；用于从该较小组中选取所需字符的第三装置，以及响应于该第三装置用于展现所选字符的第四装置。</w:t>
      </w:r>
    </w:p>
    <w:p>
      <w:pPr>
        <w:widowControl w:val="0"/>
        <w:numPr>
          <w:ilvl w:val="0"/>
          <w:numId w:val="0"/>
        </w:numPr>
        <w:ind w:leftChars="0"/>
        <w:jc w:val="both"/>
        <w:rPr>
          <w:rFonts w:hint="eastAsia"/>
          <w:lang w:val="en-US" w:eastAsia="zh-CN"/>
        </w:rPr>
      </w:pPr>
      <w:r>
        <w:rPr>
          <w:rFonts w:hint="eastAsia"/>
          <w:lang w:val="en-US" w:eastAsia="zh-CN"/>
        </w:rPr>
        <w:t>39.一种用于展现东方文字字符及组成部分的键盘控制装置，包括一组第一按键，每个按键对应一种不同的东方文字字符及组成部分组，每组具有不同于其他组的首个共同特征；另一组按键，该组中的每个按键对应一种不同的字符及组成部分子组，每个此类子组具有不同于其他子组的第二个共同特征；一个视觉指示器，其响应于第一组按键的按压而显示具有相应首个特征的一组组成部分；该指示器还响应于对第一组和第二组按键中每一个按键的按压而显示对应于被按压按键的字符及组成部分的子组；第三组按键对应于所显示的字符及组成部分的位置，并且包括响应于所述第三组按键的按压而展现与所述第三组按键所按压的按键相对应的字符...或...组成部分的显示装置。</w:t>
      </w:r>
    </w:p>
    <w:p>
      <w:pPr>
        <w:widowControl w:val="0"/>
        <w:numPr>
          <w:ilvl w:val="0"/>
          <w:numId w:val="0"/>
        </w:numPr>
        <w:ind w:leftChars="0"/>
        <w:jc w:val="both"/>
        <w:rPr>
          <w:rFonts w:hint="eastAsia"/>
          <w:lang w:val="en-US" w:eastAsia="zh-CN"/>
        </w:rPr>
      </w:pPr>
      <w:r>
        <w:rPr>
          <w:rFonts w:hint="eastAsia"/>
          <w:lang w:val="en-US" w:eastAsia="zh-CN"/>
        </w:rPr>
        <w:t>40.一种用于选择和展现东方文字中的字符及组成部分的装置，包括一组第一组按键，其对应于一种东方文字中多个不同的字符及组成部分组，每个按键对应于包含同一组内所有成员共用的首个符号的字符及组成部分组，所有这些组具有不同的首个符号；另一组第二组按键，其对应于上述第一组中的不同子组；所述第二组中的每个按键对应于包含该子组内所有成员共用的第二个符号的字符及组成部分；所有这些子组具有不同的第二个符号；用于响应上述第一组和第二组按键的按压而选择包含相同首个和第二个符号的字符及组成部分的子组的装置；以及一组第三组按键，用于从上述子组中选择所需的字符或组成部分，并且用于响应上述第三组按键而展现所选字符或组成部分的装置。</w:t>
      </w:r>
    </w:p>
    <w:p>
      <w:pPr>
        <w:widowControl w:val="0"/>
        <w:numPr>
          <w:ilvl w:val="0"/>
          <w:numId w:val="0"/>
        </w:numPr>
        <w:ind w:leftChars="0"/>
        <w:jc w:val="both"/>
        <w:rPr>
          <w:rFonts w:hint="eastAsia"/>
          <w:lang w:val="en-US" w:eastAsia="zh-CN"/>
        </w:rPr>
      </w:pPr>
      <w:r>
        <w:rPr>
          <w:rFonts w:hint="eastAsia"/>
          <w:lang w:val="en-US" w:eastAsia="zh-CN"/>
        </w:rPr>
        <w:t>41.一种用于从一组与书面东方语言的字符和组成部分相对应的元素中选择一个元素的装置，包括一个可移动部件，该部件具有与所述字符和组成部分相对应的形成元素组，所有包含相同符号的字符和组成部分元素被组合在一起，一组第一按键，每个按键对应至少一个所述字符和组成部分元素组，当按键被按下时，用于使所述可移动部件移动以将相应的元素组移动到预定位置的装置，用于以视觉方式显示包含与被按下按键相对应的符号的全部字符和组成部分的装置，另一组按键，以及当按下所述另一组按键中的每个按键时，用于将与所显示组中的字符或组成部分相对应的选定元素移动到预定位置并显示该元素的装置。</w:t>
      </w:r>
    </w:p>
    <w:p>
      <w:pPr>
        <w:widowControl w:val="0"/>
        <w:numPr>
          <w:ilvl w:val="0"/>
          <w:numId w:val="0"/>
        </w:numPr>
        <w:ind w:leftChars="0"/>
        <w:jc w:val="both"/>
        <w:rPr>
          <w:rFonts w:hint="eastAsia"/>
          <w:lang w:val="en-US" w:eastAsia="zh-CN"/>
        </w:rPr>
      </w:pPr>
      <w:r>
        <w:rPr>
          <w:rFonts w:hint="eastAsia"/>
          <w:lang w:val="en-US" w:eastAsia="zh-CN"/>
        </w:rPr>
        <w:t>42. 一种字符及字符组件选择装置，包括多个第一按键，每个按键对应不同的字符及组件组，这些组包含相同的首个符号；多个第二按键，每个按键对应包含相同第二个符号的字符及组件组；用于承载对应所述字符及组件的元件的装置；对所述第一和第二按键的操作作出响应以直观显示包含与被操作按键相对应的首个和第二个符号的字符及组件组的装置；用于选择所显示组中的一个字符及组件的装置；以及对所述选择装置作出响应以将相应元件移动至预定位置并显示其的装置。”</w:t>
      </w:r>
    </w:p>
    <w:p>
      <w:pPr>
        <w:widowControl w:val="0"/>
        <w:numPr>
          <w:ilvl w:val="0"/>
          <w:numId w:val="0"/>
        </w:numPr>
        <w:ind w:leftChars="0"/>
        <w:jc w:val="both"/>
        <w:rPr>
          <w:rFonts w:hint="eastAsia"/>
          <w:lang w:val="en-US" w:eastAsia="zh-CN"/>
        </w:rPr>
      </w:pPr>
      <w:r>
        <w:rPr>
          <w:rFonts w:hint="eastAsia"/>
          <w:lang w:val="en-US" w:eastAsia="zh-CN"/>
        </w:rPr>
        <w:t>43.一种字符复制装置，其包括：一系列承载字符的杆体，每个杆体均可绕自身轴线旋转，并具有多个相应的轴向字符行；这些杆体以多个同心组的形式排列，并在每个组内呈同心分布；每个组的杆体均设有旋转辅助支撑，以及一个用于辅助支撑的主旋转支撑。</w:t>
      </w:r>
    </w:p>
    <w:p>
      <w:pPr>
        <w:widowControl w:val="0"/>
        <w:numPr>
          <w:ilvl w:val="0"/>
          <w:numId w:val="0"/>
        </w:numPr>
        <w:ind w:leftChars="0"/>
        <w:jc w:val="both"/>
        <w:rPr>
          <w:rFonts w:hint="eastAsia"/>
          <w:lang w:val="en-US" w:eastAsia="zh-CN"/>
        </w:rPr>
      </w:pPr>
      <w:r>
        <w:rPr>
          <w:rFonts w:hint="eastAsia"/>
          <w:lang w:val="en-US" w:eastAsia="zh-CN"/>
        </w:rPr>
        <w:t>44.一种由键盘控制的打字机，其设计用于打出包含三组按键、一个可旋转的打字轮以及由该打字轮支撑的若干可旋转的型轮的数百个符号。这些型轮具有纵向和圆周方向的型列，以便双向打印。该打字轮还设计成通过旋转来选择性地将任何型轮置于打印位置的对面。与第一组按键相连的装置用于移动和停止该打字轮，一个锤子沿着打字轮的长度延伸，用于该打印位置的长度范围，一个滑架以及由该滑架支撑的用于推进锤子的装置。纸张承载器沿着该线移动，与第二组按键相连的装置在按下任何该第二组按键时，能够选择性地将所述击打传递装置与任何所述圆周型列进行匹配。其与第三组按键中的每一个按键相连，当按下其中一组按键中的一个时，会使得所选类型的转印筒能够选择性地转动至呈现位于所述打印位置纵向行中的任何一个位置；还有用于激活锤子的装置，以及用于释放该锤子激活装置的装置，该释放装置与第三组按键中的每一个相连，并由其激活。</w:t>
      </w:r>
    </w:p>
    <w:p>
      <w:pPr>
        <w:widowControl w:val="0"/>
        <w:numPr>
          <w:ilvl w:val="0"/>
          <w:numId w:val="0"/>
        </w:numPr>
        <w:ind w:leftChars="0"/>
        <w:jc w:val="both"/>
        <w:rPr>
          <w:rFonts w:hint="eastAsia"/>
          <w:lang w:val="en-US" w:eastAsia="zh-CN"/>
        </w:rPr>
      </w:pPr>
      <w:r>
        <w:rPr>
          <w:rFonts w:hint="eastAsia"/>
          <w:lang w:val="en-US" w:eastAsia="zh-CN"/>
        </w:rPr>
        <w:t>45.在一台经过改装的打字机上，装有能够打出数百个符号的多个打字滚筒。这些打字滚筒具有轴向排列的行、三组按键、打印装置以及与第一组按键中的每一个相关联的、在按下该组中的一个按键时能选择性地将其中一个打字滚筒呈现在打印装置上的装置、由第二组按键驱动的装置，该装置用于使打印装置选择性地与一个圆周排列的打字滚筒的行对齐、以及与第三组按键中的每一个相关联的、在按下该组中的一个按键时能选择性地转动所选打字滚筒以使该打字滚筒上的任何一个打字在该圆周排列的打字滚筒上呈现给打印装置的装置。带有打字滚筒上打字复制品的信息承载部件、按下第一组按键中的一个时使打字滚筒上的打字复制品呈现给观察装置的观察部件、以及将观察装置设置为仅允许操作者看到与一个打字滚筒上的一个圆周排列的打字相对应的复制品的装置。其目的是使所述印刷装置与所述型轮之间产生相对运动，而所述型轮又与用于再现相应相对运动的所述观察装置以及所述信息承载部件相连接。这样，操作者所能看到的再现图像就与通过按下所述第一组按键中的一个而选定的型轮上的类型以及通过按下所述第二组按键中的一个而选定的圆周行上的类型相对应。</w:t>
      </w:r>
    </w:p>
    <w:p>
      <w:pPr>
        <w:widowControl w:val="0"/>
        <w:numPr>
          <w:ilvl w:val="0"/>
          <w:numId w:val="0"/>
        </w:numPr>
        <w:ind w:leftChars="0"/>
        <w:jc w:val="both"/>
        <w:rPr>
          <w:rFonts w:hint="eastAsia"/>
          <w:lang w:val="en-US" w:eastAsia="zh-CN"/>
        </w:rPr>
      </w:pPr>
      <w:r>
        <w:rPr>
          <w:rFonts w:hint="eastAsia"/>
          <w:lang w:val="en-US" w:eastAsia="zh-CN"/>
        </w:rPr>
        <w:t>46.一种字符及字符组件选择装置，包括多个第一按键，每个按键上均设有与不同字符及组件组相对应的符号，这些字符及组件组包含相同的符号；多个第二按键，每个按键对应不同的字符及组件组，这些组包含相同的符号；用于承载与所述组的字符及组件相对应的字符及组件元素的装置，以及响应于对所述第一按键的按压而将对应于被按压按键的组的字符及组件承载元素移动至预定位置的装置；一个具有开口的部件，用于使所述组的这些元素暴露可见；以及一个响应于对所述第二按键的按压而使所述部件和承载元素相对移动以使所述开口与包含与被按压的第二按键相对应的符号的组的元素对齐的装置。</w:t>
      </w:r>
    </w:p>
    <w:p>
      <w:pPr>
        <w:widowControl w:val="0"/>
        <w:numPr>
          <w:ilvl w:val="0"/>
          <w:numId w:val="0"/>
        </w:numPr>
        <w:ind w:leftChars="0"/>
        <w:jc w:val="both"/>
        <w:rPr>
          <w:rFonts w:hint="eastAsia"/>
          <w:lang w:val="en-US" w:eastAsia="zh-CN"/>
        </w:rPr>
      </w:pPr>
      <w:r>
        <w:rPr>
          <w:rFonts w:hint="eastAsia"/>
          <w:lang w:val="en-US" w:eastAsia="zh-CN"/>
        </w:rPr>
        <w:t>47.一种用于选择书写形式的东方文字及其中组成部分的键盘控制设备，包括一组第一按键，每个按键上都有不同的符号，这些符号类似于具有相同顶部配置的一组东方文字及组成部分的顶部配置；还包括一组第二按键，每个按键上都有不同的符号，这些符号类似于具有相同底部配置的一组东方文字及组成部分的底部配置；还设有一个视觉指示器，该指示器中的装置对第一组按键中的按键被按下时起作用，用于显示与被按下按键上的符号具有相同顶部配置的一组组成部分；该指示器中的装置对第一组和第二组按键中的每个按键被按下时起作用，用于显示与被按下按键上的符号具有相同顶部和底部配置的文字及组成部分。其特征在于：所述指示器对所述第一组和第二组按键中的任意一个按键的激活作出响应，用于显示所显示字符和组件的位置；以及对所述第三组按键中的任一按键的激活作出响应的控制单元，用于选择与所述第三组按键中被激活的按键相对应的字符或组件。</w:t>
      </w:r>
    </w:p>
    <w:p>
      <w:pPr>
        <w:widowControl w:val="0"/>
        <w:numPr>
          <w:ilvl w:val="0"/>
          <w:numId w:val="0"/>
        </w:numPr>
        <w:ind w:leftChars="0"/>
        <w:jc w:val="both"/>
        <w:rPr>
          <w:rFonts w:hint="eastAsia"/>
          <w:lang w:val="en-US" w:eastAsia="zh-CN"/>
        </w:rPr>
      </w:pPr>
      <w:r>
        <w:rPr>
          <w:rFonts w:hint="eastAsia"/>
          <w:lang w:val="en-US" w:eastAsia="zh-CN"/>
        </w:rPr>
        <w:t>48.一种用于选择东方文字中的字符和组成部分的键盘控制设备，包括第一组按键，每个按键对应一种不同的东方文字字符和组成部分组，每组具有不同于其他组的首个共同特征；第二组按键，第二组中的每个按键对应一种不同的字符和组成部分子组，每个此类子组具有不同于其他子组的第二个共同特征；一个视觉指示器，其响应于第一组按键的按压而显示具有相应首个特征的组的组成部分；该指示器还响应于对第一组和第二组按键中每一个按键的按压而显示具有与被按压按键的第一个和第二个特征相对应的字符和组成部分子组，以及第三组按键，其对应于所显示的字符和组成部分组的位置，用于选择与所显示组中的任何字符或组成部分相对应的字符或组成部分。</w:t>
      </w:r>
    </w:p>
    <w:p>
      <w:pPr>
        <w:widowControl w:val="0"/>
        <w:numPr>
          <w:ilvl w:val="0"/>
          <w:numId w:val="0"/>
        </w:numPr>
        <w:ind w:leftChars="0"/>
        <w:jc w:val="both"/>
        <w:rPr>
          <w:rFonts w:hint="eastAsia"/>
          <w:lang w:val="en-US" w:eastAsia="zh-CN"/>
        </w:rPr>
      </w:pPr>
      <w:r>
        <w:rPr>
          <w:rFonts w:hint="eastAsia"/>
          <w:lang w:val="en-US" w:eastAsia="zh-CN"/>
        </w:rPr>
        <w:t>49.一种用于从一组与书面东方语言的字符和组成部分相对应的元素中选择一个元素的装置，包括一个可移动部件，该部件上设有与所述字符和组成部分相对应的元素，所有包含相同符号的字符和组成部分元素被组合在一起，一组第一组按键，每个按键对应至少一组所述字符和组成部分元素，当按键被按下时，用于响应该操作使所述可移动部件移动以将相应的元素组移动到预定位置的装置，用于以视觉方式显示包含与被按下按键相对应的符号的全部组成部分的装置，另一组按键，以及当按下所述另一组按键中的每一个时，用于将显示组中的选定组成部分元素移动到预定位置的装置。</w:t>
      </w:r>
    </w:p>
    <w:p>
      <w:pPr>
        <w:widowControl w:val="0"/>
        <w:numPr>
          <w:ilvl w:val="0"/>
          <w:numId w:val="0"/>
        </w:numPr>
        <w:ind w:leftChars="0"/>
        <w:jc w:val="both"/>
        <w:rPr>
          <w:rFonts w:hint="eastAsia"/>
          <w:lang w:val="en-US" w:eastAsia="zh-CN"/>
        </w:rPr>
      </w:pPr>
      <w:r>
        <w:rPr>
          <w:rFonts w:hint="eastAsia"/>
          <w:lang w:val="en-US" w:eastAsia="zh-CN"/>
        </w:rPr>
        <w:t>50.一种字符及字符组件选择装置，包括多个第一按键，每个按键对应一组包含相同第一符号的字符和组件，还包括多个第二按键，每个按键对应一组包含相同第二符号的字符和组件，设有与所述字符和组件相对应的元件的装置，设有响应于所述第一和第二按键的按压而以视觉方式显示包含与被按压按键相对应的符号的第一和第二组字符和组件的装置，以及设有用于选择所显示组中的字符和组件的装置，以及设有响应于所述选择装置将相应元件移动至预定位置的装置。</w:t>
      </w:r>
    </w:p>
    <w:p>
      <w:pPr>
        <w:widowControl w:val="0"/>
        <w:numPr>
          <w:ilvl w:val="0"/>
          <w:numId w:val="0"/>
        </w:numPr>
        <w:ind w:leftChars="0"/>
        <w:jc w:val="both"/>
        <w:rPr>
          <w:rFonts w:hint="eastAsia"/>
          <w:lang w:val="en-US" w:eastAsia="zh-CN"/>
        </w:rPr>
      </w:pPr>
      <w:r>
        <w:rPr>
          <w:rFonts w:hint="eastAsia"/>
          <w:lang w:val="en-US" w:eastAsia="zh-CN"/>
        </w:rPr>
        <w:t>51.在一台经过改装的打字机上，有一个可旋转的轮子置于操作者前方，该轮子前面设有多个可旋转的字体支撑筒，这些支撑筒由该轮子承载。设有用于印刷的装置，其构造和布置使得其位于操作者眼睛所能看到的平面的切线上，且与看似最上面的字体支撑筒相切。还设有用于支撑待印制的纸张的装置，该纸张要穿过印刷装置和看似最上面的字体支撑筒之间。印刷装置位于纸张的后方，而用于偏转纸张的装置则位于印刷装置正上方的纸张上方位置，使其在靠近纸张上方位置时能够朝上并远离该纸张筒的方向偏转，从而使操作者在纸张稍有向上移动（可能是印刷完成后留下的间距）时能够看到印制效果。</w:t>
      </w:r>
    </w:p>
    <w:p>
      <w:pPr>
        <w:widowControl w:val="0"/>
        <w:numPr>
          <w:ilvl w:val="0"/>
          <w:numId w:val="0"/>
        </w:numPr>
        <w:ind w:leftChars="0"/>
        <w:jc w:val="both"/>
        <w:rPr>
          <w:rFonts w:hint="eastAsia"/>
          <w:lang w:val="en-US" w:eastAsia="zh-CN"/>
        </w:rPr>
      </w:pPr>
      <w:r>
        <w:rPr>
          <w:rFonts w:hint="eastAsia"/>
          <w:lang w:val="en-US" w:eastAsia="zh-CN"/>
        </w:rPr>
        <w:t>52.一种由键盘控制的打字机，其能够打出数百种不同的符号。该打字机包括一个可旋转的打字轮，该打字轮上支撑着多种字体，这些字体以纵向和圆周方向排列；打字轮可选择性地旋转至打印位置的行上；一个沿打字轮延伸的锤子，用于该行的长度；用于激活锤子的装置；一个可移动的滑架，用于支撑一张纸以接收印迹；用于将锤子选择性地传送到所述行中的任何打印位置的装置；所述传力装置由滑架支撑；滑架的移动由键盘控制；由滑架支撑的用于在所述纸张上间隔印迹的装置；以及由锤子携带的用于与间隔装置接合并使其激活的装置。</w:t>
      </w:r>
    </w:p>
    <w:p>
      <w:pPr>
        <w:widowControl w:val="0"/>
        <w:numPr>
          <w:ilvl w:val="0"/>
          <w:numId w:val="0"/>
        </w:numPr>
        <w:ind w:leftChars="0"/>
        <w:jc w:val="both"/>
        <w:rPr>
          <w:rFonts w:hint="eastAsia"/>
          <w:lang w:val="en-US" w:eastAsia="zh-CN"/>
        </w:rPr>
      </w:pPr>
      <w:r>
        <w:rPr>
          <w:rFonts w:hint="eastAsia"/>
          <w:lang w:val="en-US" w:eastAsia="zh-CN"/>
        </w:rPr>
        <w:t>53.一种由键盘控制的打字机，其结构可实现打印数百个符号，这些符号由一个可旋转的打字轮组成，该打字轮上设有多个打字滚筒，具有用于打印的装置。所述打字轮能够根据需要选择性地将其中任何一个打字滚筒置于靠近打印装置的位置。每个打字滚筒在其圆周上都有若干纵向的字体行，这些字体行在相同的角度关系下排列。有用于将所述打字滚筒置于该位置的装置，该装置还用于将每个打字滚筒置于初始位置，使其对应的初始字体行朝向打印装置。键盘上有一组按键，该组按键中的每个按键都控制所有滚筒上对应的一个字体行。有一个适配件，能够选择性地与所呈现的打字滚筒配合旋转到所述的任何一个角度位置，每个角度位置都能向打印装置呈现另一个字体行。有用于在选定的字体行处于打印位置时驱动打印装置的装置。所述适配件还具有使打字滚筒在打印结束后旋转回初始位置的功能，并能够解除该滚筒的锁定。“所述……包括一个或多个用于传递运动的运动传递部件，这些部件由动力源驱动，且每个部件都适于传递不同的运动量，并且设有锁定装置，用于将所述类型的缸体锁定在其所述初始位置。”</w:t>
      </w:r>
    </w:p>
    <w:p>
      <w:pPr>
        <w:widowControl w:val="0"/>
        <w:numPr>
          <w:ilvl w:val="0"/>
          <w:numId w:val="0"/>
        </w:numPr>
        <w:ind w:leftChars="0"/>
        <w:jc w:val="both"/>
        <w:rPr>
          <w:rFonts w:hint="eastAsia"/>
          <w:lang w:val="en-US" w:eastAsia="zh-CN"/>
        </w:rPr>
      </w:pPr>
      <w:r>
        <w:rPr>
          <w:rFonts w:hint="eastAsia"/>
          <w:lang w:val="en-US" w:eastAsia="zh-CN"/>
        </w:rPr>
        <w:t>54.一种由键盘控制的打字机，其设计用于打出包含三组按键、一个可旋转的打字轮以及由该打字轮支撑的若干可旋转的型轮的数百个符号。这些型轮具有纵向和圆周方向的型列，以便双向记录。该打字轮还设计成通过旋转来选择性地将任何型轮置于打印位置的对应位置上。与第一组按键相连的装置用于移动和停止该打字轮，一个锤子沿着打字轮的长度延伸，用于在打印位置的行上传递敲击力，一个滑架以及由该滑架支撑的用于传递锤子敲击力的装置。纸张传送器沿着该行移动，与第二组按键相连的装置在按下任何第二组按键时，能够选择性地将敲击传递装置与任何圆周方向的型列相连接。这些装置与第三组按键中的每一个相连，当按下其中一组按键中的一个时，这些装置会将选定的类型转盘选择性地转动到呈现在打印位置线上的任意一个纵向列位置上。有用于激活锤子的装置、用于释放该激活装置的装置，而释放装置与第三组按键中的每一个相连，并由其激活。一个差速器用于驱动滑板，该差速器具有一个驱动齿轮和与该驱动齿轮啮合的两个从动齿轮，一个滑动运动离合器，用于将其中一个从动齿轮的旋转运动传递给该离合器，用于驱动滑板的运动传递装置，以及用于驱动滑板的运动传递装置。其中一个运动传递部件被设计为由离合器驱动，另一个运动传递部件则被设计为由第二个从动齿轮驱动。</w:t>
      </w:r>
    </w:p>
    <w:p>
      <w:pPr>
        <w:widowControl w:val="0"/>
        <w:numPr>
          <w:ilvl w:val="0"/>
          <w:numId w:val="0"/>
        </w:numPr>
        <w:ind w:leftChars="0"/>
        <w:jc w:val="both"/>
        <w:rPr>
          <w:rFonts w:hint="eastAsia"/>
          <w:lang w:val="en-US" w:eastAsia="zh-CN"/>
        </w:rPr>
      </w:pPr>
      <w:r>
        <w:rPr>
          <w:rFonts w:hint="eastAsia"/>
          <w:lang w:val="en-US" w:eastAsia="zh-CN"/>
        </w:rPr>
        <w:t>55.一种由键盘控制的打字机，其设计用于打印包含数百个符号的内容，包括打印装置、打字轮、与该打字轮相连的第一停止鼓、若干带有固定在每个轴上的卫星齿轮的卫星轴、由该打字轮支撑的若干可旋转的型筒、每个型筒的圆周上具有可旋转的型体、以及具有与每个卫星齿轮啮合的太阳齿轮的第二可旋转停止鼓、用于驱动这些停止鼓的装置、位于两个停止鼓圆周上的停止部件、可插入选定停止部件路径中的停止构件，所述停止构件布置成这样一种角度关系：当每个停止鼓插入一个停止构件时，打字轮和卫星轴在停止时将使其中一个型筒处于面向打印装置的位置，并且具有用于将所呈现型筒旋转到多个角度位置以向打印装置呈现选定的型面的装置。</w:t>
      </w:r>
    </w:p>
    <w:p>
      <w:pPr>
        <w:widowControl w:val="0"/>
        <w:numPr>
          <w:ilvl w:val="0"/>
          <w:numId w:val="0"/>
        </w:numPr>
        <w:ind w:leftChars="0"/>
        <w:jc w:val="both"/>
        <w:rPr>
          <w:rFonts w:hint="eastAsia"/>
          <w:lang w:val="en-US" w:eastAsia="zh-CN"/>
        </w:rPr>
      </w:pPr>
      <w:r>
        <w:rPr>
          <w:rFonts w:hint="eastAsia"/>
          <w:lang w:val="en-US" w:eastAsia="zh-CN"/>
        </w:rPr>
        <w:t>56.一种由键盘控制的打字机，其设计用于打印数百个符号。该打字机包括用于打印的打字轮、与之相连的停止鼓、由打字轮承载的多个可旋转卫星，每个卫星支撑着多个可旋转的打印圆柱体，每个圆柱体在其圆周上排列有纵向的字符行，每个卫星上都装有一个齿轮，一个太阳齿轮与所述打字轮同轴且与卫星齿轮相互啮合，停止鼓与太阳齿轮相连，两个停止鼓上都有停止装置，这些停止装置中的成员可选择性地插入到所述停止装置的路径中。两个停止鼓上的停止装置处于这样的角度关系中：当每个停止鼓插入一个停止成员时，打字轮和一个卫星将协同作用，使其中一个打印圆柱体处于面向打印装置的位置。还有若干个用于传递运动的部件，这些部件能够将这些停止成员插入到停止装置的路径中。每种用于连接每个打字轮止动部件的传动部件以及每种用于连接每个卫星止动部件的传动部件各一个，键盘上有一组按键，该组按键中的每个按键都适于控制一个打字气缸，并且有连接部件将每个按键的运动传递到打字轮止动盘上的其中一个传动部件上，以及传递到作用于卫星止动盘的其中一个传动部件上。</w:t>
      </w:r>
    </w:p>
    <w:p>
      <w:pPr>
        <w:widowControl w:val="0"/>
        <w:numPr>
          <w:ilvl w:val="0"/>
          <w:numId w:val="0"/>
        </w:numPr>
        <w:ind w:leftChars="0"/>
        <w:jc w:val="both"/>
        <w:rPr>
          <w:rFonts w:hint="eastAsia"/>
          <w:lang w:val="en-US" w:eastAsia="zh-CN"/>
        </w:rPr>
      </w:pPr>
      <w:r>
        <w:rPr>
          <w:rFonts w:hint="eastAsia"/>
          <w:lang w:val="en-US" w:eastAsia="zh-CN"/>
        </w:rPr>
        <w:t>57.一种由键盘控制的打字机，其设计用于打印包含数百个符号的组合内容，包括用于打印的装置、一组按键、可旋转的打字轮、与该打字轮相连的停止鼓、由该打字轮支撑的卫星、由该卫星支撑的旋转型型筒、可旋转的卫星停止鼓、驱动两个停止鼓的装置、将卫星与卫星停止鼓啮合的装置、打字轮停止鼓上的止动装置以及卫星停止鼓上的止动装置（这些止动装置与卫星和型筒上的型体呈等角度设置，考虑到齿轮传动的比例，所述型筒上的型体构造并布置成可按需呈现在打印装置上），以及与该按键组的按键相连的运动传递部件、可由运动传递部件作用下插入两个停止鼓上的止动装置路径中的停止部件。并且，当所述组中的任何按键移动时，制动装置会被激活，从而将任何止动部件从两个止动盘上的止动路径中移开，使两个止动盘能够旋转。两个运动传递部件分别与所述组中的每个按键相连，每个部件能够有选择地将一个止动部件插入到打字轮止动盘的一个止动路径中，以及将一个止动部件插入到卫星止动盘的一个止动路径中，这样，在每个止动盘完成移动后，由所述组中某个按键的按下所选定的打字筒就会呈现在所述打印装置上。</w:t>
      </w:r>
    </w:p>
    <w:p>
      <w:pPr>
        <w:widowControl w:val="0"/>
        <w:numPr>
          <w:ilvl w:val="0"/>
          <w:numId w:val="0"/>
        </w:numPr>
        <w:ind w:leftChars="0"/>
        <w:jc w:val="both"/>
        <w:rPr>
          <w:rFonts w:hint="eastAsia"/>
          <w:lang w:val="en-US" w:eastAsia="zh-CN"/>
        </w:rPr>
      </w:pPr>
      <w:r>
        <w:rPr>
          <w:rFonts w:hint="eastAsia"/>
          <w:lang w:val="en-US" w:eastAsia="zh-CN"/>
        </w:rPr>
        <w:t>58.在一台经过改装的打字机上，其能够打印出数百个符号，并且配有多个排列成纵向和周向行的打字滚筒，有三个按键组、用于打印的装置、与一组按键相连以选择性地将其中一个打字滚筒呈现在打印装置上的装置、由按下第二组按键来使打印装置选择性地与周向行的打字类型对齐的装置。这些信息承载部件上具有打字滚筒上的打字复制品，还有限制操作者可见信息的装置，仅限于通过按下第三组按键来选择的那些打字类型。还有将打字滚筒的运动传递到信息承载部件上的装置，以及使打印装置与打字滚筒之间产生相对运动的装置，从而使得操作者可见的复制品与限制装置和信息承载部件之间产生相对运动，使得操作者可见的复制品与可选择的打字类型相对应。至于......所选圆周行中的选定型缸上的类型。</w:t>
      </w:r>
    </w:p>
    <w:p>
      <w:pPr>
        <w:widowControl w:val="0"/>
        <w:numPr>
          <w:ilvl w:val="0"/>
          <w:numId w:val="0"/>
        </w:numPr>
        <w:ind w:leftChars="0"/>
        <w:jc w:val="both"/>
        <w:rPr>
          <w:rFonts w:hint="eastAsia"/>
          <w:lang w:val="en-US" w:eastAsia="zh-CN"/>
        </w:rPr>
      </w:pPr>
      <w:r>
        <w:rPr>
          <w:rFonts w:hint="eastAsia"/>
          <w:lang w:val="en-US" w:eastAsia="zh-CN"/>
        </w:rPr>
        <w:t>59.如权利要求 58 所述的一种组合结构，其中由信息承载部件所支持的各类别的图像缩放后其尺寸小于各类别的实际尺寸，并以组的形式而非行的形式排列，并且还包括用于将缩放后的图像重新放大以使操作人员能够清晰看到的光学装置。</w:t>
      </w:r>
    </w:p>
    <w:p>
      <w:pPr>
        <w:widowControl w:val="0"/>
        <w:numPr>
          <w:ilvl w:val="0"/>
          <w:numId w:val="0"/>
        </w:numPr>
        <w:ind w:leftChars="0"/>
        <w:jc w:val="both"/>
        <w:rPr>
          <w:rFonts w:hint="eastAsia"/>
          <w:lang w:val="en-US" w:eastAsia="zh-CN"/>
        </w:rPr>
      </w:pPr>
      <w:r>
        <w:rPr>
          <w:rFonts w:hint="eastAsia"/>
          <w:lang w:val="en-US" w:eastAsia="zh-CN"/>
        </w:rPr>
        <w:t>60.一种由键盘控制的打字机，其设计可实现输入数百个符号，并能通过按键操作产生组合字符。其中，部分按键输入的是完整的字符，而其他按键输入的是字符的一部分。后者的部分按键设计成通过连续按键操作可组合成完整的字符。这种打字机的每个打字滚筒上都排列着纵向和周向的打字片，一个印刷部件具有一个印刷面，该面设计成可压在所述打字滚筒上的打字面之上，一个滑架用于在所述印刷部件和所述打字滚筒之间支撑一张纸张以接收印迹，一个吹气传递部件用于将所述印刷部件的面压在所述打字面上，以及一个弹簧装置，用于在打印完成后将所述印刷部件从所述打字滚筒的附近移开，所述印刷部件的设计和布置使其能在所述吹气传递部件上转动。所述旋转轴位于所述印刷部件表面的附近，并且与所述类型滚筒的轴线大致平行，以便使后者的表面能够与类型表面相契合，从而克服对齐精度的偏差，但同时能够清晰地呈现出仅占据印刷面表面一侧且偏离一侧的类型表面的图像。</w:t>
      </w:r>
    </w:p>
    <w:p>
      <w:pPr>
        <w:widowControl w:val="0"/>
        <w:numPr>
          <w:ilvl w:val="0"/>
          <w:numId w:val="0"/>
        </w:numPr>
        <w:ind w:leftChars="0"/>
        <w:jc w:val="both"/>
        <w:rPr>
          <w:rFonts w:hint="eastAsia"/>
          <w:lang w:val="en-US" w:eastAsia="zh-CN"/>
        </w:rPr>
      </w:pPr>
      <w:r>
        <w:rPr>
          <w:rFonts w:hint="eastAsia"/>
          <w:lang w:val="en-US" w:eastAsia="zh-CN"/>
        </w:rPr>
        <w:t>61.一种由键盘控制的打字机，其结构可实现打印出包含可旋转的型面支撑轮的数百个符号的内容。该装置包括用于打印的装置、使所述打印装置与所述型面轮之间产生相对运动的装置、用于支撑纸张使其在所述打印装置与所述型面轮之间形成印迹的装置，所述纸张支撑装置包括一个夹具，用于使该夹具沿远离打印装置的方向定位，一对夹紧滚轮布置成能够夹紧纸张的一部分，使得打印部分位于所述夹具与所述夹紧滚轮之间，弹簧装置用于通过将所述滚轮压合在一起将纸张夹在所述夹紧滚轮之间，当所述夹具沿远离所述夹紧滚轮的方向定位时，摩擦产生装置用于制动所述夹紧滚轮以在纸张上产生张力，从而无论纸张的打印是在其中心还是边缘进行，都能让两个滚轮旋转并从纸张的两侧释放相同长度的纸张，以及旋转弹簧装置用于使至少一个夹紧滚轮上的摩擦产生装置朝向将纸张拉回夹紧滚轮之间的方向旋转。所述旋转弹簧的布置方式设计为能够在所述定位移动的作用下重新加载，并在打印操作完成后（且未按照规定的定位操作进行）恢复纸张的张力。这种布置方式适用于在输入字符的第一个组成部分之后紧接着输入第二个组成部分以形成完整的字符的情况。</w:t>
      </w:r>
    </w:p>
    <w:p>
      <w:pPr>
        <w:widowControl w:val="0"/>
        <w:numPr>
          <w:ilvl w:val="0"/>
          <w:numId w:val="0"/>
        </w:numPr>
        <w:ind w:leftChars="0"/>
        <w:jc w:val="both"/>
        <w:rPr>
          <w:rFonts w:hint="eastAsia"/>
          <w:lang w:val="en-US" w:eastAsia="zh-CN"/>
        </w:rPr>
      </w:pPr>
      <w:r>
        <w:rPr>
          <w:rFonts w:hint="eastAsia"/>
          <w:lang w:val="en-US" w:eastAsia="zh-CN"/>
        </w:rPr>
        <w:t>62.在一种由键盘控制的打字机中，有多个按键、用于打印的装置、可旋转的打字轮、由该打字轮支撑的多个卫星部件、由这些卫星部件支撑的可旋转的型筒、具有纵向和圆周排列类型的型筒、与打字轮同轴且独立旋转的卫星止动盘、固定在打字轮上的止动盘、两个止动盘上的止动装置、可插入上述止动装置路径中的可移动止动部件、在相应按键按下时将所述可移动止动部件插入上述路径的插入装置、卫星齿轮、位于卫星止动盘上的太阳齿轮、该太阳齿轮与卫星齿轮啮合，其啮合关系为：太阳齿轮完成一次完整旋转时，卫星齿轮完成多次完整旋转，因此，无论卫星止动盘完成多少次完整旋转，插入卫星止动盘上止动装置路径中的每个可移动止动部件都会使每个卫星的其中一个型筒处于面向打印装置的位置。</w:t>
      </w:r>
    </w:p>
    <w:p>
      <w:pPr>
        <w:widowControl w:val="0"/>
        <w:numPr>
          <w:ilvl w:val="0"/>
          <w:numId w:val="0"/>
        </w:numPr>
        <w:ind w:leftChars="0"/>
        <w:jc w:val="both"/>
        <w:rPr>
          <w:rFonts w:hint="eastAsia"/>
          <w:lang w:val="en-US" w:eastAsia="zh-CN"/>
        </w:rPr>
      </w:pPr>
      <w:r>
        <w:rPr>
          <w:rFonts w:hint="eastAsia"/>
          <w:lang w:val="en-US" w:eastAsia="zh-CN"/>
        </w:rPr>
        <w:t>63.在一种由键盘控制的打字机上，其设计可实现数百种符号的输入，包括一组按键、一个可旋转的打字轮（其上排列着环形的字符）、用于打印的装置、一个支撑所述打印装置的滑动车架，该车架使所述装置沿着所述打字轮的长度方向移动以与所述环形行中的任何一行对齐，该组按键中的每个按键控制不同的行，若干可移动的弹簧收缩式止动部件（一个对应于每个按键），与每个按键相连以将所述止动部件从收缩位置移动到伸出的止动位置，用于将所述止动部件锁定在所述伸出位置的锁定装置，该锁定装置设计为在新止动部件伸出时，解锁之前锁定的部件使其通过弹簧收缩，一个可移动部件随所述车架移动，用于将所述可移动部件保持在两个位置中的一个位置，当所述可移动部件处于其中一个位置时，所述传送装置与之啮合，以使所述车架向右移动，当所述可移动部件处于其另一位置时，所述传送装置与之啮合，以使所述车架向左移动。具有可移动部分的组件，在所述滑架向右移动时，其一部分能够与一个伸出的止挡件相接触；而在所述滑架向左移动时，其另一部分能够与一个伸出的止挡件相接触。这两个部分的设计使得在与伸出的止挡件（处于伸出状态时）接触时，能够使印刷装置与与该止挡件相对应的行排类型的字模对齐。</w:t>
      </w:r>
    </w:p>
    <w:p>
      <w:pPr>
        <w:widowControl w:val="0"/>
        <w:numPr>
          <w:ilvl w:val="0"/>
          <w:numId w:val="0"/>
        </w:numPr>
        <w:ind w:leftChars="0"/>
        <w:jc w:val="both"/>
        <w:rPr>
          <w:rFonts w:hint="eastAsia"/>
          <w:lang w:val="en-US" w:eastAsia="zh-CN"/>
        </w:rPr>
      </w:pPr>
      <w:r>
        <w:rPr>
          <w:rFonts w:hint="eastAsia"/>
          <w:lang w:val="en-US" w:eastAsia="zh-CN"/>
        </w:rPr>
        <w:t>64.如权利要求 62 所述的打字机，其还包括一个差速驱动装置，该装置优选与打字轮同轴设置，并且设有用于驱动该差速装置的装置，所述差速装置具有两个从动齿轮，其中一个驱动打字轮，另一个驱动卫星止动鼓，使得当其中一个止动鼓的旋转被停止时，全部可用动力将用于加速另一个止动鼓的旋转。</w:t>
      </w:r>
    </w:p>
    <w:p>
      <w:pPr>
        <w:widowControl w:val="0"/>
        <w:numPr>
          <w:ilvl w:val="0"/>
          <w:numId w:val="0"/>
        </w:numPr>
        <w:ind w:leftChars="0"/>
        <w:jc w:val="both"/>
        <w:rPr>
          <w:rFonts w:hint="eastAsia"/>
          <w:lang w:val="en-US" w:eastAsia="zh-CN"/>
        </w:rPr>
      </w:pPr>
      <w:r>
        <w:rPr>
          <w:rFonts w:hint="eastAsia"/>
          <w:lang w:val="en-US" w:eastAsia="zh-CN"/>
        </w:rPr>
        <w:t>65.一种如权利要求 64 所述的打字机，其还包括一个额外的弹簧复位止动部件，该部件对应于靠近所述打字轮中心的环形排列表面以及所述滑架的静止位置。一个第一运动传递部件在按下任何所述按键时能够移动，该按键命令所述滑架移至所述静止位置的右侧；一个第二运动传递部件在按下任何所述按键时能够移动，该按键命令所述滑架移至所述静止位置的左侧。这些运动传递部件与所述可移动部件相连接，以使该部件处于相应位置，从而能够选择性地将所述滑架向右或向左移动。用于激活所述打印部件的装置包括一个弹簧复位元件运动传递部件，该部件连接到所述打字轮静止位置下的额外止动部件，当由所述弹簧复位元件驱动时，该部件能够将所述止动部件移至所述突出位置。一个第三运动传递部件由所述弹簧复位元件驱动。或者也可以通过以下方式实现联动：将所述第三运动传递部件与所述可移动部件连接起来，使该部件移动其位置，从而在打印完成后，打印台会改变方向返回到其初始位置。</w:t>
      </w:r>
    </w:p>
    <w:p>
      <w:pPr>
        <w:widowControl w:val="0"/>
        <w:numPr>
          <w:ilvl w:val="0"/>
          <w:numId w:val="0"/>
        </w:numPr>
        <w:ind w:leftChars="0"/>
        <w:jc w:val="both"/>
        <w:rPr>
          <w:rFonts w:hint="eastAsia"/>
          <w:lang w:val="en-US" w:eastAsia="zh-CN"/>
        </w:rPr>
      </w:pPr>
      <w:r>
        <w:rPr>
          <w:rFonts w:hint="eastAsia"/>
          <w:lang w:val="en-US" w:eastAsia="zh-CN"/>
        </w:rPr>
        <w:t>66.如权利要求 64 所述的组合，包括端部回位机构以及与可移动部件相互啮合的端部移动装置，该端部移动装置位于当滑架超出其两个极端位置中的任何一个时会与之接触的位置，所述端部移动装置具有弹簧和限制部件，这些部件设计用于防止所述可移动部件过早移动，并允许一定的超行程来加载所述弹簧，所述端部移动装置被设计为在所述可移动部件通过所述限制部件后，将所述弹簧储存的能量用于将所述可移动部件移动到其另一位置，从而使得所述可移动部件移动到其另一位置时会导致滑架改变其移动方向。</w:t>
      </w:r>
    </w:p>
    <w:p>
      <w:pPr>
        <w:widowControl w:val="0"/>
        <w:numPr>
          <w:ilvl w:val="0"/>
          <w:numId w:val="0"/>
        </w:numPr>
        <w:ind w:leftChars="0"/>
        <w:jc w:val="both"/>
        <w:rPr>
          <w:rFonts w:hint="eastAsia"/>
          <w:lang w:val="en-US" w:eastAsia="zh-CN"/>
        </w:rPr>
      </w:pPr>
      <w:r>
        <w:rPr>
          <w:rFonts w:hint="eastAsia"/>
          <w:lang w:val="en-US" w:eastAsia="zh-CN"/>
        </w:rPr>
        <w:t>67.在一种由键盘控制的打字机上，这种打字机能够输入数百个字符，并能将来自第一和第二组成部分的字符组合在一起；有一个可旋转的型片支撑轮，其型片呈圆周排列，其中一排仅包含第一组成部分的型片，其他排包含第二组成部分的型片以及完整的字符；一组按键、打印装置、一个支撑打印装置的载体、用于移动该载体以使打印装置能够选择性地与任何一排圆周排列的型片对齐的移动装置，该移动装置可通过按下一组按键中的任何一个而动作，一个纸载体，用于在打印装置和打字轮之间支撑一张纸张，以接收印迹，一个摆动的锤子，其长度与打字轮相同，在其向前行程中驱动打印装置。其目的是将所述纸张上的所述页面进行定位，以使印迹之间保持一定间距，所述装置包括一个沿所述纸张载体延伸的运动传递部件、与该运动传递部件相连且随所述印刷装置相对于所述打字轮移动的可移动部件，以及一个沿所述锤子延伸并由所述锤子支撑的第二运动传递部件，所述第二运动传递部件在印刷完成后锤子的回程运动中与所述可移动部件相接触，此时印刷装置与具有完整字符的行排齐，还包括第二组成部分，用于使所述纸张载体与所述定位装置相连接，当印刷装置与所述第一组成部分排齐时，所述纸张载体将被传送到所述定位装置，以在第一组成部分印刷完成后省略定位步骤，以便在随后印刷的第二组成部分能够与第一组成部分在纸上对齐。</w:t>
      </w:r>
    </w:p>
    <w:p>
      <w:pPr>
        <w:widowControl w:val="0"/>
        <w:numPr>
          <w:ilvl w:val="0"/>
          <w:numId w:val="0"/>
        </w:numPr>
        <w:ind w:leftChars="0"/>
        <w:jc w:val="both"/>
        <w:rPr>
          <w:rFonts w:hint="eastAsia"/>
          <w:lang w:val="en-US" w:eastAsia="zh-CN"/>
        </w:rPr>
      </w:pPr>
      <w:r>
        <w:rPr>
          <w:rFonts w:hint="eastAsia"/>
          <w:lang w:val="en-US" w:eastAsia="zh-CN"/>
        </w:rPr>
        <w:t>68.在一台经过改装的打字机上，设有能够打出数百个符号的若干个按键、一个支撑着带有排列在圆周上的字符的打字轮的打字轮、打印装置、一个支撑着所述打印装置并能沿所述打字轮的轴线平行移动以覆盖所述打字轮的长度范围的打印滑架、与所述按键组中的一个键相连接并由其驱动以移动所述打印滑架以选择性地使所述打印装置与每个圆周行对齐的装置、一个沿与所述打印滑架的移动方向平行的方向移动的纸张承载器、该承载器用于支撑一张纸张，以便在所述打字轮与所述打印装置之间形成印记，以及用于锁定所述纸张承载器以使其跟随所述打印滑架的移动、用于使所述纸张承载器相对于所述打印滑架定位的装置以及由所述纸张承载器支撑的、可由操作者移动以驱动所述定位装置以在所述纸张上间隔形成印记的装置。</w:t>
      </w:r>
    </w:p>
    <w:p>
      <w:pPr>
        <w:widowControl w:val="0"/>
        <w:numPr>
          <w:ilvl w:val="0"/>
          <w:numId w:val="0"/>
        </w:numPr>
        <w:jc w:val="both"/>
        <w:rPr>
          <w:rFonts w:hint="eastAsia"/>
          <w:lang w:val="en-US" w:eastAsia="zh-CN"/>
        </w:rPr>
      </w:pPr>
      <w:r>
        <w:rPr>
          <w:rFonts w:hint="eastAsia"/>
          <w:lang w:val="en-US" w:eastAsia="zh-CN"/>
        </w:rPr>
        <w:t>Number</w:t>
      </w:r>
      <w:r>
        <w:rPr>
          <w:rFonts w:hint="eastAsia"/>
          <w:lang w:val="en-US" w:eastAsia="zh-CN"/>
        </w:rPr>
        <w:tab/>
      </w:r>
      <w:r>
        <w:rPr>
          <w:rFonts w:hint="eastAsia"/>
          <w:lang w:val="en-US" w:eastAsia="zh-CN"/>
        </w:rPr>
        <w:t>Name</w:t>
      </w:r>
      <w:r>
        <w:rPr>
          <w:rFonts w:hint="eastAsia"/>
          <w:lang w:val="en-US" w:eastAsia="zh-CN"/>
        </w:rPr>
        <w:tab/>
      </w:r>
      <w:r>
        <w:rPr>
          <w:rFonts w:hint="eastAsia"/>
          <w:lang w:val="en-US" w:eastAsia="zh-CN"/>
        </w:rPr>
        <w:t>Date</w:t>
      </w:r>
    </w:p>
    <w:p>
      <w:pPr>
        <w:widowControl w:val="0"/>
        <w:numPr>
          <w:ilvl w:val="0"/>
          <w:numId w:val="0"/>
        </w:numPr>
        <w:jc w:val="both"/>
        <w:rPr>
          <w:rFonts w:hint="eastAsia"/>
          <w:lang w:val="en-US" w:eastAsia="zh-CN"/>
        </w:rPr>
      </w:pPr>
      <w:r>
        <w:rPr>
          <w:rFonts w:hint="eastAsia"/>
          <w:lang w:val="en-US" w:eastAsia="zh-CN"/>
        </w:rPr>
        <w:t>637,109</w:t>
      </w:r>
      <w:r>
        <w:rPr>
          <w:rFonts w:hint="eastAsia"/>
          <w:lang w:val="en-US" w:eastAsia="zh-CN"/>
        </w:rPr>
        <w:tab/>
      </w:r>
      <w:r>
        <w:rPr>
          <w:rFonts w:hint="eastAsia"/>
          <w:lang w:val="en-US" w:eastAsia="zh-CN"/>
        </w:rPr>
        <w:t>Haddad</w:t>
      </w:r>
      <w:r>
        <w:rPr>
          <w:rFonts w:hint="eastAsia"/>
          <w:lang w:val="en-US" w:eastAsia="zh-CN"/>
        </w:rPr>
        <w:tab/>
      </w:r>
      <w:r>
        <w:rPr>
          <w:rFonts w:hint="eastAsia"/>
          <w:lang w:val="en-US" w:eastAsia="zh-CN"/>
        </w:rPr>
        <w:t>Nov. 14, 1899</w:t>
      </w:r>
    </w:p>
    <w:p>
      <w:pPr>
        <w:widowControl w:val="0"/>
        <w:numPr>
          <w:ilvl w:val="0"/>
          <w:numId w:val="0"/>
        </w:numPr>
        <w:jc w:val="both"/>
        <w:rPr>
          <w:rFonts w:hint="eastAsia"/>
          <w:lang w:val="en-US" w:eastAsia="zh-CN"/>
        </w:rPr>
      </w:pPr>
      <w:r>
        <w:rPr>
          <w:rFonts w:hint="eastAsia"/>
          <w:lang w:val="en-US" w:eastAsia="zh-CN"/>
        </w:rPr>
        <w:t>638,131</w:t>
      </w:r>
      <w:r>
        <w:rPr>
          <w:rFonts w:hint="eastAsia"/>
          <w:lang w:val="en-US" w:eastAsia="zh-CN"/>
        </w:rPr>
        <w:tab/>
      </w:r>
      <w:r>
        <w:rPr>
          <w:rFonts w:hint="eastAsia"/>
          <w:lang w:val="en-US" w:eastAsia="zh-CN"/>
        </w:rPr>
        <w:t>Marshman</w:t>
      </w:r>
      <w:r>
        <w:rPr>
          <w:rFonts w:hint="eastAsia"/>
          <w:lang w:val="en-US" w:eastAsia="zh-CN"/>
        </w:rPr>
        <w:tab/>
      </w:r>
      <w:r>
        <w:rPr>
          <w:rFonts w:hint="eastAsia"/>
          <w:lang w:val="en-US" w:eastAsia="zh-CN"/>
        </w:rPr>
        <w:t>Nov. 28, 1899</w:t>
      </w:r>
    </w:p>
    <w:p>
      <w:pPr>
        <w:widowControl w:val="0"/>
        <w:numPr>
          <w:ilvl w:val="0"/>
          <w:numId w:val="0"/>
        </w:numPr>
        <w:jc w:val="both"/>
        <w:rPr>
          <w:rFonts w:hint="eastAsia"/>
          <w:lang w:val="en-US" w:eastAsia="zh-CN"/>
        </w:rPr>
      </w:pPr>
      <w:r>
        <w:rPr>
          <w:rFonts w:hint="eastAsia"/>
          <w:lang w:val="en-US" w:eastAsia="zh-CN"/>
        </w:rPr>
        <w:t>714,821</w:t>
      </w:r>
      <w:r>
        <w:rPr>
          <w:rFonts w:hint="eastAsia"/>
          <w:lang w:val="en-US" w:eastAsia="zh-CN"/>
        </w:rPr>
        <w:tab/>
      </w:r>
      <w:r>
        <w:rPr>
          <w:rFonts w:hint="eastAsia"/>
          <w:lang w:val="en-US" w:eastAsia="zh-CN"/>
        </w:rPr>
        <w:t>Tcherkassov et al.</w:t>
      </w:r>
      <w:r>
        <w:rPr>
          <w:rFonts w:hint="eastAsia"/>
          <w:lang w:val="en-US" w:eastAsia="zh-CN"/>
        </w:rPr>
        <w:tab/>
      </w:r>
      <w:r>
        <w:rPr>
          <w:rFonts w:hint="eastAsia"/>
          <w:lang w:val="en-US" w:eastAsia="zh-CN"/>
        </w:rPr>
        <w:t>Nov. 25, 1902</w:t>
      </w:r>
    </w:p>
    <w:p>
      <w:pPr>
        <w:widowControl w:val="0"/>
        <w:numPr>
          <w:ilvl w:val="0"/>
          <w:numId w:val="0"/>
        </w:numPr>
        <w:jc w:val="both"/>
        <w:rPr>
          <w:rFonts w:hint="eastAsia"/>
          <w:lang w:val="en-US" w:eastAsia="zh-CN"/>
        </w:rPr>
      </w:pPr>
      <w:r>
        <w:rPr>
          <w:rFonts w:hint="eastAsia"/>
          <w:lang w:val="en-US" w:eastAsia="zh-CN"/>
        </w:rPr>
        <w:t>967,715</w:t>
      </w:r>
      <w:r>
        <w:rPr>
          <w:rFonts w:hint="eastAsia"/>
          <w:lang w:val="en-US" w:eastAsia="zh-CN"/>
        </w:rPr>
        <w:tab/>
      </w:r>
      <w:r>
        <w:rPr>
          <w:rFonts w:hint="eastAsia"/>
          <w:lang w:val="en-US" w:eastAsia="zh-CN"/>
        </w:rPr>
        <w:t>Stallman</w:t>
      </w:r>
      <w:r>
        <w:rPr>
          <w:rFonts w:hint="eastAsia"/>
          <w:lang w:val="en-US" w:eastAsia="zh-CN"/>
        </w:rPr>
        <w:tab/>
      </w:r>
      <w:r>
        <w:rPr>
          <w:rFonts w:hint="eastAsia"/>
          <w:lang w:val="en-US" w:eastAsia="zh-CN"/>
        </w:rPr>
        <w:t>Aug. 9, 1910</w:t>
      </w:r>
    </w:p>
    <w:p>
      <w:pPr>
        <w:widowControl w:val="0"/>
        <w:numPr>
          <w:ilvl w:val="0"/>
          <w:numId w:val="0"/>
        </w:numPr>
        <w:jc w:val="both"/>
        <w:rPr>
          <w:rFonts w:hint="eastAsia"/>
          <w:lang w:val="en-US" w:eastAsia="zh-CN"/>
        </w:rPr>
      </w:pPr>
      <w:r>
        <w:rPr>
          <w:rFonts w:hint="eastAsia"/>
          <w:lang w:val="en-US" w:eastAsia="zh-CN"/>
        </w:rPr>
        <w:t>1,024,211</w:t>
      </w:r>
      <w:r>
        <w:rPr>
          <w:rFonts w:hint="eastAsia"/>
          <w:lang w:val="en-US" w:eastAsia="zh-CN"/>
        </w:rPr>
        <w:tab/>
      </w:r>
      <w:r>
        <w:rPr>
          <w:rFonts w:hint="eastAsia"/>
          <w:lang w:val="en-US" w:eastAsia="zh-CN"/>
        </w:rPr>
        <w:t>Leonard et al.</w:t>
      </w:r>
      <w:r>
        <w:rPr>
          <w:rFonts w:hint="eastAsia"/>
          <w:lang w:val="en-US" w:eastAsia="zh-CN"/>
        </w:rPr>
        <w:tab/>
      </w:r>
      <w:r>
        <w:rPr>
          <w:rFonts w:hint="eastAsia"/>
          <w:lang w:val="en-US" w:eastAsia="zh-CN"/>
        </w:rPr>
        <w:t>Apr. 23, 1912</w:t>
      </w:r>
    </w:p>
    <w:p>
      <w:pPr>
        <w:widowControl w:val="0"/>
        <w:numPr>
          <w:ilvl w:val="0"/>
          <w:numId w:val="0"/>
        </w:numPr>
        <w:jc w:val="both"/>
        <w:rPr>
          <w:rFonts w:hint="eastAsia"/>
          <w:lang w:val="en-US" w:eastAsia="zh-CN"/>
        </w:rPr>
      </w:pPr>
      <w:r>
        <w:rPr>
          <w:rFonts w:hint="eastAsia"/>
          <w:lang w:val="en-US" w:eastAsia="zh-CN"/>
        </w:rPr>
        <w:t>1,130,332</w:t>
      </w:r>
      <w:r>
        <w:rPr>
          <w:rFonts w:hint="eastAsia"/>
          <w:lang w:val="en-US" w:eastAsia="zh-CN"/>
        </w:rPr>
        <w:tab/>
      </w:r>
      <w:r>
        <w:rPr>
          <w:rFonts w:hint="eastAsia"/>
          <w:lang w:val="en-US" w:eastAsia="zh-CN"/>
        </w:rPr>
        <w:t>Pittenger</w:t>
      </w:r>
      <w:r>
        <w:rPr>
          <w:rFonts w:hint="eastAsia"/>
          <w:lang w:val="en-US" w:eastAsia="zh-CN"/>
        </w:rPr>
        <w:tab/>
      </w:r>
      <w:r>
        <w:rPr>
          <w:rFonts w:hint="eastAsia"/>
          <w:lang w:val="en-US" w:eastAsia="zh-CN"/>
        </w:rPr>
        <w:t>Mar. 2, 1915</w:t>
      </w:r>
    </w:p>
    <w:p>
      <w:pPr>
        <w:widowControl w:val="0"/>
        <w:numPr>
          <w:ilvl w:val="0"/>
          <w:numId w:val="0"/>
        </w:numPr>
        <w:jc w:val="both"/>
        <w:rPr>
          <w:rFonts w:hint="eastAsia"/>
          <w:lang w:val="en-US" w:eastAsia="zh-CN"/>
        </w:rPr>
      </w:pPr>
      <w:r>
        <w:rPr>
          <w:rFonts w:hint="eastAsia"/>
          <w:lang w:val="en-US" w:eastAsia="zh-CN"/>
        </w:rPr>
        <w:t>1,247,585</w:t>
      </w:r>
      <w:r>
        <w:rPr>
          <w:rFonts w:hint="eastAsia"/>
          <w:lang w:val="en-US" w:eastAsia="zh-CN"/>
        </w:rPr>
        <w:tab/>
      </w:r>
      <w:r>
        <w:rPr>
          <w:rFonts w:hint="eastAsia"/>
          <w:lang w:val="en-US" w:eastAsia="zh-CN"/>
        </w:rPr>
        <w:t>Shah</w:t>
      </w:r>
      <w:r>
        <w:rPr>
          <w:rFonts w:hint="eastAsia"/>
          <w:lang w:val="en-US" w:eastAsia="zh-CN"/>
        </w:rPr>
        <w:tab/>
      </w:r>
      <w:r>
        <w:rPr>
          <w:rFonts w:hint="eastAsia"/>
          <w:lang w:val="en-US" w:eastAsia="zh-CN"/>
        </w:rPr>
        <w:t>Nov. 20, 1917</w:t>
      </w:r>
    </w:p>
    <w:p>
      <w:pPr>
        <w:widowControl w:val="0"/>
        <w:numPr>
          <w:ilvl w:val="0"/>
          <w:numId w:val="0"/>
        </w:numPr>
        <w:jc w:val="both"/>
        <w:rPr>
          <w:rFonts w:hint="eastAsia"/>
          <w:lang w:val="en-US" w:eastAsia="zh-CN"/>
        </w:rPr>
      </w:pPr>
      <w:r>
        <w:rPr>
          <w:rFonts w:hint="eastAsia"/>
          <w:lang w:val="en-US" w:eastAsia="zh-CN"/>
        </w:rPr>
        <w:t>1,260,753</w:t>
      </w:r>
      <w:r>
        <w:rPr>
          <w:rFonts w:hint="eastAsia"/>
          <w:lang w:val="en-US" w:eastAsia="zh-CN"/>
        </w:rPr>
        <w:tab/>
      </w:r>
      <w:r>
        <w:rPr>
          <w:rFonts w:hint="eastAsia"/>
          <w:lang w:val="en-US" w:eastAsia="zh-CN"/>
        </w:rPr>
        <w:t>Chi</w:t>
      </w:r>
      <w:r>
        <w:rPr>
          <w:rFonts w:hint="eastAsia"/>
          <w:lang w:val="en-US" w:eastAsia="zh-CN"/>
        </w:rPr>
        <w:tab/>
      </w:r>
      <w:r>
        <w:rPr>
          <w:rFonts w:hint="eastAsia"/>
          <w:lang w:val="en-US" w:eastAsia="zh-CN"/>
        </w:rPr>
        <w:t>Mar. 26, 1918</w:t>
      </w:r>
    </w:p>
    <w:p>
      <w:pPr>
        <w:widowControl w:val="0"/>
        <w:numPr>
          <w:ilvl w:val="0"/>
          <w:numId w:val="0"/>
        </w:numPr>
        <w:jc w:val="both"/>
        <w:rPr>
          <w:rFonts w:hint="eastAsia"/>
          <w:lang w:val="en-US" w:eastAsia="zh-CN"/>
        </w:rPr>
      </w:pPr>
      <w:r>
        <w:rPr>
          <w:rFonts w:hint="eastAsia"/>
          <w:lang w:val="en-US" w:eastAsia="zh-CN"/>
        </w:rPr>
        <w:t>1,443,108</w:t>
      </w:r>
      <w:r>
        <w:rPr>
          <w:rFonts w:hint="eastAsia"/>
          <w:lang w:val="en-US" w:eastAsia="zh-CN"/>
        </w:rPr>
        <w:tab/>
      </w:r>
      <w:r>
        <w:rPr>
          <w:rFonts w:hint="eastAsia"/>
          <w:lang w:val="en-US" w:eastAsia="zh-CN"/>
        </w:rPr>
        <w:t>Walton</w:t>
      </w:r>
      <w:r>
        <w:rPr>
          <w:rFonts w:hint="eastAsia"/>
          <w:lang w:val="en-US" w:eastAsia="zh-CN"/>
        </w:rPr>
        <w:tab/>
      </w:r>
      <w:r>
        <w:rPr>
          <w:rFonts w:hint="eastAsia"/>
          <w:lang w:val="en-US" w:eastAsia="zh-CN"/>
        </w:rPr>
        <w:t>Jan. 23, 1923</w:t>
      </w:r>
    </w:p>
    <w:p>
      <w:pPr>
        <w:widowControl w:val="0"/>
        <w:numPr>
          <w:ilvl w:val="0"/>
          <w:numId w:val="0"/>
        </w:numPr>
        <w:jc w:val="both"/>
        <w:rPr>
          <w:rFonts w:hint="eastAsia"/>
          <w:lang w:val="en-US" w:eastAsia="zh-CN"/>
        </w:rPr>
      </w:pPr>
      <w:r>
        <w:rPr>
          <w:rFonts w:hint="eastAsia"/>
          <w:lang w:val="en-US" w:eastAsia="zh-CN"/>
        </w:rPr>
        <w:t>2,091,555</w:t>
      </w:r>
      <w:r>
        <w:rPr>
          <w:rFonts w:hint="eastAsia"/>
          <w:lang w:val="en-US" w:eastAsia="zh-CN"/>
        </w:rPr>
        <w:tab/>
      </w:r>
      <w:r>
        <w:rPr>
          <w:rFonts w:hint="eastAsia"/>
          <w:lang w:val="en-US" w:eastAsia="zh-CN"/>
        </w:rPr>
        <w:t>Messinger</w:t>
      </w:r>
      <w:r>
        <w:rPr>
          <w:rFonts w:hint="eastAsia"/>
          <w:lang w:val="en-US" w:eastAsia="zh-CN"/>
        </w:rPr>
        <w:tab/>
      </w:r>
      <w:r>
        <w:rPr>
          <w:rFonts w:hint="eastAsia"/>
          <w:lang w:val="en-US" w:eastAsia="zh-CN"/>
        </w:rPr>
        <w:t>Aug. 31, 1937</w:t>
      </w:r>
    </w:p>
    <w:p>
      <w:pPr>
        <w:widowControl w:val="0"/>
        <w:numPr>
          <w:ilvl w:val="0"/>
          <w:numId w:val="0"/>
        </w:numPr>
        <w:jc w:val="both"/>
        <w:rPr>
          <w:rFonts w:hint="eastAsia"/>
          <w:lang w:val="en-US" w:eastAsia="zh-CN"/>
        </w:rPr>
      </w:pPr>
      <w:r>
        <w:rPr>
          <w:rFonts w:hint="eastAsia"/>
          <w:lang w:val="en-US" w:eastAsia="zh-CN"/>
        </w:rPr>
        <w:t>2,105,731</w:t>
      </w:r>
      <w:r>
        <w:rPr>
          <w:rFonts w:hint="eastAsia"/>
          <w:lang w:val="en-US" w:eastAsia="zh-CN"/>
        </w:rPr>
        <w:tab/>
      </w:r>
      <w:r>
        <w:rPr>
          <w:rFonts w:hint="eastAsia"/>
          <w:lang w:val="en-US" w:eastAsia="zh-CN"/>
        </w:rPr>
        <w:t>Graeves et al.</w:t>
      </w:r>
      <w:r>
        <w:rPr>
          <w:rFonts w:hint="eastAsia"/>
          <w:lang w:val="en-US" w:eastAsia="zh-CN"/>
        </w:rPr>
        <w:tab/>
      </w:r>
      <w:r>
        <w:rPr>
          <w:rFonts w:hint="eastAsia"/>
          <w:lang w:val="en-US" w:eastAsia="zh-CN"/>
        </w:rPr>
        <w:t>Jan. 18, 1938</w:t>
      </w:r>
    </w:p>
    <w:p>
      <w:pPr>
        <w:widowControl w:val="0"/>
        <w:numPr>
          <w:ilvl w:val="0"/>
          <w:numId w:val="0"/>
        </w:numPr>
        <w:jc w:val="both"/>
        <w:rPr>
          <w:rFonts w:hint="eastAsia"/>
          <w:lang w:val="en-US" w:eastAsia="zh-CN"/>
        </w:rPr>
      </w:pPr>
      <w:r>
        <w:rPr>
          <w:rFonts w:hint="eastAsia"/>
          <w:lang w:val="en-US" w:eastAsia="zh-CN"/>
        </w:rPr>
        <w:t>2,412,777</w:t>
      </w:r>
      <w:r>
        <w:rPr>
          <w:rFonts w:hint="eastAsia"/>
          <w:lang w:val="en-US" w:eastAsia="zh-CN"/>
        </w:rPr>
        <w:tab/>
      </w:r>
      <w:r>
        <w:rPr>
          <w:rFonts w:hint="eastAsia"/>
          <w:lang w:val="en-US" w:eastAsia="zh-CN"/>
        </w:rPr>
        <w:t>Kao</w:t>
      </w:r>
      <w:r>
        <w:rPr>
          <w:rFonts w:hint="eastAsia"/>
          <w:lang w:val="en-US" w:eastAsia="zh-CN"/>
        </w:rPr>
        <w:tab/>
      </w:r>
      <w:r>
        <w:rPr>
          <w:rFonts w:hint="eastAsia"/>
          <w:lang w:val="en-US" w:eastAsia="zh-CN"/>
        </w:rPr>
        <w:t>Dec. 17, 1946</w:t>
      </w:r>
    </w:p>
    <w:p>
      <w:pPr>
        <w:widowControl w:val="0"/>
        <w:numPr>
          <w:numId w:val="0"/>
        </w:numPr>
        <w:jc w:val="both"/>
        <w:rPr>
          <w:rFonts w:hint="eastAsia"/>
          <w:lang w:val="en-US" w:eastAsia="zh-CN"/>
        </w:rPr>
      </w:pPr>
      <w:bookmarkStart w:id="0" w:name="_GoBack"/>
      <w:bookmarkEnd w:id="0"/>
    </w:p>
    <w:p>
      <w:pPr>
        <w:widowControl w:val="0"/>
        <w:numPr>
          <w:numId w:val="0"/>
        </w:numPr>
        <w:jc w:val="both"/>
        <w:rPr>
          <w:rFonts w:hint="eastAsia"/>
          <w:lang w:val="en-US" w:eastAsia="zh-CN"/>
        </w:rPr>
      </w:pPr>
    </w:p>
    <w:sectPr>
      <w:type w:val="continuous"/>
      <w:pgSz w:w="11906" w:h="16838"/>
      <w:pgMar w:top="1440" w:right="1800" w:bottom="1440" w:left="1800" w:header="720" w:footer="720" w:gutter="0"/>
      <w:cols w:equalWidth="0" w:num="2" w:sep="1">
        <w:col w:w="3941" w:space="425"/>
        <w:col w:w="3940"/>
      </w:cols>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941F3CE"/>
    <w:multiLevelType w:val="singleLevel"/>
    <w:tmpl w:val="9941F3CE"/>
    <w:lvl w:ilvl="0" w:tentative="0">
      <w:start w:val="1"/>
      <w:numFmt w:val="decimal"/>
      <w:lvlText w:val="%1."/>
      <w:lvlJc w:val="left"/>
      <w:pPr>
        <w:tabs>
          <w:tab w:val="left" w:pos="312"/>
        </w:tabs>
      </w:pPr>
    </w:lvl>
  </w:abstractNum>
  <w:abstractNum w:abstractNumId="1">
    <w:nsid w:val="F3FC8533"/>
    <w:multiLevelType w:val="singleLevel"/>
    <w:tmpl w:val="F3FC8533"/>
    <w:lvl w:ilvl="0" w:tentative="0">
      <w:start w:val="92"/>
      <w:numFmt w:val="decimal"/>
      <w:suff w:val="nothing"/>
      <w:lvlText w:val="%1-"/>
      <w:lvlJc w:val="left"/>
    </w:lvl>
  </w:abstractNum>
  <w:abstractNum w:abstractNumId="2">
    <w:nsid w:val="06212085"/>
    <w:multiLevelType w:val="singleLevel"/>
    <w:tmpl w:val="06212085"/>
    <w:lvl w:ilvl="0" w:tentative="0">
      <w:start w:val="62"/>
      <w:numFmt w:val="decimal"/>
      <w:suff w:val="nothing"/>
      <w:lvlText w:val="%1-"/>
      <w:lvlJc w:val="left"/>
    </w:lvl>
  </w:abstractNum>
  <w:abstractNum w:abstractNumId="3">
    <w:nsid w:val="15D8DADD"/>
    <w:multiLevelType w:val="singleLevel"/>
    <w:tmpl w:val="15D8DADD"/>
    <w:lvl w:ilvl="0" w:tentative="0">
      <w:start w:val="38"/>
      <w:numFmt w:val="decimal"/>
      <w:suff w:val="nothing"/>
      <w:lvlText w:val="%1-"/>
      <w:lvlJc w:val="left"/>
    </w:lvl>
  </w:abstractNum>
  <w:abstractNum w:abstractNumId="4">
    <w:nsid w:val="37EF278D"/>
    <w:multiLevelType w:val="singleLevel"/>
    <w:tmpl w:val="37EF278D"/>
    <w:lvl w:ilvl="0" w:tentative="0">
      <w:start w:val="83"/>
      <w:numFmt w:val="decimal"/>
      <w:suff w:val="nothing"/>
      <w:lvlText w:val="%1-"/>
      <w:lvlJc w:val="left"/>
    </w:lvl>
  </w:abstractNum>
  <w:abstractNum w:abstractNumId="5">
    <w:nsid w:val="50F2B629"/>
    <w:multiLevelType w:val="singleLevel"/>
    <w:tmpl w:val="50F2B629"/>
    <w:lvl w:ilvl="0" w:tentative="0">
      <w:start w:val="88"/>
      <w:numFmt w:val="decimal"/>
      <w:suff w:val="nothing"/>
      <w:lvlText w:val="%1-"/>
      <w:lvlJc w:val="left"/>
    </w:lvl>
  </w:abstractNum>
  <w:num w:numId="1">
    <w:abstractNumId w:val="3"/>
  </w:num>
  <w:num w:numId="2">
    <w:abstractNumId w:val="2"/>
  </w:num>
  <w:num w:numId="3">
    <w:abstractNumId w:val="4"/>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CC2BC0"/>
    <w:rsid w:val="05AF2DE0"/>
    <w:rsid w:val="074C7B30"/>
    <w:rsid w:val="087B3DDB"/>
    <w:rsid w:val="09795B5A"/>
    <w:rsid w:val="0B600F95"/>
    <w:rsid w:val="0E387DEF"/>
    <w:rsid w:val="11E7634C"/>
    <w:rsid w:val="11F97EEB"/>
    <w:rsid w:val="1287763F"/>
    <w:rsid w:val="15E17FBC"/>
    <w:rsid w:val="2E545A5C"/>
    <w:rsid w:val="3DF42627"/>
    <w:rsid w:val="3E82005D"/>
    <w:rsid w:val="48026114"/>
    <w:rsid w:val="48815078"/>
    <w:rsid w:val="4D8C64CB"/>
    <w:rsid w:val="4E214D1D"/>
    <w:rsid w:val="587D1A0F"/>
    <w:rsid w:val="5BE1299C"/>
    <w:rsid w:val="608A4932"/>
    <w:rsid w:val="65057A29"/>
    <w:rsid w:val="652247B9"/>
    <w:rsid w:val="66885791"/>
    <w:rsid w:val="675968AF"/>
    <w:rsid w:val="73B47A04"/>
    <w:rsid w:val="75A8450C"/>
    <w:rsid w:val="7C566F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character" w:default="1" w:styleId="2">
    <w:name w:val="Default Paragraph Font"/>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2026-01-29T09:36:00Z</dcterms:created>
  <dc:creator>32343</dc:creator>
  <cp:lastModifiedBy>32343</cp:lastModifiedBy>
  <dcterms:modified xsi:type="dcterms:W3CDTF">2026-01-30T08:51:19Z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vt:lpwstr>
  </property>
</Properties>
</file>