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4324DF" w:rsidRDefault="004324DF" w:rsidP="004324DF">
      <w:pPr>
        <w:pStyle w:val="OrgNameandDate"/>
      </w:pPr>
      <w:r>
        <w:t>Rivello Multimedia Consulting</w:t>
      </w:r>
      <w:r w:rsidRPr="0094782A">
        <w:br/>
      </w:r>
    </w:p>
    <w:p w:rsidR="004324DF" w:rsidRPr="00606BFB" w:rsidRDefault="004324DF" w:rsidP="004324DF">
      <w:pPr>
        <w:pStyle w:val="Proposal"/>
      </w:pPr>
      <w:bookmarkStart w:id="0" w:name="_Toc4214690"/>
      <w:r w:rsidRPr="0094782A">
        <w:t>Proposal for</w:t>
      </w:r>
      <w:bookmarkEnd w:id="0"/>
    </w:p>
    <w:p w:rsidR="004324DF" w:rsidRPr="00CC78D5" w:rsidRDefault="00FB0142" w:rsidP="004324DF">
      <w:pPr>
        <w:pStyle w:val="ProjectName"/>
        <w:rPr>
          <w:szCs w:val="44"/>
        </w:rPr>
      </w:pPr>
      <w:r>
        <w:rPr>
          <w:szCs w:val="44"/>
        </w:rPr>
        <w:t xml:space="preserve">Application </w:t>
      </w:r>
      <w:r w:rsidR="004324DF">
        <w:rPr>
          <w:szCs w:val="44"/>
        </w:rPr>
        <w:t>Architecture</w:t>
      </w:r>
      <w:r w:rsidR="00C85E38">
        <w:rPr>
          <w:szCs w:val="44"/>
        </w:rPr>
        <w:t xml:space="preserve"> </w:t>
      </w:r>
    </w:p>
    <w:p w:rsidR="00C85E38" w:rsidRPr="00406721" w:rsidRDefault="004324DF" w:rsidP="00406721">
      <w:pPr>
        <w:pStyle w:val="StageHeading"/>
      </w:pPr>
      <w:r w:rsidRPr="00C85E38">
        <w:br w:type="page"/>
      </w:r>
      <w:r w:rsidR="00C85E38" w:rsidRPr="00406721">
        <w:lastRenderedPageBreak/>
        <w:t>ARCHITECTURE PLAN PROPOSAL</w:t>
      </w:r>
    </w:p>
    <w:p w:rsidR="00406721" w:rsidRPr="00406721" w:rsidRDefault="00406721" w:rsidP="00C85E38">
      <w:pPr>
        <w:rPr>
          <w:rFonts w:ascii="Century Gothic" w:hAnsi="Century Gothic"/>
          <w:b/>
          <w:bCs/>
          <w:sz w:val="28"/>
          <w:szCs w:val="28"/>
        </w:rPr>
      </w:pPr>
    </w:p>
    <w:p w:rsidR="00C85E38" w:rsidRDefault="00C85E38" w:rsidP="00C85E38">
      <w:pPr>
        <w:rPr>
          <w:rFonts w:ascii="Century Gothic" w:hAnsi="Century Gothic"/>
        </w:rPr>
      </w:pPr>
    </w:p>
    <w:p w:rsidR="00C85E38" w:rsidRDefault="00C85E38" w:rsidP="00C85E38">
      <w:pPr>
        <w:ind w:firstLine="720"/>
        <w:rPr>
          <w:rFonts w:ascii="Century Gothic" w:hAnsi="Century Gothic"/>
        </w:rPr>
      </w:pPr>
      <w:r>
        <w:rPr>
          <w:rFonts w:ascii="Century Gothic" w:hAnsi="Century Gothic"/>
        </w:rPr>
        <w:t xml:space="preserve">The purpose of this proposal is to describe the scope </w:t>
      </w:r>
      <w:r w:rsidR="00406721">
        <w:rPr>
          <w:rFonts w:ascii="Century Gothic" w:hAnsi="Century Gothic"/>
        </w:rPr>
        <w:t xml:space="preserve">and context </w:t>
      </w:r>
      <w:r>
        <w:rPr>
          <w:rFonts w:ascii="Century Gothic" w:hAnsi="Century Gothic"/>
        </w:rPr>
        <w:t xml:space="preserve">of the </w:t>
      </w:r>
      <w:r w:rsidR="007775FB">
        <w:rPr>
          <w:rFonts w:ascii="Century Gothic" w:hAnsi="Century Gothic"/>
        </w:rPr>
        <w:t xml:space="preserve">Rivello Multimedia Consulting (RMC) </w:t>
      </w:r>
      <w:r w:rsidR="00406721">
        <w:rPr>
          <w:rFonts w:ascii="Century Gothic" w:hAnsi="Century Gothic"/>
        </w:rPr>
        <w:t>Architecture Plan (ArcPlan)</w:t>
      </w:r>
      <w:r>
        <w:rPr>
          <w:rFonts w:ascii="Century Gothic" w:hAnsi="Century Gothic"/>
        </w:rPr>
        <w:t xml:space="preserve"> </w:t>
      </w:r>
      <w:r w:rsidR="003C656F">
        <w:rPr>
          <w:rFonts w:ascii="Century Gothic" w:hAnsi="Century Gothic"/>
        </w:rPr>
        <w:t xml:space="preserve">to be </w:t>
      </w:r>
      <w:r>
        <w:rPr>
          <w:rFonts w:ascii="Century Gothic" w:hAnsi="Century Gothic"/>
        </w:rPr>
        <w:t xml:space="preserve">offered </w:t>
      </w:r>
      <w:r w:rsidR="007775FB">
        <w:rPr>
          <w:rFonts w:ascii="Century Gothic" w:hAnsi="Century Gothic"/>
        </w:rPr>
        <w:t>for this</w:t>
      </w:r>
      <w:r>
        <w:rPr>
          <w:rFonts w:ascii="Century Gothic" w:hAnsi="Century Gothic"/>
        </w:rPr>
        <w:t xml:space="preserve"> project.</w:t>
      </w:r>
    </w:p>
    <w:p w:rsidR="00634F82" w:rsidRDefault="00634F82" w:rsidP="00C85E38">
      <w:pPr>
        <w:ind w:firstLine="720"/>
        <w:rPr>
          <w:rFonts w:ascii="Century Gothic" w:hAnsi="Century Gothic"/>
        </w:rPr>
      </w:pPr>
    </w:p>
    <w:p w:rsidR="00333E50" w:rsidRDefault="007775FB" w:rsidP="00C85E38">
      <w:pPr>
        <w:ind w:firstLine="720"/>
        <w:rPr>
          <w:rFonts w:ascii="Century Gothic" w:hAnsi="Century Gothic"/>
        </w:rPr>
      </w:pPr>
      <w:r>
        <w:rPr>
          <w:rFonts w:ascii="Century Gothic" w:hAnsi="Century Gothic"/>
        </w:rPr>
        <w:t>The proposed architecture deliverable fits within the 3</w:t>
      </w:r>
      <w:r w:rsidRPr="006C1EB4">
        <w:rPr>
          <w:rFonts w:ascii="Century Gothic" w:hAnsi="Century Gothic"/>
          <w:vertAlign w:val="superscript"/>
        </w:rPr>
        <w:t>rd</w:t>
      </w:r>
      <w:r>
        <w:rPr>
          <w:rFonts w:ascii="Century Gothic" w:hAnsi="Century Gothic"/>
        </w:rPr>
        <w:t xml:space="preserve"> step of the </w:t>
      </w:r>
      <w:r w:rsidR="006E707B">
        <w:rPr>
          <w:rFonts w:ascii="Century Gothic" w:hAnsi="Century Gothic"/>
        </w:rPr>
        <w:t xml:space="preserve">7 step </w:t>
      </w:r>
      <w:r>
        <w:rPr>
          <w:rFonts w:ascii="Century Gothic" w:hAnsi="Century Gothic"/>
        </w:rPr>
        <w:t>Software Development Lifecycle (SLDC). An over</w:t>
      </w:r>
      <w:r w:rsidR="006E707B">
        <w:rPr>
          <w:rFonts w:ascii="Century Gothic" w:hAnsi="Century Gothic"/>
        </w:rPr>
        <w:t>view of the steps is shown below</w:t>
      </w:r>
      <w:r>
        <w:rPr>
          <w:rFonts w:ascii="Century Gothic" w:hAnsi="Century Gothic"/>
        </w:rPr>
        <w:t xml:space="preserve">. </w:t>
      </w:r>
      <w:r w:rsidR="00221421">
        <w:rPr>
          <w:rFonts w:ascii="Century Gothic" w:hAnsi="Century Gothic"/>
        </w:rPr>
        <w:t xml:space="preserve">The ArcPlan </w:t>
      </w:r>
      <w:r>
        <w:rPr>
          <w:rFonts w:ascii="Century Gothic" w:hAnsi="Century Gothic"/>
        </w:rPr>
        <w:t>will include</w:t>
      </w:r>
      <w:r w:rsidR="00333E50">
        <w:rPr>
          <w:rFonts w:ascii="Century Gothic" w:hAnsi="Century Gothic"/>
        </w:rPr>
        <w:t xml:space="preserve"> </w:t>
      </w:r>
      <w:r w:rsidR="006E707B">
        <w:rPr>
          <w:rFonts w:ascii="Century Gothic" w:hAnsi="Century Gothic"/>
        </w:rPr>
        <w:t xml:space="preserve">‘System Design’ </w:t>
      </w:r>
      <w:r>
        <w:rPr>
          <w:rFonts w:ascii="Century Gothic" w:hAnsi="Century Gothic"/>
        </w:rPr>
        <w:t xml:space="preserve">deliverables </w:t>
      </w:r>
      <w:r w:rsidR="006E707B">
        <w:rPr>
          <w:rFonts w:ascii="Century Gothic" w:hAnsi="Century Gothic"/>
        </w:rPr>
        <w:t>for</w:t>
      </w:r>
      <w:r>
        <w:rPr>
          <w:rFonts w:ascii="Century Gothic" w:hAnsi="Century Gothic"/>
        </w:rPr>
        <w:t xml:space="preserve"> documentation (3.1)</w:t>
      </w:r>
      <w:r w:rsidR="003C656F">
        <w:rPr>
          <w:rFonts w:ascii="Century Gothic" w:hAnsi="Century Gothic"/>
        </w:rPr>
        <w:t xml:space="preserve">, </w:t>
      </w:r>
      <w:r w:rsidR="00333E50">
        <w:rPr>
          <w:rFonts w:ascii="Century Gothic" w:hAnsi="Century Gothic"/>
        </w:rPr>
        <w:t>standards</w:t>
      </w:r>
      <w:r>
        <w:rPr>
          <w:rFonts w:ascii="Century Gothic" w:hAnsi="Century Gothic"/>
        </w:rPr>
        <w:t xml:space="preserve"> </w:t>
      </w:r>
      <w:r w:rsidR="00333E50">
        <w:rPr>
          <w:rFonts w:ascii="Century Gothic" w:hAnsi="Century Gothic"/>
        </w:rPr>
        <w:t>(</w:t>
      </w:r>
      <w:r>
        <w:rPr>
          <w:rFonts w:ascii="Century Gothic" w:hAnsi="Century Gothic"/>
        </w:rPr>
        <w:t>3.2</w:t>
      </w:r>
      <w:r w:rsidR="00333E50">
        <w:rPr>
          <w:rFonts w:ascii="Century Gothic" w:hAnsi="Century Gothic"/>
        </w:rPr>
        <w:t>)</w:t>
      </w:r>
      <w:r>
        <w:rPr>
          <w:rFonts w:ascii="Century Gothic" w:hAnsi="Century Gothic"/>
        </w:rPr>
        <w:t>,</w:t>
      </w:r>
      <w:r w:rsidR="00333E50">
        <w:rPr>
          <w:rFonts w:ascii="Century Gothic" w:hAnsi="Century Gothic"/>
        </w:rPr>
        <w:t xml:space="preserve"> and </w:t>
      </w:r>
      <w:r w:rsidR="006E707B">
        <w:rPr>
          <w:rFonts w:ascii="Century Gothic" w:hAnsi="Century Gothic"/>
        </w:rPr>
        <w:t xml:space="preserve">architectural </w:t>
      </w:r>
      <w:r w:rsidR="00333E50">
        <w:rPr>
          <w:rFonts w:ascii="Century Gothic" w:hAnsi="Century Gothic"/>
        </w:rPr>
        <w:t>deployment (</w:t>
      </w:r>
      <w:r>
        <w:rPr>
          <w:rFonts w:ascii="Century Gothic" w:hAnsi="Century Gothic"/>
        </w:rPr>
        <w:t>3.3</w:t>
      </w:r>
      <w:r w:rsidR="00333E50">
        <w:rPr>
          <w:rFonts w:ascii="Century Gothic" w:hAnsi="Century Gothic"/>
        </w:rPr>
        <w:t>)</w:t>
      </w:r>
      <w:r>
        <w:rPr>
          <w:rFonts w:ascii="Century Gothic" w:hAnsi="Century Gothic"/>
        </w:rPr>
        <w:t xml:space="preserve">.  </w:t>
      </w:r>
    </w:p>
    <w:p w:rsidR="001C55D5" w:rsidRDefault="001C55D5" w:rsidP="001C55D5">
      <w:pPr>
        <w:rPr>
          <w:rFonts w:ascii="Century Gothic" w:hAnsi="Century Gothic"/>
        </w:rPr>
      </w:pPr>
    </w:p>
    <w:p w:rsidR="001C55D5" w:rsidRDefault="001C55D5" w:rsidP="001C55D5">
      <w:pPr>
        <w:rPr>
          <w:rFonts w:ascii="Century Gothic" w:hAnsi="Century Gothic"/>
        </w:rPr>
      </w:pPr>
      <w:r>
        <w:rPr>
          <w:rFonts w:ascii="Century Gothic" w:hAnsi="Century Gothic"/>
        </w:rPr>
        <w:t>Notes:</w:t>
      </w:r>
    </w:p>
    <w:p w:rsidR="001C55D5" w:rsidRDefault="001C55D5" w:rsidP="00333E50">
      <w:pPr>
        <w:ind w:firstLine="720"/>
        <w:rPr>
          <w:rFonts w:ascii="Century Gothic" w:hAnsi="Century Gothic"/>
        </w:rPr>
      </w:pPr>
    </w:p>
    <w:p w:rsidR="001C55D5" w:rsidRPr="001C55D5" w:rsidRDefault="001C55D5" w:rsidP="001C55D5">
      <w:pPr>
        <w:pStyle w:val="ListParagraph"/>
        <w:numPr>
          <w:ilvl w:val="0"/>
          <w:numId w:val="17"/>
        </w:numPr>
        <w:rPr>
          <w:rFonts w:ascii="Century Gothic" w:hAnsi="Century Gothic"/>
        </w:rPr>
      </w:pPr>
      <w:r>
        <w:rPr>
          <w:rFonts w:ascii="Century Gothic" w:hAnsi="Century Gothic"/>
          <w:b/>
        </w:rPr>
        <w:t>T</w:t>
      </w:r>
      <w:r w:rsidRPr="001C55D5">
        <w:rPr>
          <w:rFonts w:ascii="Century Gothic" w:hAnsi="Century Gothic"/>
          <w:b/>
        </w:rPr>
        <w:t>raining</w:t>
      </w:r>
      <w:r w:rsidRPr="001C55D5">
        <w:rPr>
          <w:rFonts w:ascii="Century Gothic" w:hAnsi="Century Gothic"/>
        </w:rPr>
        <w:t xml:space="preserve"> </w:t>
      </w:r>
      <w:r>
        <w:rPr>
          <w:rFonts w:ascii="Century Gothic" w:hAnsi="Century Gothic"/>
        </w:rPr>
        <w:t xml:space="preserve">from </w:t>
      </w:r>
      <w:r w:rsidRPr="001C55D5">
        <w:rPr>
          <w:rFonts w:ascii="Century Gothic" w:hAnsi="Century Gothic"/>
        </w:rPr>
        <w:t>RMC is available on many</w:t>
      </w:r>
      <w:r>
        <w:rPr>
          <w:rFonts w:ascii="Century Gothic" w:hAnsi="Century Gothic"/>
        </w:rPr>
        <w:t xml:space="preserve"> related subjects.</w:t>
      </w:r>
      <w:r w:rsidRPr="001C55D5">
        <w:rPr>
          <w:rFonts w:ascii="Century Gothic" w:hAnsi="Century Gothic"/>
        </w:rPr>
        <w:t xml:space="preserve">  </w:t>
      </w:r>
      <w:r>
        <w:rPr>
          <w:rFonts w:ascii="Century Gothic" w:hAnsi="Century Gothic"/>
        </w:rPr>
        <w:t>Some areas have been marked</w:t>
      </w:r>
      <w:r w:rsidRPr="001C55D5">
        <w:rPr>
          <w:rFonts w:ascii="Century Gothic" w:hAnsi="Century Gothic"/>
        </w:rPr>
        <w:t xml:space="preserve"> (“*”) throughout the descriptions below.  Training is not included by default in any estimates (time, cost, etc...) associated with the ArcPlan.</w:t>
      </w:r>
    </w:p>
    <w:p w:rsidR="00C85E38" w:rsidRPr="001C55D5" w:rsidRDefault="005915B5" w:rsidP="001C55D5">
      <w:pPr>
        <w:pStyle w:val="ListParagraph"/>
        <w:numPr>
          <w:ilvl w:val="1"/>
          <w:numId w:val="17"/>
        </w:numPr>
        <w:ind w:left="720"/>
        <w:rPr>
          <w:rFonts w:ascii="Century Gothic" w:hAnsi="Century Gothic"/>
        </w:rPr>
      </w:pPr>
      <w:r w:rsidRPr="005915B5">
        <w:rPr>
          <w:rFonts w:ascii="Century Gothic" w:hAnsi="Century Gothic"/>
        </w:rPr>
        <w:t>A few</w:t>
      </w:r>
      <w:r>
        <w:rPr>
          <w:rFonts w:ascii="Century Gothic" w:hAnsi="Century Gothic"/>
          <w:b/>
        </w:rPr>
        <w:t xml:space="preserve"> r</w:t>
      </w:r>
      <w:r w:rsidR="001C55D5" w:rsidRPr="001C55D5">
        <w:rPr>
          <w:rFonts w:ascii="Century Gothic" w:hAnsi="Century Gothic"/>
          <w:b/>
        </w:rPr>
        <w:t>equirements</w:t>
      </w:r>
      <w:r w:rsidR="001C55D5" w:rsidRPr="001C55D5">
        <w:rPr>
          <w:rFonts w:ascii="Century Gothic" w:hAnsi="Century Gothic"/>
        </w:rPr>
        <w:t xml:space="preserve"> are </w:t>
      </w:r>
      <w:r w:rsidR="001A53B8">
        <w:rPr>
          <w:rFonts w:ascii="Century Gothic" w:hAnsi="Century Gothic"/>
        </w:rPr>
        <w:t>mentioned</w:t>
      </w:r>
      <w:r w:rsidR="001C55D5" w:rsidRPr="001C55D5">
        <w:rPr>
          <w:rFonts w:ascii="Century Gothic" w:hAnsi="Century Gothic"/>
        </w:rPr>
        <w:t xml:space="preserve"> in stage 1 &amp; 2.  These deliverables from the client for RMC inform the ArcPlan’s creation.  Typically the ArcPlan does not begin until receipt</w:t>
      </w:r>
      <w:r w:rsidR="001A53B8">
        <w:rPr>
          <w:rFonts w:ascii="Century Gothic" w:hAnsi="Century Gothic"/>
        </w:rPr>
        <w:t xml:space="preserve"> and review</w:t>
      </w:r>
      <w:r w:rsidR="001C55D5" w:rsidRPr="001C55D5">
        <w:rPr>
          <w:rFonts w:ascii="Century Gothic" w:hAnsi="Century Gothic"/>
        </w:rPr>
        <w:t xml:space="preserve"> of these items.</w:t>
      </w:r>
    </w:p>
    <w:p w:rsidR="003C656F" w:rsidRPr="001C55D5" w:rsidRDefault="00257810" w:rsidP="001C55D5">
      <w:pPr>
        <w:pStyle w:val="ListParagraph"/>
        <w:numPr>
          <w:ilvl w:val="1"/>
          <w:numId w:val="17"/>
        </w:numPr>
        <w:ind w:left="720"/>
        <w:rPr>
          <w:rFonts w:ascii="Century Gothic" w:hAnsi="Century Gothic"/>
        </w:rPr>
      </w:pPr>
      <w:r w:rsidRPr="001C55D5">
        <w:rPr>
          <w:rFonts w:ascii="Century Gothic" w:hAnsi="Century Gothic"/>
        </w:rPr>
        <w:t>A milestone of note is stage 3</w:t>
      </w:r>
      <w:r w:rsidR="003C656F" w:rsidRPr="001C55D5">
        <w:rPr>
          <w:rFonts w:ascii="Century Gothic" w:hAnsi="Century Gothic"/>
        </w:rPr>
        <w:t>.</w:t>
      </w:r>
      <w:r w:rsidRPr="001C55D5">
        <w:rPr>
          <w:rFonts w:ascii="Century Gothic" w:hAnsi="Century Gothic"/>
        </w:rPr>
        <w:t>1.</w:t>
      </w:r>
      <w:r w:rsidR="003C656F" w:rsidRPr="001C55D5">
        <w:rPr>
          <w:rFonts w:ascii="Century Gothic" w:hAnsi="Century Gothic"/>
        </w:rPr>
        <w:t xml:space="preserve">3’s </w:t>
      </w:r>
      <w:r w:rsidR="003C656F" w:rsidRPr="001C55D5">
        <w:rPr>
          <w:rFonts w:ascii="Century Gothic" w:hAnsi="Century Gothic"/>
          <w:b/>
        </w:rPr>
        <w:t>Draft of ArcPlan Scope</w:t>
      </w:r>
      <w:r w:rsidR="003C656F" w:rsidRPr="001C55D5">
        <w:rPr>
          <w:rFonts w:ascii="Century Gothic" w:hAnsi="Century Gothic"/>
        </w:rPr>
        <w:t xml:space="preserve">. This is a great opportunity to review progress so far </w:t>
      </w:r>
      <w:r w:rsidR="00F4368B">
        <w:rPr>
          <w:rFonts w:ascii="Century Gothic" w:hAnsi="Century Gothic"/>
        </w:rPr>
        <w:t xml:space="preserve">and </w:t>
      </w:r>
      <w:r w:rsidR="003C656F" w:rsidRPr="001C55D5">
        <w:rPr>
          <w:rFonts w:ascii="Century Gothic" w:hAnsi="Century Gothic"/>
        </w:rPr>
        <w:t>discuss the breadth and depth of the final deliverable</w:t>
      </w:r>
      <w:r w:rsidR="00F4368B">
        <w:rPr>
          <w:rFonts w:ascii="Century Gothic" w:hAnsi="Century Gothic"/>
        </w:rPr>
        <w:t>.</w:t>
      </w:r>
    </w:p>
    <w:p w:rsidR="003C656F" w:rsidRDefault="003C656F" w:rsidP="00C85E38">
      <w:pPr>
        <w:rPr>
          <w:rFonts w:ascii="Century Gothic" w:hAnsi="Century Gothic"/>
        </w:rPr>
      </w:pPr>
    </w:p>
    <w:p w:rsidR="00C85E38" w:rsidRDefault="004C46EA" w:rsidP="00C85E38">
      <w:pPr>
        <w:rPr>
          <w:rFonts w:ascii="Century Gothic" w:hAnsi="Century Gothic"/>
        </w:rPr>
      </w:pPr>
      <w:r w:rsidRPr="00C85E38">
        <w:rPr>
          <w:rFonts w:ascii="Century Gothic" w:hAnsi="Century Gothic"/>
        </w:rPr>
        <w:br/>
      </w:r>
    </w:p>
    <w:p w:rsidR="0016043B" w:rsidRDefault="0016043B" w:rsidP="00C85E38">
      <w:pPr>
        <w:rPr>
          <w:rFonts w:ascii="Century Gothic" w:hAnsi="Century Gothic"/>
        </w:rPr>
      </w:pPr>
    </w:p>
    <w:p w:rsidR="0016043B" w:rsidRDefault="0016043B" w:rsidP="00C85E38">
      <w:pPr>
        <w:rPr>
          <w:rFonts w:ascii="Century Gothic" w:hAnsi="Century Gothic"/>
        </w:rPr>
      </w:pPr>
    </w:p>
    <w:p w:rsidR="0016043B" w:rsidRDefault="00C85E38" w:rsidP="00C85E38">
      <w:pPr>
        <w:rPr>
          <w:rFonts w:ascii="Century Gothic" w:hAnsi="Century Gothic"/>
        </w:rPr>
      </w:pPr>
      <w:r>
        <w:rPr>
          <w:rFonts w:ascii="Century Gothic" w:hAnsi="Century Gothic"/>
        </w:rPr>
        <w:br w:type="page"/>
      </w:r>
    </w:p>
    <w:p w:rsidR="0016043B" w:rsidRDefault="0016043B" w:rsidP="0016043B">
      <w:pPr>
        <w:rPr>
          <w:rStyle w:val="BookTitle"/>
          <w:rFonts w:ascii="Century Gothic" w:hAnsi="Century Gothic"/>
          <w:sz w:val="28"/>
          <w:szCs w:val="28"/>
        </w:rPr>
      </w:pPr>
      <w:r>
        <w:rPr>
          <w:rStyle w:val="BookTitle"/>
          <w:rFonts w:ascii="Century Gothic" w:hAnsi="Century Gothic"/>
          <w:sz w:val="28"/>
          <w:szCs w:val="28"/>
        </w:rPr>
        <w:t>SOFTWARE DEVELOPMENT LIVECYCLE</w:t>
      </w:r>
      <w:r w:rsidR="00E57C5E">
        <w:rPr>
          <w:rStyle w:val="BookTitle"/>
          <w:rFonts w:ascii="Century Gothic" w:hAnsi="Century Gothic"/>
          <w:sz w:val="28"/>
          <w:szCs w:val="28"/>
        </w:rPr>
        <w:t xml:space="preserve"> </w:t>
      </w:r>
    </w:p>
    <w:p w:rsidR="0016043B" w:rsidRDefault="0016043B" w:rsidP="0016043B">
      <w:pPr>
        <w:rPr>
          <w:rStyle w:val="BookTitle"/>
          <w:rFonts w:ascii="Century Gothic" w:hAnsi="Century Gothic"/>
          <w:sz w:val="28"/>
          <w:szCs w:val="28"/>
        </w:rPr>
      </w:pPr>
    </w:p>
    <w:p w:rsidR="0016043B" w:rsidRDefault="0016043B" w:rsidP="0016043B">
      <w:pPr>
        <w:rPr>
          <w:rFonts w:ascii="Century Gothic" w:hAnsi="Century Gothic"/>
        </w:rPr>
      </w:pPr>
      <w:r>
        <w:rPr>
          <w:rFonts w:ascii="Century Gothic" w:hAnsi="Century Gothic"/>
        </w:rPr>
        <w:t>Description:</w:t>
      </w:r>
    </w:p>
    <w:p w:rsidR="0016043B" w:rsidRDefault="0016043B" w:rsidP="0016043B">
      <w:pPr>
        <w:rPr>
          <w:rFonts w:ascii="Century Gothic" w:hAnsi="Century Gothic"/>
        </w:rPr>
      </w:pPr>
    </w:p>
    <w:p w:rsidR="0016043B" w:rsidRDefault="006C1EB4" w:rsidP="0016043B">
      <w:pPr>
        <w:ind w:firstLine="720"/>
        <w:rPr>
          <w:rFonts w:ascii="Century Gothic" w:hAnsi="Century Gothic"/>
        </w:rPr>
      </w:pPr>
      <w:r>
        <w:rPr>
          <w:rFonts w:ascii="Century Gothic" w:hAnsi="Century Gothic"/>
        </w:rPr>
        <w:t>The proposed architecture deliverable fits within the 3</w:t>
      </w:r>
      <w:r w:rsidRPr="006C1EB4">
        <w:rPr>
          <w:rFonts w:ascii="Century Gothic" w:hAnsi="Century Gothic"/>
          <w:vertAlign w:val="superscript"/>
        </w:rPr>
        <w:t>rd</w:t>
      </w:r>
      <w:r>
        <w:rPr>
          <w:rFonts w:ascii="Century Gothic" w:hAnsi="Century Gothic"/>
        </w:rPr>
        <w:t xml:space="preserve"> step</w:t>
      </w:r>
      <w:r w:rsidR="00E57C5E">
        <w:rPr>
          <w:rFonts w:ascii="Century Gothic" w:hAnsi="Century Gothic"/>
        </w:rPr>
        <w:t xml:space="preserve"> </w:t>
      </w:r>
      <w:r>
        <w:rPr>
          <w:rFonts w:ascii="Century Gothic" w:hAnsi="Century Gothic"/>
        </w:rPr>
        <w:t>of</w:t>
      </w:r>
      <w:r w:rsidR="00E57C5E">
        <w:rPr>
          <w:rFonts w:ascii="Century Gothic" w:hAnsi="Century Gothic"/>
        </w:rPr>
        <w:t xml:space="preserve"> </w:t>
      </w:r>
      <w:r>
        <w:rPr>
          <w:rFonts w:ascii="Century Gothic" w:hAnsi="Century Gothic"/>
        </w:rPr>
        <w:t>t</w:t>
      </w:r>
      <w:r w:rsidR="0016043B">
        <w:rPr>
          <w:rFonts w:ascii="Century Gothic" w:hAnsi="Century Gothic"/>
        </w:rPr>
        <w:t xml:space="preserve">he </w:t>
      </w:r>
      <w:r w:rsidR="005915B5">
        <w:rPr>
          <w:rFonts w:ascii="Century Gothic" w:hAnsi="Century Gothic"/>
        </w:rPr>
        <w:t xml:space="preserve">standard </w:t>
      </w:r>
      <w:r>
        <w:rPr>
          <w:rFonts w:ascii="Century Gothic" w:hAnsi="Century Gothic"/>
        </w:rPr>
        <w:t>Software Development Lifecycle (SLDC)</w:t>
      </w:r>
      <w:r w:rsidR="00257810">
        <w:rPr>
          <w:rFonts w:ascii="Century Gothic" w:hAnsi="Century Gothic"/>
        </w:rPr>
        <w:t>. An overview of the steps is shown here for context.</w:t>
      </w:r>
      <w:r>
        <w:rPr>
          <w:rFonts w:ascii="Century Gothic" w:hAnsi="Century Gothic"/>
        </w:rPr>
        <w:t xml:space="preserve"> </w:t>
      </w:r>
      <w:r w:rsidR="0016043B" w:rsidRPr="00C85E38">
        <w:rPr>
          <w:rFonts w:ascii="Century Gothic" w:hAnsi="Century Gothic"/>
        </w:rPr>
        <w:br/>
      </w:r>
      <w:r w:rsidR="0016043B" w:rsidRPr="00C85E38">
        <w:rPr>
          <w:rFonts w:ascii="Century Gothic" w:hAnsi="Century Gothic"/>
        </w:rPr>
        <w:br/>
        <w:t>Steps:</w:t>
      </w:r>
    </w:p>
    <w:p w:rsidR="00257810" w:rsidRDefault="00257810" w:rsidP="0016043B">
      <w:pPr>
        <w:ind w:firstLine="720"/>
        <w:rPr>
          <w:rFonts w:ascii="Century Gothic" w:hAnsi="Century Gothic"/>
        </w:rPr>
      </w:pPr>
    </w:p>
    <w:p w:rsidR="006C1EB4" w:rsidRDefault="006C1EB4" w:rsidP="0016043B">
      <w:pPr>
        <w:ind w:firstLine="720"/>
        <w:rPr>
          <w:rFonts w:ascii="Century Gothic" w:hAnsi="Century Gothic"/>
        </w:rPr>
      </w:pPr>
    </w:p>
    <w:p w:rsidR="00257810" w:rsidRDefault="00525F46" w:rsidP="00257810">
      <w:pPr>
        <w:ind w:left="720"/>
        <w:rPr>
          <w:rFonts w:ascii="Century Gothic" w:hAnsi="Century Gothic"/>
        </w:rPr>
      </w:pPr>
      <w:r>
        <w:rPr>
          <w:rFonts w:ascii="Century Gothic" w:hAnsi="Century Gothic"/>
          <w:noProof/>
        </w:rPr>
        <w:drawing>
          <wp:inline distT="0" distB="0" distL="0" distR="0">
            <wp:extent cx="4486275" cy="55245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9679DE">
        <w:rPr>
          <w:rFonts w:ascii="Century Gothic" w:hAnsi="Century Gothic"/>
        </w:rPr>
        <w:br w:type="page"/>
      </w:r>
    </w:p>
    <w:p w:rsidR="00257810" w:rsidRDefault="00257810" w:rsidP="00257810">
      <w:pPr>
        <w:rPr>
          <w:rFonts w:ascii="Century Gothic" w:hAnsi="Century Gothic"/>
        </w:rPr>
      </w:pPr>
      <w:r>
        <w:rPr>
          <w:rStyle w:val="StageHeadingChar"/>
        </w:rPr>
        <w:t>1</w:t>
      </w:r>
      <w:r w:rsidR="00EA5B1E">
        <w:rPr>
          <w:rStyle w:val="StageHeadingChar"/>
        </w:rPr>
        <w:t>.</w:t>
      </w:r>
      <w:r>
        <w:rPr>
          <w:rStyle w:val="StageHeadingChar"/>
        </w:rPr>
        <w:t xml:space="preserve"> PROJECT PLAN</w:t>
      </w:r>
      <w:r w:rsidR="001C55D5">
        <w:rPr>
          <w:rStyle w:val="StageHeadingChar"/>
        </w:rPr>
        <w:t>NING</w:t>
      </w:r>
      <w:r>
        <w:rPr>
          <w:rStyle w:val="StageHeadingChar"/>
        </w:rPr>
        <w:t xml:space="preserve"> &amp; 2. REQUIREMENTS DEFINITION</w:t>
      </w:r>
    </w:p>
    <w:p w:rsidR="00257810" w:rsidRDefault="00257810" w:rsidP="00257810">
      <w:pPr>
        <w:rPr>
          <w:rFonts w:ascii="Century Gothic" w:hAnsi="Century Gothic"/>
        </w:rPr>
      </w:pPr>
      <w:r>
        <w:rPr>
          <w:rFonts w:ascii="Century Gothic" w:hAnsi="Century Gothic"/>
        </w:rPr>
        <w:br/>
        <w:t>Description:</w:t>
      </w:r>
    </w:p>
    <w:p w:rsidR="00257810" w:rsidRPr="00D81BD8" w:rsidRDefault="005915B5" w:rsidP="00C61F59">
      <w:pPr>
        <w:spacing w:before="100" w:beforeAutospacing="1" w:after="100" w:afterAutospacing="1"/>
        <w:ind w:firstLine="720"/>
        <w:rPr>
          <w:rFonts w:ascii="Century Gothic" w:hAnsi="Century Gothic"/>
        </w:rPr>
      </w:pPr>
      <w:r>
        <w:rPr>
          <w:rFonts w:ascii="Century Gothic" w:hAnsi="Century Gothic"/>
        </w:rPr>
        <w:t xml:space="preserve">These first 2 steps </w:t>
      </w:r>
      <w:r w:rsidR="00257810" w:rsidRPr="00C85E38">
        <w:rPr>
          <w:rFonts w:ascii="Century Gothic" w:hAnsi="Century Gothic"/>
        </w:rPr>
        <w:t xml:space="preserve">are outside the scope of the architecture </w:t>
      </w:r>
      <w:r w:rsidR="00257810" w:rsidRPr="00D81BD8">
        <w:rPr>
          <w:rFonts w:ascii="Century Gothic" w:hAnsi="Century Gothic"/>
        </w:rPr>
        <w:t xml:space="preserve">deliverable, but </w:t>
      </w:r>
      <w:r>
        <w:rPr>
          <w:rFonts w:ascii="Century Gothic" w:hAnsi="Century Gothic"/>
        </w:rPr>
        <w:t>are</w:t>
      </w:r>
      <w:r w:rsidR="00257810" w:rsidRPr="00D81BD8">
        <w:rPr>
          <w:rFonts w:ascii="Century Gothic" w:hAnsi="Century Gothic"/>
        </w:rPr>
        <w:t xml:space="preserve"> included for context. </w:t>
      </w:r>
    </w:p>
    <w:p w:rsidR="006E707B" w:rsidRDefault="00D81BD8" w:rsidP="00C61F59">
      <w:pPr>
        <w:ind w:firstLine="360"/>
        <w:rPr>
          <w:rFonts w:ascii="Century Gothic" w:hAnsi="Century Gothic"/>
        </w:rPr>
      </w:pPr>
      <w:r w:rsidRPr="00D81BD8">
        <w:rPr>
          <w:rFonts w:ascii="Century Gothic" w:hAnsi="Century Gothic"/>
          <w:b/>
        </w:rPr>
        <w:t>Requirements</w:t>
      </w:r>
      <w:r w:rsidR="006E707B">
        <w:rPr>
          <w:rFonts w:ascii="Century Gothic" w:hAnsi="Century Gothic"/>
        </w:rPr>
        <w:t xml:space="preserve">: The client will provide a few deliverables </w:t>
      </w:r>
      <w:r w:rsidR="00C61F59">
        <w:rPr>
          <w:rFonts w:ascii="Century Gothic" w:hAnsi="Century Gothic"/>
        </w:rPr>
        <w:t xml:space="preserve">from these steps </w:t>
      </w:r>
      <w:r w:rsidR="006E707B">
        <w:rPr>
          <w:rFonts w:ascii="Century Gothic" w:hAnsi="Century Gothic"/>
        </w:rPr>
        <w:t xml:space="preserve">to RMC </w:t>
      </w:r>
      <w:r w:rsidRPr="00D81BD8">
        <w:rPr>
          <w:rFonts w:ascii="Century Gothic" w:hAnsi="Century Gothic"/>
        </w:rPr>
        <w:t>be</w:t>
      </w:r>
      <w:r w:rsidR="00C61F59">
        <w:rPr>
          <w:rFonts w:ascii="Century Gothic" w:hAnsi="Century Gothic"/>
        </w:rPr>
        <w:t xml:space="preserve">fore </w:t>
      </w:r>
      <w:r w:rsidR="006E707B">
        <w:rPr>
          <w:rFonts w:ascii="Century Gothic" w:hAnsi="Century Gothic"/>
        </w:rPr>
        <w:t xml:space="preserve">the </w:t>
      </w:r>
      <w:r w:rsidR="00C61F59">
        <w:rPr>
          <w:rFonts w:ascii="Century Gothic" w:hAnsi="Century Gothic"/>
        </w:rPr>
        <w:t xml:space="preserve">ArcPlan </w:t>
      </w:r>
      <w:r w:rsidR="006E707B">
        <w:rPr>
          <w:rFonts w:ascii="Century Gothic" w:hAnsi="Century Gothic"/>
        </w:rPr>
        <w:t>assignment</w:t>
      </w:r>
      <w:r w:rsidR="00C61F59">
        <w:rPr>
          <w:rFonts w:ascii="Century Gothic" w:hAnsi="Century Gothic"/>
        </w:rPr>
        <w:t xml:space="preserve"> can begin</w:t>
      </w:r>
      <w:r w:rsidR="006E707B">
        <w:rPr>
          <w:rFonts w:ascii="Century Gothic" w:hAnsi="Century Gothic"/>
        </w:rPr>
        <w:t>.  The format for these may vary from the description here, depending on client practices.</w:t>
      </w:r>
    </w:p>
    <w:p w:rsidR="006E707B" w:rsidRPr="00D81BD8" w:rsidRDefault="006E707B" w:rsidP="00C61F59">
      <w:pPr>
        <w:ind w:firstLine="360"/>
        <w:rPr>
          <w:rFonts w:ascii="Century Gothic" w:hAnsi="Century Gothic"/>
        </w:rPr>
      </w:pPr>
    </w:p>
    <w:p w:rsidR="00257810" w:rsidRPr="00D81BD8" w:rsidRDefault="00D81BD8" w:rsidP="00D81BD8">
      <w:pPr>
        <w:numPr>
          <w:ilvl w:val="0"/>
          <w:numId w:val="13"/>
        </w:numPr>
        <w:rPr>
          <w:rFonts w:ascii="Century Gothic" w:hAnsi="Century Gothic"/>
        </w:rPr>
      </w:pPr>
      <w:r>
        <w:rPr>
          <w:rFonts w:ascii="Century Gothic" w:hAnsi="Century Gothic"/>
        </w:rPr>
        <w:t xml:space="preserve">Complete </w:t>
      </w:r>
      <w:r w:rsidR="00257810" w:rsidRPr="00D81BD8">
        <w:rPr>
          <w:rFonts w:ascii="Century Gothic" w:hAnsi="Century Gothic"/>
        </w:rPr>
        <w:t>Wireframes</w:t>
      </w:r>
    </w:p>
    <w:p w:rsidR="00D81BD8" w:rsidRPr="00D81BD8" w:rsidRDefault="00D81BD8" w:rsidP="00D81BD8">
      <w:pPr>
        <w:pStyle w:val="NormalWeb"/>
        <w:numPr>
          <w:ilvl w:val="1"/>
          <w:numId w:val="13"/>
        </w:numPr>
        <w:rPr>
          <w:rFonts w:ascii="Century Gothic" w:hAnsi="Century Gothic"/>
        </w:rPr>
      </w:pPr>
      <w:r>
        <w:rPr>
          <w:rFonts w:ascii="Century Gothic" w:hAnsi="Century Gothic"/>
          <w:b/>
          <w:bCs/>
        </w:rPr>
        <w:t>W</w:t>
      </w:r>
      <w:r w:rsidRPr="00D81BD8">
        <w:rPr>
          <w:rFonts w:ascii="Century Gothic" w:hAnsi="Century Gothic"/>
          <w:b/>
          <w:bCs/>
        </w:rPr>
        <w:t>ireframes</w:t>
      </w:r>
      <w:r w:rsidR="00C61F59">
        <w:rPr>
          <w:rFonts w:ascii="Century Gothic" w:hAnsi="Century Gothic"/>
          <w:b/>
          <w:bCs/>
        </w:rPr>
        <w:t xml:space="preserve"> </w:t>
      </w:r>
      <w:r w:rsidR="00C61F59" w:rsidRPr="00C61F59">
        <w:rPr>
          <w:rFonts w:ascii="Century Gothic" w:hAnsi="Century Gothic"/>
          <w:bCs/>
        </w:rPr>
        <w:t>(</w:t>
      </w:r>
      <w:hyperlink r:id="rId12" w:history="1">
        <w:r w:rsidR="00C61F59" w:rsidRPr="00C61F59">
          <w:rPr>
            <w:rStyle w:val="Hyperlink"/>
            <w:rFonts w:ascii="Century Gothic" w:hAnsi="Century Gothic"/>
            <w:bCs/>
          </w:rPr>
          <w:t>http://en.wikipedia.org/wiki/Website_wireframe</w:t>
        </w:r>
      </w:hyperlink>
      <w:r w:rsidR="00C61F59" w:rsidRPr="00C61F59">
        <w:rPr>
          <w:rFonts w:ascii="Century Gothic" w:hAnsi="Century Gothic"/>
          <w:bCs/>
        </w:rPr>
        <w:t>)</w:t>
      </w:r>
      <w:r w:rsidRPr="00D81BD8">
        <w:rPr>
          <w:rFonts w:ascii="Century Gothic" w:hAnsi="Century Gothic"/>
        </w:rPr>
        <w:t xml:space="preserve"> are a basic visual guide used to suggest the layout and placement of fundamental design elements in the interface design. Because of this they must be completed before any artwork is developed. When completed correctly they will provide a visual reference upon which to structure each page. Wireframes also allow for the development of variations of a layout to maintain design consistency throughout the site. This is an important part of the initial development stage because it creates user expectations and helps to develop an awareness and familiarity throughout the site.</w:t>
      </w:r>
    </w:p>
    <w:p w:rsidR="00257810" w:rsidRPr="00D81BD8" w:rsidRDefault="00D81BD8" w:rsidP="00D81BD8">
      <w:pPr>
        <w:numPr>
          <w:ilvl w:val="0"/>
          <w:numId w:val="13"/>
        </w:numPr>
        <w:rPr>
          <w:rFonts w:ascii="Century Gothic" w:hAnsi="Century Gothic"/>
        </w:rPr>
      </w:pPr>
      <w:r w:rsidRPr="00D81BD8">
        <w:rPr>
          <w:rFonts w:ascii="Century Gothic" w:hAnsi="Century Gothic"/>
        </w:rPr>
        <w:t xml:space="preserve">Complete </w:t>
      </w:r>
      <w:r w:rsidR="00257810" w:rsidRPr="00D81BD8">
        <w:rPr>
          <w:rFonts w:ascii="Century Gothic" w:hAnsi="Century Gothic"/>
        </w:rPr>
        <w:t xml:space="preserve">User Stories </w:t>
      </w:r>
    </w:p>
    <w:p w:rsidR="00D81BD8" w:rsidRPr="00D81BD8" w:rsidRDefault="00D81BD8" w:rsidP="00D81BD8">
      <w:pPr>
        <w:numPr>
          <w:ilvl w:val="1"/>
          <w:numId w:val="13"/>
        </w:numPr>
        <w:rPr>
          <w:rFonts w:ascii="Century Gothic" w:hAnsi="Century Gothic"/>
        </w:rPr>
      </w:pPr>
      <w:r w:rsidRPr="00D81BD8">
        <w:rPr>
          <w:rFonts w:ascii="Century Gothic" w:hAnsi="Century Gothic"/>
        </w:rPr>
        <w:t xml:space="preserve">A </w:t>
      </w:r>
      <w:r w:rsidRPr="00D81BD8">
        <w:rPr>
          <w:rFonts w:ascii="Century Gothic" w:hAnsi="Century Gothic"/>
          <w:b/>
          <w:bCs/>
        </w:rPr>
        <w:t xml:space="preserve">user story </w:t>
      </w:r>
      <w:r w:rsidRPr="00D81BD8">
        <w:rPr>
          <w:rFonts w:ascii="Century Gothic" w:hAnsi="Century Gothic"/>
          <w:bCs/>
        </w:rPr>
        <w:t>(</w:t>
      </w:r>
      <w:hyperlink r:id="rId13" w:history="1">
        <w:r w:rsidRPr="00D81BD8">
          <w:rPr>
            <w:rStyle w:val="Hyperlink"/>
            <w:rFonts w:ascii="Century Gothic" w:hAnsi="Century Gothic"/>
            <w:bCs/>
          </w:rPr>
          <w:t>http://en.wikipedia.org/wiki/User_story</w:t>
        </w:r>
      </w:hyperlink>
      <w:r w:rsidRPr="00D81BD8">
        <w:rPr>
          <w:rFonts w:ascii="Century Gothic" w:hAnsi="Century Gothic"/>
          <w:bCs/>
        </w:rPr>
        <w:t>)</w:t>
      </w:r>
      <w:r w:rsidRPr="00D81BD8">
        <w:rPr>
          <w:rFonts w:ascii="Century Gothic" w:hAnsi="Century Gothic"/>
        </w:rPr>
        <w:t xml:space="preserve"> is a software system requirement formulated as one or two sentences in the everyday language of the user. User stories are used under the </w:t>
      </w:r>
      <w:r w:rsidRPr="00D81BD8">
        <w:rPr>
          <w:rFonts w:ascii="Century Gothic" w:hAnsi="Century Gothic"/>
          <w:i/>
          <w:iCs/>
        </w:rPr>
        <w:t>Extreme Programming</w:t>
      </w:r>
      <w:r w:rsidRPr="00D81BD8">
        <w:rPr>
          <w:rFonts w:ascii="Century Gothic" w:hAnsi="Century Gothic"/>
        </w:rPr>
        <w:t xml:space="preserve"> (XP) paradigm for the specification of requirements (together with acceptance tests) (XP). Each </w:t>
      </w:r>
      <w:r w:rsidRPr="00D81BD8">
        <w:rPr>
          <w:rFonts w:ascii="Century Gothic" w:hAnsi="Century Gothic"/>
          <w:i/>
          <w:iCs/>
        </w:rPr>
        <w:t>user story</w:t>
      </w:r>
      <w:r w:rsidRPr="00D81BD8">
        <w:rPr>
          <w:rFonts w:ascii="Century Gothic" w:hAnsi="Century Gothic"/>
        </w:rPr>
        <w:t xml:space="preserve"> is limited, so it </w:t>
      </w:r>
      <w:r w:rsidR="006E707B">
        <w:rPr>
          <w:rFonts w:ascii="Century Gothic" w:hAnsi="Century Gothic"/>
        </w:rPr>
        <w:t>could fit</w:t>
      </w:r>
      <w:r w:rsidRPr="00D81BD8">
        <w:rPr>
          <w:rFonts w:ascii="Century Gothic" w:hAnsi="Century Gothic"/>
        </w:rPr>
        <w:t xml:space="preserve"> on a small paper note card</w:t>
      </w:r>
      <w:r w:rsidR="006E707B">
        <w:rPr>
          <w:rFonts w:ascii="Century Gothic" w:hAnsi="Century Gothic"/>
        </w:rPr>
        <w:t xml:space="preserve"> </w:t>
      </w:r>
      <w:r w:rsidRPr="00D81BD8">
        <w:rPr>
          <w:rFonts w:ascii="Century Gothic" w:hAnsi="Century Gothic"/>
        </w:rPr>
        <w:t xml:space="preserve">— to ensure that it does not grow too large. The </w:t>
      </w:r>
      <w:r w:rsidRPr="00D81BD8">
        <w:rPr>
          <w:rFonts w:ascii="Century Gothic" w:hAnsi="Century Gothic"/>
          <w:i/>
          <w:iCs/>
        </w:rPr>
        <w:t>user stories</w:t>
      </w:r>
      <w:r w:rsidRPr="00D81BD8">
        <w:rPr>
          <w:rFonts w:ascii="Century Gothic" w:hAnsi="Century Gothic"/>
        </w:rPr>
        <w:t xml:space="preserve"> should be written by the customers for a software project and are their main instrument to influence the development of the software.</w:t>
      </w:r>
    </w:p>
    <w:p w:rsidR="00257810" w:rsidRDefault="00257810" w:rsidP="00257810">
      <w:pPr>
        <w:rPr>
          <w:rFonts w:ascii="Century Gothic" w:hAnsi="Century Gothic"/>
        </w:rPr>
      </w:pPr>
      <w:r>
        <w:rPr>
          <w:rFonts w:ascii="Century Gothic" w:hAnsi="Century Gothic"/>
        </w:rPr>
        <w:br/>
      </w:r>
    </w:p>
    <w:p w:rsidR="00257810" w:rsidRDefault="00257810" w:rsidP="00257810">
      <w:pPr>
        <w:rPr>
          <w:rFonts w:ascii="Century Gothic" w:hAnsi="Century Gothic"/>
        </w:rPr>
      </w:pPr>
      <w:r>
        <w:rPr>
          <w:rFonts w:ascii="Century Gothic" w:hAnsi="Century Gothic"/>
        </w:rPr>
        <w:br w:type="page"/>
      </w:r>
    </w:p>
    <w:p w:rsidR="005915B5" w:rsidRDefault="005915B5" w:rsidP="00C85E38">
      <w:pPr>
        <w:rPr>
          <w:rStyle w:val="StageHeadingChar"/>
        </w:rPr>
      </w:pPr>
      <w:r>
        <w:rPr>
          <w:rStyle w:val="StageHeadingChar"/>
        </w:rPr>
        <w:t>3. SYSTEM DESIGN</w:t>
      </w:r>
    </w:p>
    <w:p w:rsidR="005915B5" w:rsidRPr="00DA3096" w:rsidRDefault="005915B5" w:rsidP="00C85E38">
      <w:pPr>
        <w:rPr>
          <w:rStyle w:val="StageHeadingChar"/>
          <w:sz w:val="24"/>
          <w:szCs w:val="24"/>
        </w:rPr>
      </w:pPr>
    </w:p>
    <w:p w:rsidR="00DA3096" w:rsidRPr="00DA3096" w:rsidRDefault="00DA3096" w:rsidP="00C85E38">
      <w:pPr>
        <w:rPr>
          <w:rStyle w:val="StageHeadingChar"/>
          <w:sz w:val="24"/>
          <w:szCs w:val="24"/>
        </w:rPr>
      </w:pPr>
    </w:p>
    <w:p w:rsidR="005915B5" w:rsidRPr="00DA3096" w:rsidRDefault="005915B5" w:rsidP="00C85E38">
      <w:pPr>
        <w:rPr>
          <w:rStyle w:val="StageHeadingChar"/>
          <w:b w:val="0"/>
          <w:sz w:val="24"/>
          <w:szCs w:val="24"/>
        </w:rPr>
      </w:pPr>
      <w:r w:rsidRPr="00DA3096">
        <w:rPr>
          <w:rFonts w:ascii="Century Gothic" w:hAnsi="Century Gothic"/>
        </w:rPr>
        <w:tab/>
        <w:t>On</w:t>
      </w:r>
      <w:r w:rsidR="00F4368B">
        <w:rPr>
          <w:rFonts w:ascii="Century Gothic" w:hAnsi="Century Gothic"/>
        </w:rPr>
        <w:t>ce the project has been defined (</w:t>
      </w:r>
      <w:r w:rsidRPr="00DA3096">
        <w:rPr>
          <w:rFonts w:ascii="Century Gothic" w:hAnsi="Century Gothic"/>
        </w:rPr>
        <w:t>‘the what</w:t>
      </w:r>
      <w:r w:rsidR="00F4368B">
        <w:rPr>
          <w:rFonts w:ascii="Century Gothic" w:hAnsi="Century Gothic"/>
        </w:rPr>
        <w:t>’ of the functional application)</w:t>
      </w:r>
      <w:r w:rsidRPr="00DA3096">
        <w:rPr>
          <w:rFonts w:ascii="Century Gothic" w:hAnsi="Century Gothic"/>
        </w:rPr>
        <w:t xml:space="preserve"> the ArcPlan assignment will answer ‘the how’, focusing on client-side architecture.  The substeps are outlined below</w:t>
      </w:r>
      <w:r w:rsidRPr="00DA3096">
        <w:rPr>
          <w:rStyle w:val="StageHeadingChar"/>
          <w:b w:val="0"/>
          <w:sz w:val="24"/>
          <w:szCs w:val="24"/>
        </w:rPr>
        <w:t>.</w:t>
      </w:r>
    </w:p>
    <w:p w:rsidR="005915B5" w:rsidRDefault="005915B5" w:rsidP="00C85E38">
      <w:pPr>
        <w:rPr>
          <w:rStyle w:val="StageHeadingChar"/>
        </w:rPr>
      </w:pPr>
    </w:p>
    <w:p w:rsidR="005915B5" w:rsidRDefault="005915B5" w:rsidP="00C85E38">
      <w:pPr>
        <w:rPr>
          <w:rStyle w:val="StageHeadingChar"/>
        </w:rPr>
      </w:pPr>
    </w:p>
    <w:p w:rsidR="00406721" w:rsidRDefault="006C1EB4" w:rsidP="00C85E38">
      <w:pPr>
        <w:rPr>
          <w:rFonts w:ascii="Century Gothic" w:hAnsi="Century Gothic"/>
        </w:rPr>
      </w:pPr>
      <w:r>
        <w:rPr>
          <w:rStyle w:val="StageHeadingChar"/>
        </w:rPr>
        <w:t>3.1</w:t>
      </w:r>
      <w:r w:rsidR="004C46EA" w:rsidRPr="00406721">
        <w:rPr>
          <w:rStyle w:val="StageHeadingChar"/>
        </w:rPr>
        <w:t>. ARC</w:t>
      </w:r>
      <w:r w:rsidR="00C85E38" w:rsidRPr="00406721">
        <w:rPr>
          <w:rStyle w:val="StageHeadingChar"/>
        </w:rPr>
        <w:t xml:space="preserve">PLAN </w:t>
      </w:r>
      <w:r w:rsidR="004C46EA" w:rsidRPr="00406721">
        <w:rPr>
          <w:rStyle w:val="StageHeadingChar"/>
        </w:rPr>
        <w:t>CREATION</w:t>
      </w:r>
      <w:r w:rsidR="00C85E38">
        <w:rPr>
          <w:rFonts w:ascii="Century Gothic" w:hAnsi="Century Gothic"/>
        </w:rPr>
        <w:br/>
      </w:r>
    </w:p>
    <w:p w:rsidR="006E707B" w:rsidRDefault="00C85E38" w:rsidP="00C85E38">
      <w:pPr>
        <w:rPr>
          <w:rFonts w:ascii="Century Gothic" w:hAnsi="Century Gothic"/>
        </w:rPr>
      </w:pPr>
      <w:r>
        <w:rPr>
          <w:rFonts w:ascii="Century Gothic" w:hAnsi="Century Gothic"/>
        </w:rPr>
        <w:br/>
        <w:t>Description:</w:t>
      </w:r>
      <w:r>
        <w:rPr>
          <w:rFonts w:ascii="Century Gothic" w:hAnsi="Century Gothic"/>
        </w:rPr>
        <w:br/>
      </w:r>
      <w:r>
        <w:rPr>
          <w:rFonts w:ascii="Century Gothic" w:hAnsi="Century Gothic"/>
        </w:rPr>
        <w:br/>
        <w:t xml:space="preserve">     The ArcPlan</w:t>
      </w:r>
      <w:r w:rsidR="004C46EA" w:rsidRPr="00C85E38">
        <w:rPr>
          <w:rFonts w:ascii="Century Gothic" w:hAnsi="Century Gothic"/>
        </w:rPr>
        <w:t xml:space="preserve"> is the core deliverable for the architectural consulting assignment.  </w:t>
      </w:r>
      <w:r>
        <w:rPr>
          <w:rFonts w:ascii="Century Gothic" w:hAnsi="Century Gothic"/>
        </w:rPr>
        <w:t>The ArcPlan</w:t>
      </w:r>
      <w:r w:rsidR="004C46EA" w:rsidRPr="00C85E38">
        <w:rPr>
          <w:rFonts w:ascii="Century Gothic" w:hAnsi="Century Gothic"/>
        </w:rPr>
        <w:t xml:space="preserve"> includes the implicit recommendation for the PureMVC (</w:t>
      </w:r>
      <w:hyperlink r:id="rId14" w:history="1">
        <w:r w:rsidR="004C46EA" w:rsidRPr="00C85E38">
          <w:rPr>
            <w:rStyle w:val="Hyperlink"/>
            <w:rFonts w:ascii="Century Gothic" w:hAnsi="Century Gothic"/>
          </w:rPr>
          <w:t>http://puremvc.org/</w:t>
        </w:r>
      </w:hyperlink>
      <w:r w:rsidR="006E707B">
        <w:rPr>
          <w:rFonts w:ascii="Century Gothic" w:hAnsi="Century Gothic"/>
        </w:rPr>
        <w:t xml:space="preserve">) architecture.  </w:t>
      </w:r>
      <w:r w:rsidR="004C46EA" w:rsidRPr="00C85E38">
        <w:rPr>
          <w:rStyle w:val="Strong"/>
          <w:rFonts w:ascii="Century Gothic" w:hAnsi="Century Gothic"/>
        </w:rPr>
        <w:t>PureMVC</w:t>
      </w:r>
      <w:r w:rsidR="004C46EA" w:rsidRPr="00C85E38">
        <w:rPr>
          <w:rFonts w:ascii="Century Gothic" w:hAnsi="Century Gothic"/>
        </w:rPr>
        <w:t xml:space="preserve"> is a lightweight framework for creating applications based upon the classic Model, View and Controller concept.</w:t>
      </w:r>
      <w:r w:rsidR="006E707B">
        <w:rPr>
          <w:rFonts w:ascii="Century Gothic" w:hAnsi="Century Gothic"/>
        </w:rPr>
        <w:t xml:space="preserve">  In a rare case, if PMVC is deemed an inappropriate choice, an alternative will be discussed prior to beginning the assignment.</w:t>
      </w:r>
      <w:r w:rsidR="004C46EA" w:rsidRPr="00C85E38">
        <w:rPr>
          <w:rFonts w:ascii="Century Gothic" w:hAnsi="Century Gothic"/>
        </w:rPr>
        <w:t xml:space="preserve">  </w:t>
      </w:r>
    </w:p>
    <w:p w:rsidR="006E707B" w:rsidRDefault="006E707B" w:rsidP="00C85E38">
      <w:pPr>
        <w:rPr>
          <w:rFonts w:ascii="Century Gothic" w:hAnsi="Century Gothic"/>
        </w:rPr>
      </w:pPr>
    </w:p>
    <w:p w:rsidR="004C46EA" w:rsidRPr="00C85E38" w:rsidRDefault="004C46EA" w:rsidP="006E707B">
      <w:pPr>
        <w:ind w:firstLine="360"/>
        <w:rPr>
          <w:rFonts w:ascii="Century Gothic" w:hAnsi="Century Gothic"/>
        </w:rPr>
      </w:pPr>
      <w:r w:rsidRPr="00C85E38">
        <w:rPr>
          <w:rFonts w:ascii="Century Gothic" w:hAnsi="Century Gothic"/>
        </w:rPr>
        <w:t xml:space="preserve">The focus of the ArcPlan is on the client-side, but it will also propose how the client interfaces with the server (i.e. timing of server calls within the application's flow and an outline of the content for those calls).  </w:t>
      </w:r>
      <w:r w:rsidRPr="00C85E38">
        <w:rPr>
          <w:rFonts w:ascii="Century Gothic" w:hAnsi="Century Gothic"/>
        </w:rPr>
        <w:br/>
      </w:r>
      <w:r w:rsidRPr="00C85E38">
        <w:rPr>
          <w:rFonts w:ascii="Century Gothic" w:hAnsi="Century Gothic"/>
        </w:rPr>
        <w:br/>
        <w:t xml:space="preserve">    There are three Unified Modeling Language diagram (UML) deliverables, described in 'Sections' below.  1) The </w:t>
      </w:r>
      <w:r w:rsidRPr="00DA3096">
        <w:rPr>
          <w:rFonts w:ascii="Century Gothic" w:hAnsi="Century Gothic"/>
          <w:i/>
        </w:rPr>
        <w:t>class</w:t>
      </w:r>
      <w:r w:rsidRPr="00A93F4A">
        <w:rPr>
          <w:rFonts w:ascii="Century Gothic" w:hAnsi="Century Gothic"/>
          <w:i/>
        </w:rPr>
        <w:t xml:space="preserve"> </w:t>
      </w:r>
      <w:r w:rsidRPr="00DA3096">
        <w:rPr>
          <w:rFonts w:ascii="Century Gothic" w:hAnsi="Century Gothic"/>
        </w:rPr>
        <w:t>diagram</w:t>
      </w:r>
      <w:r w:rsidRPr="00A93F4A">
        <w:rPr>
          <w:rFonts w:ascii="Century Gothic" w:hAnsi="Century Gothic"/>
          <w:i/>
        </w:rPr>
        <w:t xml:space="preserve"> </w:t>
      </w:r>
      <w:r w:rsidRPr="00C85E38">
        <w:rPr>
          <w:rFonts w:ascii="Century Gothic" w:hAnsi="Century Gothic"/>
        </w:rPr>
        <w:t xml:space="preserve">of the PMVC 'actors' </w:t>
      </w:r>
      <w:r w:rsidR="00A93F4A">
        <w:rPr>
          <w:rFonts w:ascii="Century Gothic" w:hAnsi="Century Gothic"/>
        </w:rPr>
        <w:t xml:space="preserve">showcases </w:t>
      </w:r>
      <w:r w:rsidR="00686C55">
        <w:rPr>
          <w:rFonts w:ascii="Century Gothic" w:hAnsi="Century Gothic"/>
        </w:rPr>
        <w:t>many, but not all,</w:t>
      </w:r>
      <w:r w:rsidR="00A93F4A">
        <w:rPr>
          <w:rFonts w:ascii="Century Gothic" w:hAnsi="Century Gothic"/>
        </w:rPr>
        <w:t xml:space="preserve"> </w:t>
      </w:r>
      <w:r w:rsidR="00686C55">
        <w:rPr>
          <w:rFonts w:ascii="Century Gothic" w:hAnsi="Century Gothic"/>
        </w:rPr>
        <w:t xml:space="preserve">of the </w:t>
      </w:r>
      <w:r w:rsidR="00A93F4A">
        <w:rPr>
          <w:rFonts w:ascii="Century Gothic" w:hAnsi="Century Gothic"/>
        </w:rPr>
        <w:t>major public members.  This l</w:t>
      </w:r>
      <w:r w:rsidRPr="00C85E38">
        <w:rPr>
          <w:rFonts w:ascii="Century Gothic" w:hAnsi="Century Gothic"/>
        </w:rPr>
        <w:t>eav</w:t>
      </w:r>
      <w:r w:rsidR="00A93F4A">
        <w:rPr>
          <w:rFonts w:ascii="Century Gothic" w:hAnsi="Century Gothic"/>
        </w:rPr>
        <w:t>es</w:t>
      </w:r>
      <w:r w:rsidRPr="00C85E38">
        <w:rPr>
          <w:rFonts w:ascii="Century Gothic" w:hAnsi="Century Gothic"/>
        </w:rPr>
        <w:t xml:space="preserve"> </w:t>
      </w:r>
      <w:r w:rsidR="00686C55">
        <w:rPr>
          <w:rFonts w:ascii="Century Gothic" w:hAnsi="Century Gothic"/>
        </w:rPr>
        <w:t xml:space="preserve">the remaining public members and all </w:t>
      </w:r>
      <w:r w:rsidRPr="00C85E38">
        <w:rPr>
          <w:rFonts w:ascii="Century Gothic" w:hAnsi="Century Gothic"/>
        </w:rPr>
        <w:t xml:space="preserve">private members </w:t>
      </w:r>
      <w:r w:rsidR="00A93F4A">
        <w:rPr>
          <w:rFonts w:ascii="Century Gothic" w:hAnsi="Century Gothic"/>
        </w:rPr>
        <w:t xml:space="preserve">and non-actor </w:t>
      </w:r>
      <w:r w:rsidRPr="00C85E38">
        <w:rPr>
          <w:rFonts w:ascii="Century Gothic" w:hAnsi="Century Gothic"/>
        </w:rPr>
        <w:t>classes to be defined during development.</w:t>
      </w:r>
      <w:r w:rsidR="004275FC">
        <w:rPr>
          <w:rFonts w:ascii="Century Gothic" w:hAnsi="Century Gothic"/>
        </w:rPr>
        <w:t xml:space="preserve">  </w:t>
      </w:r>
      <w:r w:rsidR="00686C55">
        <w:rPr>
          <w:rFonts w:ascii="Century Gothic" w:hAnsi="Century Gothic"/>
        </w:rPr>
        <w:t>The n</w:t>
      </w:r>
      <w:r w:rsidR="004275FC">
        <w:rPr>
          <w:rFonts w:ascii="Century Gothic" w:hAnsi="Century Gothic"/>
        </w:rPr>
        <w:t xml:space="preserve">ame and type will be given for each member listed.  The Controller design-philosophy will be </w:t>
      </w:r>
      <w:r w:rsidR="006E707B">
        <w:rPr>
          <w:rFonts w:ascii="Century Gothic" w:hAnsi="Century Gothic"/>
        </w:rPr>
        <w:t>one that</w:t>
      </w:r>
      <w:r w:rsidR="003C656F">
        <w:rPr>
          <w:rFonts w:ascii="Century Gothic" w:hAnsi="Century Gothic"/>
        </w:rPr>
        <w:t xml:space="preserve"> maximize</w:t>
      </w:r>
      <w:r w:rsidR="006E707B">
        <w:rPr>
          <w:rFonts w:ascii="Century Gothic" w:hAnsi="Century Gothic"/>
        </w:rPr>
        <w:t>s</w:t>
      </w:r>
      <w:r w:rsidR="003C656F">
        <w:rPr>
          <w:rFonts w:ascii="Century Gothic" w:hAnsi="Century Gothic"/>
        </w:rPr>
        <w:t xml:space="preserve"> </w:t>
      </w:r>
      <w:r w:rsidR="004275FC">
        <w:rPr>
          <w:rFonts w:ascii="Century Gothic" w:hAnsi="Century Gothic"/>
        </w:rPr>
        <w:t xml:space="preserve">modularity of functionality. </w:t>
      </w:r>
      <w:r w:rsidRPr="00C85E38">
        <w:rPr>
          <w:rFonts w:ascii="Century Gothic" w:hAnsi="Century Gothic"/>
        </w:rPr>
        <w:t xml:space="preserve"> 2) The </w:t>
      </w:r>
      <w:r w:rsidR="00686C55">
        <w:rPr>
          <w:rFonts w:ascii="Century Gothic" w:hAnsi="Century Gothic"/>
        </w:rPr>
        <w:t xml:space="preserve">User </w:t>
      </w:r>
      <w:r w:rsidR="00686C55" w:rsidRPr="00DA3096">
        <w:rPr>
          <w:rFonts w:ascii="Century Gothic" w:hAnsi="Century Gothic"/>
          <w:i/>
        </w:rPr>
        <w:t>Activity</w:t>
      </w:r>
      <w:r w:rsidR="00686C55">
        <w:rPr>
          <w:rFonts w:ascii="Century Gothic" w:hAnsi="Century Gothic"/>
        </w:rPr>
        <w:t xml:space="preserve"> Diagram</w:t>
      </w:r>
      <w:r w:rsidRPr="00C85E38">
        <w:rPr>
          <w:rFonts w:ascii="Century Gothic" w:hAnsi="Century Gothic"/>
        </w:rPr>
        <w:t xml:space="preserve"> (</w:t>
      </w:r>
      <w:r w:rsidR="00686C55">
        <w:rPr>
          <w:rFonts w:ascii="Century Gothic" w:hAnsi="Century Gothic"/>
        </w:rPr>
        <w:t>UAD</w:t>
      </w:r>
      <w:r w:rsidRPr="00C85E38">
        <w:rPr>
          <w:rFonts w:ascii="Century Gothic" w:hAnsi="Century Gothic"/>
        </w:rPr>
        <w:t>) references just how the actors in the UML handle application flow.</w:t>
      </w:r>
      <w:r w:rsidR="00686C55">
        <w:rPr>
          <w:rFonts w:ascii="Century Gothic" w:hAnsi="Century Gothic"/>
        </w:rPr>
        <w:t xml:space="preserve">  Broadly speaking it </w:t>
      </w:r>
      <w:r w:rsidR="00221421">
        <w:rPr>
          <w:rFonts w:ascii="Century Gothic" w:hAnsi="Century Gothic"/>
        </w:rPr>
        <w:t>resembles a flowchart.</w:t>
      </w:r>
      <w:r w:rsidR="00A93F4A">
        <w:rPr>
          <w:rFonts w:ascii="Century Gothic" w:hAnsi="Century Gothic"/>
        </w:rPr>
        <w:t xml:space="preserve">  3) The </w:t>
      </w:r>
      <w:r w:rsidR="00686C55">
        <w:rPr>
          <w:rFonts w:ascii="Century Gothic" w:hAnsi="Century Gothic"/>
        </w:rPr>
        <w:t xml:space="preserve">Client-Server </w:t>
      </w:r>
      <w:r w:rsidR="00686C55" w:rsidRPr="00DA3096">
        <w:rPr>
          <w:rFonts w:ascii="Century Gothic" w:hAnsi="Century Gothic"/>
          <w:i/>
        </w:rPr>
        <w:t>Interaction</w:t>
      </w:r>
      <w:r w:rsidR="00686C55">
        <w:rPr>
          <w:rFonts w:ascii="Century Gothic" w:hAnsi="Century Gothic"/>
        </w:rPr>
        <w:t xml:space="preserve"> </w:t>
      </w:r>
      <w:r w:rsidR="00A93F4A">
        <w:rPr>
          <w:rFonts w:ascii="Century Gothic" w:hAnsi="Century Gothic"/>
        </w:rPr>
        <w:t>Diagram (</w:t>
      </w:r>
      <w:r w:rsidR="00E727FD">
        <w:rPr>
          <w:rFonts w:ascii="Century Gothic" w:hAnsi="Century Gothic"/>
        </w:rPr>
        <w:t>CS</w:t>
      </w:r>
      <w:r w:rsidR="00686C55">
        <w:rPr>
          <w:rFonts w:ascii="Century Gothic" w:hAnsi="Century Gothic"/>
        </w:rPr>
        <w:t>ID</w:t>
      </w:r>
      <w:r w:rsidR="00DA3096">
        <w:rPr>
          <w:rFonts w:ascii="Century Gothic" w:hAnsi="Century Gothic"/>
        </w:rPr>
        <w:t>)</w:t>
      </w:r>
      <w:r w:rsidR="00A93F4A">
        <w:rPr>
          <w:rFonts w:ascii="Century Gothic" w:hAnsi="Century Gothic"/>
        </w:rPr>
        <w:t xml:space="preserve"> </w:t>
      </w:r>
      <w:r w:rsidRPr="00C85E38">
        <w:rPr>
          <w:rFonts w:ascii="Century Gothic" w:hAnsi="Century Gothic"/>
        </w:rPr>
        <w:t>provides the high-level interplay between client and server.</w:t>
      </w:r>
      <w:r w:rsidRPr="00C85E38">
        <w:rPr>
          <w:rFonts w:ascii="Century Gothic" w:hAnsi="Century Gothic"/>
        </w:rPr>
        <w:br/>
      </w:r>
      <w:r w:rsidRPr="00C85E38">
        <w:rPr>
          <w:rFonts w:ascii="Century Gothic" w:hAnsi="Century Gothic"/>
        </w:rPr>
        <w:br/>
      </w:r>
      <w:r w:rsidR="00DA3096">
        <w:rPr>
          <w:rFonts w:ascii="Century Gothic" w:hAnsi="Century Gothic"/>
        </w:rPr>
        <w:t>RMC Phases:</w:t>
      </w:r>
    </w:p>
    <w:p w:rsidR="004C46EA" w:rsidRPr="00C85E38" w:rsidRDefault="003C656F" w:rsidP="004C46EA">
      <w:pPr>
        <w:numPr>
          <w:ilvl w:val="0"/>
          <w:numId w:val="1"/>
        </w:numPr>
        <w:spacing w:before="100" w:beforeAutospacing="1" w:after="100" w:afterAutospacing="1"/>
        <w:rPr>
          <w:rFonts w:ascii="Century Gothic" w:hAnsi="Century Gothic"/>
        </w:rPr>
      </w:pPr>
      <w:r>
        <w:rPr>
          <w:rFonts w:ascii="Century Gothic" w:hAnsi="Century Gothic"/>
        </w:rPr>
        <w:t>Receipt and d</w:t>
      </w:r>
      <w:r w:rsidR="004C46EA" w:rsidRPr="00C85E38">
        <w:rPr>
          <w:rFonts w:ascii="Century Gothic" w:hAnsi="Century Gothic"/>
        </w:rPr>
        <w:t xml:space="preserve">igestion of </w:t>
      </w:r>
      <w:r>
        <w:rPr>
          <w:rFonts w:ascii="Century Gothic" w:hAnsi="Century Gothic"/>
        </w:rPr>
        <w:t xml:space="preserve">all available project specification </w:t>
      </w:r>
      <w:r w:rsidR="004C46EA" w:rsidRPr="00C85E38">
        <w:rPr>
          <w:rFonts w:ascii="Century Gothic" w:hAnsi="Century Gothic"/>
        </w:rPr>
        <w:t xml:space="preserve">documentation </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rPr>
        <w:t>Refinement of a</w:t>
      </w:r>
      <w:r w:rsidR="004C46EA" w:rsidRPr="00C85E38">
        <w:rPr>
          <w:rFonts w:ascii="Century Gothic" w:hAnsi="Century Gothic"/>
        </w:rPr>
        <w:t>rchitectural strategy (</w:t>
      </w:r>
      <w:r w:rsidR="00DA3096">
        <w:rPr>
          <w:rFonts w:ascii="Century Gothic" w:hAnsi="Century Gothic"/>
        </w:rPr>
        <w:t>iterative</w:t>
      </w:r>
      <w:r w:rsidR="003C656F">
        <w:rPr>
          <w:rFonts w:ascii="Century Gothic" w:hAnsi="Century Gothic"/>
        </w:rPr>
        <w:t xml:space="preserve"> </w:t>
      </w:r>
      <w:r w:rsidR="004C46EA" w:rsidRPr="00C85E38">
        <w:rPr>
          <w:rFonts w:ascii="Century Gothic" w:hAnsi="Century Gothic"/>
        </w:rPr>
        <w:t>Q</w:t>
      </w:r>
      <w:r w:rsidR="003C656F">
        <w:rPr>
          <w:rFonts w:ascii="Century Gothic" w:hAnsi="Century Gothic"/>
        </w:rPr>
        <w:t>&amp;</w:t>
      </w:r>
      <w:r w:rsidR="004C46EA" w:rsidRPr="00C85E38">
        <w:rPr>
          <w:rFonts w:ascii="Century Gothic" w:hAnsi="Century Gothic"/>
        </w:rPr>
        <w:t>A with stakeholders on front-end</w:t>
      </w:r>
      <w:r w:rsidR="003C656F">
        <w:rPr>
          <w:rFonts w:ascii="Century Gothic" w:hAnsi="Century Gothic"/>
        </w:rPr>
        <w:t xml:space="preserve"> and </w:t>
      </w:r>
      <w:r w:rsidR="004C46EA" w:rsidRPr="00C85E38">
        <w:rPr>
          <w:rFonts w:ascii="Century Gothic" w:hAnsi="Century Gothic"/>
        </w:rPr>
        <w:t>back-end</w:t>
      </w:r>
      <w:r w:rsidR="003C656F">
        <w:rPr>
          <w:rFonts w:ascii="Century Gothic" w:hAnsi="Century Gothic"/>
        </w:rPr>
        <w:t xml:space="preserve"> philosophies and conventions</w:t>
      </w:r>
      <w:r w:rsidR="004C46EA" w:rsidRPr="00C85E38">
        <w:rPr>
          <w:rFonts w:ascii="Century Gothic" w:hAnsi="Century Gothic"/>
        </w:rPr>
        <w:t>)</w:t>
      </w:r>
    </w:p>
    <w:p w:rsidR="00796829" w:rsidRDefault="004C46EA" w:rsidP="004C46EA">
      <w:pPr>
        <w:numPr>
          <w:ilvl w:val="0"/>
          <w:numId w:val="1"/>
        </w:numPr>
        <w:spacing w:before="100" w:beforeAutospacing="1" w:after="100" w:afterAutospacing="1"/>
        <w:rPr>
          <w:rFonts w:ascii="Century Gothic" w:hAnsi="Century Gothic"/>
        </w:rPr>
      </w:pPr>
      <w:r w:rsidRPr="00C85E38">
        <w:rPr>
          <w:rFonts w:ascii="Century Gothic" w:hAnsi="Century Gothic"/>
          <w:b/>
        </w:rPr>
        <w:t>Draft</w:t>
      </w:r>
      <w:r w:rsidR="00202A25">
        <w:rPr>
          <w:rFonts w:ascii="Century Gothic" w:hAnsi="Century Gothic"/>
          <w:b/>
        </w:rPr>
        <w:t>ing of</w:t>
      </w:r>
      <w:r w:rsidRPr="00C85E38">
        <w:rPr>
          <w:rFonts w:ascii="Century Gothic" w:hAnsi="Century Gothic"/>
          <w:b/>
        </w:rPr>
        <w:t xml:space="preserve"> the ArcPlan Scope</w:t>
      </w:r>
      <w:r w:rsidRPr="00C85E38">
        <w:rPr>
          <w:rFonts w:ascii="Century Gothic" w:hAnsi="Century Gothic"/>
        </w:rPr>
        <w:t xml:space="preserve"> and </w:t>
      </w:r>
      <w:r w:rsidR="00DA3096">
        <w:rPr>
          <w:rFonts w:ascii="Century Gothic" w:hAnsi="Century Gothic"/>
        </w:rPr>
        <w:t>revision</w:t>
      </w:r>
      <w:r w:rsidR="00E0663D">
        <w:rPr>
          <w:rFonts w:ascii="Century Gothic" w:hAnsi="Century Gothic"/>
        </w:rPr>
        <w:t xml:space="preserve"> as needed to </w:t>
      </w:r>
      <w:r w:rsidRPr="00C85E38">
        <w:rPr>
          <w:rFonts w:ascii="Century Gothic" w:hAnsi="Century Gothic"/>
        </w:rPr>
        <w:t xml:space="preserve">meet the </w:t>
      </w:r>
      <w:r w:rsidRPr="00DA3096">
        <w:rPr>
          <w:rFonts w:ascii="Century Gothic" w:hAnsi="Century Gothic"/>
        </w:rPr>
        <w:t>approva</w:t>
      </w:r>
      <w:r w:rsidR="00E727FD">
        <w:rPr>
          <w:rFonts w:ascii="Century Gothic" w:hAnsi="Century Gothic"/>
        </w:rPr>
        <w:t xml:space="preserve">l </w:t>
      </w:r>
      <w:r w:rsidRPr="00C85E38">
        <w:rPr>
          <w:rFonts w:ascii="Century Gothic" w:hAnsi="Century Gothic"/>
        </w:rPr>
        <w:t xml:space="preserve">of </w:t>
      </w:r>
      <w:r w:rsidR="004275FC">
        <w:rPr>
          <w:rFonts w:ascii="Century Gothic" w:hAnsi="Century Gothic"/>
        </w:rPr>
        <w:t>stakeholders</w:t>
      </w:r>
      <w:r w:rsidR="003C656F">
        <w:rPr>
          <w:rFonts w:ascii="Century Gothic" w:hAnsi="Century Gothic"/>
        </w:rPr>
        <w:t xml:space="preserve">.  Depending on the project, this draft </w:t>
      </w:r>
      <w:r w:rsidR="00DA3096">
        <w:rPr>
          <w:rFonts w:ascii="Century Gothic" w:hAnsi="Century Gothic"/>
        </w:rPr>
        <w:t xml:space="preserve">typically </w:t>
      </w:r>
      <w:r w:rsidR="003C656F">
        <w:rPr>
          <w:rFonts w:ascii="Century Gothic" w:hAnsi="Century Gothic"/>
        </w:rPr>
        <w:t xml:space="preserve">represents </w:t>
      </w:r>
      <w:r w:rsidR="00DA3096">
        <w:rPr>
          <w:rFonts w:ascii="Century Gothic" w:hAnsi="Century Gothic"/>
        </w:rPr>
        <w:t>10 - 30</w:t>
      </w:r>
      <w:r w:rsidR="003C656F">
        <w:rPr>
          <w:rFonts w:ascii="Century Gothic" w:hAnsi="Century Gothic"/>
        </w:rPr>
        <w:t>% of the information contained in final deliverable.</w:t>
      </w:r>
      <w:r w:rsidR="00202A25">
        <w:rPr>
          <w:rFonts w:ascii="Century Gothic" w:hAnsi="Century Gothic"/>
        </w:rPr>
        <w:t xml:space="preserve"> The draft is intended to:</w:t>
      </w:r>
    </w:p>
    <w:p w:rsidR="00796829" w:rsidRDefault="00DA3096" w:rsidP="00796829">
      <w:pPr>
        <w:numPr>
          <w:ilvl w:val="1"/>
          <w:numId w:val="12"/>
        </w:numPr>
        <w:spacing w:before="100" w:beforeAutospacing="1" w:after="100" w:afterAutospacing="1"/>
        <w:rPr>
          <w:rFonts w:ascii="Century Gothic" w:hAnsi="Century Gothic"/>
        </w:rPr>
      </w:pPr>
      <w:r>
        <w:rPr>
          <w:rFonts w:ascii="Century Gothic" w:hAnsi="Century Gothic"/>
        </w:rPr>
        <w:t>D</w:t>
      </w:r>
      <w:r w:rsidR="00796829">
        <w:rPr>
          <w:rFonts w:ascii="Century Gothic" w:hAnsi="Century Gothic"/>
        </w:rPr>
        <w:t>e</w:t>
      </w:r>
      <w:r>
        <w:rPr>
          <w:rFonts w:ascii="Century Gothic" w:hAnsi="Century Gothic"/>
        </w:rPr>
        <w:t>scribe the top-</w:t>
      </w:r>
      <w:r w:rsidR="00796829">
        <w:rPr>
          <w:rFonts w:ascii="Century Gothic" w:hAnsi="Century Gothic"/>
        </w:rPr>
        <w:t xml:space="preserve">line architecture through drafts </w:t>
      </w:r>
      <w:r w:rsidR="00686C55">
        <w:rPr>
          <w:rFonts w:ascii="Century Gothic" w:hAnsi="Century Gothic"/>
        </w:rPr>
        <w:t>of the</w:t>
      </w:r>
      <w:r w:rsidR="00796829">
        <w:rPr>
          <w:rFonts w:ascii="Century Gothic" w:hAnsi="Century Gothic"/>
        </w:rPr>
        <w:t xml:space="preserve"> diagrams.  </w:t>
      </w:r>
    </w:p>
    <w:p w:rsidR="00796829" w:rsidRDefault="00202A25" w:rsidP="00796829">
      <w:pPr>
        <w:numPr>
          <w:ilvl w:val="1"/>
          <w:numId w:val="12"/>
        </w:numPr>
        <w:spacing w:before="100" w:beforeAutospacing="1" w:after="100" w:afterAutospacing="1"/>
        <w:rPr>
          <w:rFonts w:ascii="Century Gothic" w:hAnsi="Century Gothic"/>
        </w:rPr>
      </w:pPr>
      <w:r>
        <w:rPr>
          <w:rFonts w:ascii="Century Gothic" w:hAnsi="Century Gothic"/>
        </w:rPr>
        <w:t>H</w:t>
      </w:r>
      <w:r w:rsidR="00796829">
        <w:rPr>
          <w:rFonts w:ascii="Century Gothic" w:hAnsi="Century Gothic"/>
        </w:rPr>
        <w:t>elp planning of the clien</w:t>
      </w:r>
      <w:r>
        <w:rPr>
          <w:rFonts w:ascii="Century Gothic" w:hAnsi="Century Gothic"/>
        </w:rPr>
        <w:t xml:space="preserve">t-server setup and server setup, however </w:t>
      </w:r>
      <w:r w:rsidR="00DA3096">
        <w:rPr>
          <w:rFonts w:ascii="Century Gothic" w:hAnsi="Century Gothic"/>
        </w:rPr>
        <w:t>ArcPlan</w:t>
      </w:r>
      <w:r>
        <w:rPr>
          <w:rFonts w:ascii="Century Gothic" w:hAnsi="Century Gothic"/>
        </w:rPr>
        <w:t xml:space="preserve"> mainly focuses on the client-side.</w:t>
      </w:r>
    </w:p>
    <w:p w:rsidR="00202A25" w:rsidRDefault="00202A25" w:rsidP="00202A25">
      <w:pPr>
        <w:numPr>
          <w:ilvl w:val="1"/>
          <w:numId w:val="12"/>
        </w:numPr>
        <w:spacing w:before="100" w:beforeAutospacing="1" w:after="100" w:afterAutospacing="1"/>
        <w:rPr>
          <w:rFonts w:ascii="Century Gothic" w:hAnsi="Century Gothic"/>
        </w:rPr>
      </w:pPr>
      <w:r>
        <w:rPr>
          <w:rFonts w:ascii="Century Gothic" w:hAnsi="Century Gothic"/>
        </w:rPr>
        <w:t xml:space="preserve">Inform the breadth and depth of the final </w:t>
      </w:r>
      <w:r w:rsidR="00DA3096">
        <w:rPr>
          <w:rFonts w:ascii="Century Gothic" w:hAnsi="Century Gothic"/>
        </w:rPr>
        <w:t xml:space="preserve">ArcPlan </w:t>
      </w:r>
      <w:r>
        <w:rPr>
          <w:rFonts w:ascii="Century Gothic" w:hAnsi="Century Gothic"/>
        </w:rPr>
        <w:t>deliverable.</w:t>
      </w:r>
    </w:p>
    <w:p w:rsidR="00DA3096" w:rsidRDefault="00DA3096" w:rsidP="00DA3096">
      <w:pPr>
        <w:numPr>
          <w:ilvl w:val="1"/>
          <w:numId w:val="12"/>
        </w:numPr>
        <w:spacing w:before="100" w:beforeAutospacing="1" w:after="100" w:afterAutospacing="1"/>
        <w:rPr>
          <w:rFonts w:ascii="Century Gothic" w:hAnsi="Century Gothic"/>
        </w:rPr>
      </w:pPr>
      <w:r>
        <w:rPr>
          <w:rFonts w:ascii="Century Gothic" w:hAnsi="Century Gothic"/>
        </w:rPr>
        <w:t>Inform the client’s timeline and resources for the development stage</w:t>
      </w:r>
    </w:p>
    <w:p w:rsidR="00221421" w:rsidRDefault="00202A25" w:rsidP="00E0663D">
      <w:pPr>
        <w:numPr>
          <w:ilvl w:val="1"/>
          <w:numId w:val="12"/>
        </w:numPr>
        <w:spacing w:before="100" w:beforeAutospacing="1" w:after="100" w:afterAutospacing="1"/>
        <w:rPr>
          <w:rFonts w:ascii="Century Gothic" w:hAnsi="Century Gothic"/>
        </w:rPr>
      </w:pPr>
      <w:r>
        <w:rPr>
          <w:rFonts w:ascii="Century Gothic" w:hAnsi="Century Gothic"/>
        </w:rPr>
        <w:t xml:space="preserve">Introduce </w:t>
      </w:r>
      <w:r w:rsidR="00DA3096">
        <w:rPr>
          <w:rFonts w:ascii="Century Gothic" w:hAnsi="Century Gothic"/>
        </w:rPr>
        <w:t xml:space="preserve">basic </w:t>
      </w:r>
      <w:r>
        <w:rPr>
          <w:rFonts w:ascii="Century Gothic" w:hAnsi="Century Gothic"/>
        </w:rPr>
        <w:t xml:space="preserve">PMVC concepts.  </w:t>
      </w:r>
      <w:r w:rsidR="004275FC">
        <w:rPr>
          <w:rFonts w:ascii="Century Gothic" w:hAnsi="Century Gothic"/>
        </w:rPr>
        <w:t>This overview is ideal for stakeholders such as tech leads and project managers.</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bCs/>
        </w:rPr>
        <w:t>Completion and delivery of</w:t>
      </w:r>
      <w:r w:rsidR="004C46EA" w:rsidRPr="00686C55">
        <w:rPr>
          <w:rFonts w:ascii="Century Gothic" w:hAnsi="Century Gothic"/>
          <w:bCs/>
        </w:rPr>
        <w:t xml:space="preserve"> the ArcPlan</w:t>
      </w:r>
      <w:r w:rsidR="004C46EA" w:rsidRPr="00C85E38">
        <w:rPr>
          <w:rFonts w:ascii="Century Gothic" w:hAnsi="Century Gothic"/>
          <w:b/>
          <w:bCs/>
        </w:rPr>
        <w:t xml:space="preserve"> </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rPr>
        <w:t xml:space="preserve">Revision of </w:t>
      </w:r>
      <w:r w:rsidR="004C46EA" w:rsidRPr="00C85E38">
        <w:rPr>
          <w:rFonts w:ascii="Century Gothic" w:hAnsi="Century Gothic"/>
        </w:rPr>
        <w:t xml:space="preserve">ArcPlan </w:t>
      </w:r>
      <w:r>
        <w:rPr>
          <w:rFonts w:ascii="Century Gothic" w:hAnsi="Century Gothic"/>
        </w:rPr>
        <w:t>to meet stakeholders’</w:t>
      </w:r>
      <w:r w:rsidR="004C46EA" w:rsidRPr="00C85E38">
        <w:rPr>
          <w:rFonts w:ascii="Century Gothic" w:hAnsi="Century Gothic"/>
        </w:rPr>
        <w:t xml:space="preserve"> </w:t>
      </w:r>
      <w:r w:rsidR="004C46EA" w:rsidRPr="00F4368B">
        <w:rPr>
          <w:rFonts w:ascii="Century Gothic" w:hAnsi="Century Gothic"/>
        </w:rPr>
        <w:t>approval</w:t>
      </w:r>
      <w:r w:rsidRPr="00F4368B">
        <w:rPr>
          <w:rFonts w:ascii="Century Gothic" w:hAnsi="Century Gothic"/>
        </w:rPr>
        <w:t>.</w:t>
      </w:r>
    </w:p>
    <w:p w:rsidR="004C46EA" w:rsidRPr="00C85E38" w:rsidRDefault="004C46EA" w:rsidP="004C46EA">
      <w:pPr>
        <w:rPr>
          <w:rFonts w:ascii="Century Gothic" w:hAnsi="Century Gothic"/>
        </w:rPr>
      </w:pPr>
      <w:r w:rsidRPr="00C85E38">
        <w:rPr>
          <w:rFonts w:ascii="Century Gothic" w:hAnsi="Century Gothic"/>
        </w:rPr>
        <w:br/>
        <w:t>Sections:</w:t>
      </w:r>
    </w:p>
    <w:p w:rsidR="004C46EA" w:rsidRPr="00C85E38" w:rsidRDefault="003C656F" w:rsidP="004C46EA">
      <w:pPr>
        <w:numPr>
          <w:ilvl w:val="0"/>
          <w:numId w:val="2"/>
        </w:numPr>
        <w:spacing w:before="100" w:beforeAutospacing="1" w:after="100" w:afterAutospacing="1"/>
        <w:rPr>
          <w:rFonts w:ascii="Century Gothic" w:hAnsi="Century Gothic"/>
        </w:rPr>
      </w:pPr>
      <w:r>
        <w:rPr>
          <w:rFonts w:ascii="Century Gothic" w:hAnsi="Century Gothic"/>
        </w:rPr>
        <w:t>PMVC Actor</w:t>
      </w:r>
      <w:r w:rsidR="00686C55">
        <w:rPr>
          <w:rFonts w:ascii="Century Gothic" w:hAnsi="Century Gothic"/>
        </w:rPr>
        <w:t xml:space="preserve">s </w:t>
      </w:r>
      <w:r w:rsidR="00686C55" w:rsidRPr="00DA3096">
        <w:rPr>
          <w:rFonts w:ascii="Century Gothic" w:hAnsi="Century Gothic"/>
          <w:i/>
        </w:rPr>
        <w:t>Class</w:t>
      </w:r>
      <w:r w:rsidR="00686C55">
        <w:rPr>
          <w:rFonts w:ascii="Century Gothic" w:hAnsi="Century Gothic"/>
        </w:rPr>
        <w:t xml:space="preserve"> Diagram (ACD)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MODEL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Objects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(Change) Events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Proxies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4C46EA"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s</w:t>
      </w:r>
      <w:r w:rsidR="00221421">
        <w:rPr>
          <w:rFonts w:ascii="Century Gothic" w:hAnsi="Century Gothic"/>
        </w:rPr>
        <w:t>ent</w:t>
      </w:r>
    </w:p>
    <w:p w:rsidR="00221421" w:rsidRPr="00C85E38"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o</w:t>
      </w:r>
      <w:r>
        <w:rPr>
          <w:rFonts w:ascii="Century Gothic" w:hAnsi="Century Gothic"/>
        </w:rPr>
        <w:t>bserved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VIEW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UI</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Events</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Mediators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221421"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s</w:t>
      </w:r>
      <w:r>
        <w:rPr>
          <w:rFonts w:ascii="Century Gothic" w:hAnsi="Century Gothic"/>
        </w:rPr>
        <w:t>ent</w:t>
      </w:r>
    </w:p>
    <w:p w:rsidR="00221421" w:rsidRPr="00C85E38"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o</w:t>
      </w:r>
      <w:r>
        <w:rPr>
          <w:rFonts w:ascii="Century Gothic" w:hAnsi="Century Gothic"/>
        </w:rPr>
        <w:t>bserved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CONTROLLER </w:t>
      </w:r>
    </w:p>
    <w:p w:rsidR="00221421" w:rsidRDefault="00221421" w:rsidP="004C46EA">
      <w:pPr>
        <w:numPr>
          <w:ilvl w:val="2"/>
          <w:numId w:val="2"/>
        </w:numPr>
        <w:spacing w:before="100" w:beforeAutospacing="1" w:after="100" w:afterAutospacing="1"/>
        <w:rPr>
          <w:rFonts w:ascii="Century Gothic" w:hAnsi="Century Gothic"/>
        </w:rPr>
      </w:pPr>
      <w:r>
        <w:rPr>
          <w:rFonts w:ascii="Century Gothic" w:hAnsi="Century Gothic"/>
        </w:rPr>
        <w:t>Application Façade</w:t>
      </w:r>
    </w:p>
    <w:p w:rsidR="00221421" w:rsidRDefault="00221421" w:rsidP="00221421">
      <w:pPr>
        <w:numPr>
          <w:ilvl w:val="3"/>
          <w:numId w:val="2"/>
        </w:numPr>
        <w:spacing w:before="100" w:beforeAutospacing="1" w:after="100" w:afterAutospacing="1"/>
        <w:rPr>
          <w:rFonts w:ascii="Century Gothic" w:hAnsi="Century Gothic"/>
        </w:rPr>
      </w:pPr>
      <w:r>
        <w:rPr>
          <w:rFonts w:ascii="Century Gothic" w:hAnsi="Century Gothic"/>
        </w:rPr>
        <w:t xml:space="preserve">Notification-Command </w:t>
      </w:r>
      <w:r w:rsidR="00333E50">
        <w:rPr>
          <w:rFonts w:ascii="Century Gothic" w:hAnsi="Century Gothic"/>
        </w:rPr>
        <w:t>m</w:t>
      </w:r>
      <w:r>
        <w:rPr>
          <w:rFonts w:ascii="Century Gothic" w:hAnsi="Century Gothic"/>
        </w:rPr>
        <w:t>appings</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Commands </w:t>
      </w:r>
    </w:p>
    <w:p w:rsidR="00686C55" w:rsidRDefault="00333E50" w:rsidP="00686C55">
      <w:pPr>
        <w:numPr>
          <w:ilvl w:val="3"/>
          <w:numId w:val="2"/>
        </w:numPr>
        <w:spacing w:before="100" w:beforeAutospacing="1" w:after="100" w:afterAutospacing="1"/>
        <w:rPr>
          <w:rFonts w:ascii="Century Gothic" w:hAnsi="Century Gothic"/>
        </w:rPr>
      </w:pPr>
      <w:r>
        <w:rPr>
          <w:rFonts w:ascii="Century Gothic" w:hAnsi="Century Gothic"/>
        </w:rPr>
        <w:t xml:space="preserve">Where </w:t>
      </w:r>
      <w:r w:rsidR="00F4368B">
        <w:rPr>
          <w:rFonts w:ascii="Century Gothic" w:hAnsi="Century Gothic"/>
        </w:rPr>
        <w:t>function is unclear,</w:t>
      </w:r>
      <w:r>
        <w:rPr>
          <w:rFonts w:ascii="Century Gothic" w:hAnsi="Century Gothic"/>
        </w:rPr>
        <w:t xml:space="preserve"> a b</w:t>
      </w:r>
      <w:r w:rsidR="004275FC">
        <w:rPr>
          <w:rFonts w:ascii="Century Gothic" w:hAnsi="Century Gothic"/>
        </w:rPr>
        <w:t xml:space="preserve">rief description and </w:t>
      </w:r>
      <w:r w:rsidR="00202A25">
        <w:rPr>
          <w:rFonts w:ascii="Century Gothic" w:hAnsi="Century Gothic"/>
        </w:rPr>
        <w:t xml:space="preserve">a list of </w:t>
      </w:r>
      <w:r w:rsidR="004275FC">
        <w:rPr>
          <w:rFonts w:ascii="Century Gothic" w:hAnsi="Century Gothic"/>
        </w:rPr>
        <w:t xml:space="preserve">the major actors </w:t>
      </w:r>
      <w:r w:rsidR="00F4368B">
        <w:rPr>
          <w:rFonts w:ascii="Century Gothic" w:hAnsi="Century Gothic"/>
        </w:rPr>
        <w:t>involved</w:t>
      </w:r>
      <w:r>
        <w:rPr>
          <w:rFonts w:ascii="Century Gothic" w:hAnsi="Century Gothic"/>
        </w:rPr>
        <w:t xml:space="preserve"> will be provided</w:t>
      </w:r>
      <w:r w:rsidR="00686C55">
        <w:rPr>
          <w:rFonts w:ascii="Century Gothic" w:hAnsi="Century Gothic"/>
        </w:rPr>
        <w:t>.</w:t>
      </w:r>
    </w:p>
    <w:p w:rsidR="004C46EA" w:rsidRPr="00C85E38" w:rsidRDefault="00686C55" w:rsidP="004C46EA">
      <w:pPr>
        <w:numPr>
          <w:ilvl w:val="0"/>
          <w:numId w:val="2"/>
        </w:numPr>
        <w:spacing w:before="100" w:beforeAutospacing="1" w:after="100" w:afterAutospacing="1"/>
        <w:rPr>
          <w:rFonts w:ascii="Century Gothic" w:hAnsi="Century Gothic"/>
        </w:rPr>
      </w:pPr>
      <w:r>
        <w:rPr>
          <w:rFonts w:ascii="Century Gothic" w:hAnsi="Century Gothic"/>
        </w:rPr>
        <w:t xml:space="preserve">User </w:t>
      </w:r>
      <w:r w:rsidRPr="00DA3096">
        <w:rPr>
          <w:rFonts w:ascii="Century Gothic" w:hAnsi="Century Gothic"/>
          <w:i/>
        </w:rPr>
        <w:t>Activity</w:t>
      </w:r>
      <w:r>
        <w:rPr>
          <w:rFonts w:ascii="Century Gothic" w:hAnsi="Century Gothic"/>
        </w:rPr>
        <w:t xml:space="preserve"> Diagram</w:t>
      </w:r>
      <w:r w:rsidR="004C46EA" w:rsidRPr="00C85E38">
        <w:rPr>
          <w:rFonts w:ascii="Century Gothic" w:hAnsi="Century Gothic"/>
        </w:rPr>
        <w:t xml:space="preserve"> (</w:t>
      </w:r>
      <w:r>
        <w:rPr>
          <w:rFonts w:ascii="Century Gothic" w:hAnsi="Century Gothic"/>
        </w:rPr>
        <w:t>UAD</w:t>
      </w:r>
      <w:r w:rsidR="004C46EA" w:rsidRPr="00C85E38">
        <w:rPr>
          <w:rFonts w:ascii="Century Gothic" w:hAnsi="Century Gothic"/>
        </w:rPr>
        <w:t>)</w:t>
      </w:r>
    </w:p>
    <w:p w:rsidR="004C46EA" w:rsidRPr="00C85E38" w:rsidRDefault="004C46EA" w:rsidP="00C85E38">
      <w:pPr>
        <w:numPr>
          <w:ilvl w:val="0"/>
          <w:numId w:val="10"/>
        </w:numPr>
        <w:spacing w:before="100" w:beforeAutospacing="1" w:after="100" w:afterAutospacing="1"/>
        <w:rPr>
          <w:rFonts w:ascii="Century Gothic" w:hAnsi="Century Gothic"/>
        </w:rPr>
      </w:pPr>
      <w:r w:rsidRPr="00C85E38">
        <w:rPr>
          <w:rFonts w:ascii="Century Gothic" w:hAnsi="Century Gothic"/>
        </w:rPr>
        <w:t xml:space="preserve">Opening 'overture' spanning from application initialization to 'awaiting-user-interactivity' state </w:t>
      </w:r>
    </w:p>
    <w:p w:rsidR="004C46EA" w:rsidRPr="00C85E38" w:rsidRDefault="004C46EA" w:rsidP="00C85E38">
      <w:pPr>
        <w:numPr>
          <w:ilvl w:val="0"/>
          <w:numId w:val="10"/>
        </w:numPr>
        <w:spacing w:before="100" w:beforeAutospacing="1" w:after="100" w:afterAutospacing="1"/>
        <w:rPr>
          <w:rFonts w:ascii="Century Gothic" w:hAnsi="Century Gothic"/>
        </w:rPr>
      </w:pPr>
      <w:r w:rsidRPr="00C85E38">
        <w:rPr>
          <w:rFonts w:ascii="Century Gothic" w:hAnsi="Century Gothic"/>
        </w:rPr>
        <w:t>Major user interactions</w:t>
      </w:r>
      <w:r w:rsidR="00333E50">
        <w:rPr>
          <w:rFonts w:ascii="Century Gothic" w:hAnsi="Century Gothic"/>
        </w:rPr>
        <w:t xml:space="preserve"> stories</w:t>
      </w:r>
      <w:r w:rsidRPr="00C85E38">
        <w:rPr>
          <w:rFonts w:ascii="Century Gothic" w:hAnsi="Century Gothic"/>
        </w:rPr>
        <w:t xml:space="preserve"> (</w:t>
      </w:r>
      <w:r w:rsidR="00333E50">
        <w:rPr>
          <w:rFonts w:ascii="Century Gothic" w:hAnsi="Century Gothic"/>
        </w:rPr>
        <w:t xml:space="preserve">a </w:t>
      </w:r>
      <w:r w:rsidRPr="00C85E38">
        <w:rPr>
          <w:rFonts w:ascii="Century Gothic" w:hAnsi="Century Gothic"/>
        </w:rPr>
        <w:t>diagram for each)</w:t>
      </w:r>
    </w:p>
    <w:p w:rsidR="00C85E38" w:rsidRDefault="004C46EA" w:rsidP="00C85E38">
      <w:pPr>
        <w:numPr>
          <w:ilvl w:val="0"/>
          <w:numId w:val="3"/>
        </w:numPr>
        <w:spacing w:before="100" w:beforeAutospacing="1" w:after="100" w:afterAutospacing="1"/>
        <w:rPr>
          <w:rFonts w:ascii="Century Gothic" w:hAnsi="Century Gothic"/>
        </w:rPr>
      </w:pPr>
      <w:r w:rsidRPr="00C85E38">
        <w:rPr>
          <w:rFonts w:ascii="Century Gothic" w:hAnsi="Century Gothic"/>
        </w:rPr>
        <w:t xml:space="preserve">Client-Server </w:t>
      </w:r>
      <w:r w:rsidR="00686C55" w:rsidRPr="00DA3096">
        <w:rPr>
          <w:rFonts w:ascii="Century Gothic" w:hAnsi="Century Gothic"/>
          <w:i/>
        </w:rPr>
        <w:t>Interaction</w:t>
      </w:r>
      <w:r w:rsidR="00686C55">
        <w:rPr>
          <w:rFonts w:ascii="Century Gothic" w:hAnsi="Century Gothic"/>
        </w:rPr>
        <w:t xml:space="preserve"> Diagram (</w:t>
      </w:r>
      <w:r w:rsidR="00E727FD">
        <w:rPr>
          <w:rFonts w:ascii="Century Gothic" w:hAnsi="Century Gothic"/>
        </w:rPr>
        <w:t>CS</w:t>
      </w:r>
      <w:r w:rsidR="00686C55">
        <w:rPr>
          <w:rFonts w:ascii="Century Gothic" w:hAnsi="Century Gothic"/>
        </w:rPr>
        <w:t>ID</w:t>
      </w:r>
      <w:r w:rsidRPr="00C85E38">
        <w:rPr>
          <w:rFonts w:ascii="Century Gothic" w:hAnsi="Century Gothic"/>
        </w:rPr>
        <w:t>)</w:t>
      </w:r>
    </w:p>
    <w:p w:rsidR="004C46EA" w:rsidRPr="00C85E38" w:rsidRDefault="004C46EA" w:rsidP="00C85E38">
      <w:pPr>
        <w:numPr>
          <w:ilvl w:val="0"/>
          <w:numId w:val="11"/>
        </w:numPr>
        <w:spacing w:before="100" w:beforeAutospacing="1" w:after="100" w:afterAutospacing="1"/>
        <w:rPr>
          <w:rFonts w:ascii="Century Gothic" w:hAnsi="Century Gothic"/>
        </w:rPr>
      </w:pPr>
      <w:r w:rsidRPr="00C85E38">
        <w:rPr>
          <w:rFonts w:ascii="Century Gothic" w:hAnsi="Century Gothic"/>
        </w:rPr>
        <w:t xml:space="preserve">Opening 'overture' spanning from application initialization to 'awaiting-user-interactivity' state </w:t>
      </w:r>
    </w:p>
    <w:p w:rsidR="004C46EA" w:rsidRPr="00C85E38" w:rsidRDefault="004C46EA" w:rsidP="00C85E38">
      <w:pPr>
        <w:numPr>
          <w:ilvl w:val="0"/>
          <w:numId w:val="11"/>
        </w:numPr>
        <w:spacing w:before="100" w:beforeAutospacing="1" w:after="100" w:afterAutospacing="1"/>
        <w:rPr>
          <w:rFonts w:ascii="Century Gothic" w:hAnsi="Century Gothic"/>
        </w:rPr>
      </w:pPr>
      <w:r w:rsidRPr="00C85E38">
        <w:rPr>
          <w:rFonts w:ascii="Century Gothic" w:hAnsi="Century Gothic"/>
        </w:rPr>
        <w:t>Major user interactions</w:t>
      </w:r>
      <w:r w:rsidR="00333E50">
        <w:rPr>
          <w:rFonts w:ascii="Century Gothic" w:hAnsi="Century Gothic"/>
        </w:rPr>
        <w:t xml:space="preserve"> stories</w:t>
      </w:r>
      <w:r w:rsidRPr="00C85E38">
        <w:rPr>
          <w:rFonts w:ascii="Century Gothic" w:hAnsi="Century Gothic"/>
        </w:rPr>
        <w:t xml:space="preserve"> (</w:t>
      </w:r>
      <w:r w:rsidR="00333E50">
        <w:rPr>
          <w:rFonts w:ascii="Century Gothic" w:hAnsi="Century Gothic"/>
        </w:rPr>
        <w:t xml:space="preserve">a </w:t>
      </w:r>
      <w:r w:rsidRPr="00C85E38">
        <w:rPr>
          <w:rFonts w:ascii="Century Gothic" w:hAnsi="Century Gothic"/>
        </w:rPr>
        <w:t>diagram for each)</w:t>
      </w:r>
    </w:p>
    <w:p w:rsidR="00406721" w:rsidRDefault="004C46EA" w:rsidP="00406721">
      <w:r w:rsidRPr="00C85E38">
        <w:br/>
      </w:r>
      <w:r w:rsidR="006C1EB4">
        <w:rPr>
          <w:rStyle w:val="StageHeadingChar"/>
        </w:rPr>
        <w:t>3.2</w:t>
      </w:r>
      <w:r w:rsidRPr="00406721">
        <w:rPr>
          <w:rStyle w:val="StageHeadingChar"/>
        </w:rPr>
        <w:t xml:space="preserve">. BEST PRACTICES </w:t>
      </w:r>
      <w:r w:rsidR="00333E50">
        <w:rPr>
          <w:rStyle w:val="StageHeadingChar"/>
        </w:rPr>
        <w:t>DEFINED</w:t>
      </w:r>
      <w:r w:rsidRPr="00C85E38">
        <w:br/>
      </w:r>
    </w:p>
    <w:p w:rsidR="004C46EA" w:rsidRPr="00C85E38" w:rsidRDefault="004C46EA" w:rsidP="00406721">
      <w:r w:rsidRPr="00C85E38">
        <w:br/>
      </w:r>
      <w:r w:rsidRPr="00634F82">
        <w:rPr>
          <w:rFonts w:ascii="Century Gothic" w:hAnsi="Century Gothic"/>
        </w:rPr>
        <w:t>Description:</w:t>
      </w:r>
      <w:r w:rsidRPr="00634F82">
        <w:rPr>
          <w:rFonts w:ascii="Century Gothic" w:hAnsi="Century Gothic"/>
        </w:rPr>
        <w:br/>
      </w:r>
      <w:r w:rsidRPr="00634F82">
        <w:rPr>
          <w:rFonts w:ascii="Century Gothic" w:hAnsi="Century Gothic"/>
        </w:rPr>
        <w:br/>
        <w:t xml:space="preserve">    Stakeholders </w:t>
      </w:r>
      <w:r w:rsidR="00202A25">
        <w:rPr>
          <w:rFonts w:ascii="Century Gothic" w:hAnsi="Century Gothic"/>
        </w:rPr>
        <w:t>choose</w:t>
      </w:r>
      <w:r w:rsidRPr="00634F82">
        <w:rPr>
          <w:rFonts w:ascii="Century Gothic" w:hAnsi="Century Gothic"/>
        </w:rPr>
        <w:t xml:space="preserve"> which </w:t>
      </w:r>
      <w:r w:rsidR="00333E50">
        <w:rPr>
          <w:rFonts w:ascii="Century Gothic" w:hAnsi="Century Gothic"/>
        </w:rPr>
        <w:t xml:space="preserve">best practices </w:t>
      </w:r>
      <w:r w:rsidR="00202A25">
        <w:rPr>
          <w:rFonts w:ascii="Century Gothic" w:hAnsi="Century Gothic"/>
        </w:rPr>
        <w:t xml:space="preserve">are to be </w:t>
      </w:r>
      <w:r w:rsidRPr="00634F82">
        <w:rPr>
          <w:rFonts w:ascii="Century Gothic" w:hAnsi="Century Gothic"/>
        </w:rPr>
        <w:t>support</w:t>
      </w:r>
      <w:r w:rsidR="00202A25">
        <w:rPr>
          <w:rFonts w:ascii="Century Gothic" w:hAnsi="Century Gothic"/>
        </w:rPr>
        <w:t>ed</w:t>
      </w:r>
      <w:r w:rsidR="00333E50">
        <w:rPr>
          <w:rFonts w:ascii="Century Gothic" w:hAnsi="Century Gothic"/>
        </w:rPr>
        <w:t xml:space="preserve"> during the development of this application</w:t>
      </w:r>
      <w:r w:rsidRPr="00634F82">
        <w:rPr>
          <w:rFonts w:ascii="Century Gothic" w:hAnsi="Century Gothic"/>
        </w:rPr>
        <w:t xml:space="preserve">.  </w:t>
      </w:r>
      <w:r w:rsidR="00202A25">
        <w:rPr>
          <w:rFonts w:ascii="Century Gothic" w:hAnsi="Century Gothic"/>
        </w:rPr>
        <w:t xml:space="preserve">These choices inform the </w:t>
      </w:r>
      <w:r w:rsidRPr="00634F82">
        <w:rPr>
          <w:rFonts w:ascii="Century Gothic" w:hAnsi="Century Gothic"/>
        </w:rPr>
        <w:t>architect</w:t>
      </w:r>
      <w:r w:rsidR="00202A25">
        <w:rPr>
          <w:rFonts w:ascii="Century Gothic" w:hAnsi="Century Gothic"/>
        </w:rPr>
        <w:t xml:space="preserve">’s deployment deliverable (3.3), and set the tone for the </w:t>
      </w:r>
      <w:r w:rsidRPr="00634F82">
        <w:rPr>
          <w:rFonts w:ascii="Century Gothic" w:hAnsi="Century Gothic"/>
        </w:rPr>
        <w:t>lead developer</w:t>
      </w:r>
      <w:r w:rsidR="00333E50">
        <w:rPr>
          <w:rFonts w:ascii="Century Gothic" w:hAnsi="Century Gothic"/>
        </w:rPr>
        <w:t xml:space="preserve"> </w:t>
      </w:r>
      <w:r w:rsidRPr="00634F82">
        <w:rPr>
          <w:rFonts w:ascii="Century Gothic" w:hAnsi="Century Gothic"/>
        </w:rPr>
        <w:t xml:space="preserve">throughout development. </w:t>
      </w:r>
      <w:r w:rsidR="00F4368B">
        <w:rPr>
          <w:rFonts w:ascii="Century Gothic" w:hAnsi="Century Gothic"/>
        </w:rPr>
        <w:t xml:space="preserve"> </w:t>
      </w:r>
      <w:r w:rsidRPr="00634F82">
        <w:rPr>
          <w:rFonts w:ascii="Century Gothic" w:hAnsi="Century Gothic"/>
        </w:rPr>
        <w:t>Once the plan is decided, exce</w:t>
      </w:r>
      <w:r w:rsidR="00F4368B">
        <w:rPr>
          <w:rFonts w:ascii="Century Gothic" w:hAnsi="Century Gothic"/>
        </w:rPr>
        <w:t>ptions are treated as just that -</w:t>
      </w:r>
      <w:r w:rsidRPr="00634F82">
        <w:rPr>
          <w:rFonts w:ascii="Century Gothic" w:hAnsi="Century Gothic"/>
        </w:rPr>
        <w:t xml:space="preserve"> exceptions.  Supporting all of these sections is </w:t>
      </w:r>
      <w:r w:rsidR="00202A25">
        <w:rPr>
          <w:rFonts w:ascii="Century Gothic" w:hAnsi="Century Gothic"/>
        </w:rPr>
        <w:t xml:space="preserve">generally </w:t>
      </w:r>
      <w:r w:rsidR="00F4368B">
        <w:rPr>
          <w:rFonts w:ascii="Century Gothic" w:hAnsi="Century Gothic"/>
        </w:rPr>
        <w:t>recommended</w:t>
      </w:r>
      <w:r w:rsidRPr="00634F82">
        <w:rPr>
          <w:rFonts w:ascii="Century Gothic" w:hAnsi="Century Gothic"/>
        </w:rPr>
        <w:t xml:space="preserve"> if stakeholders can provide the </w:t>
      </w:r>
      <w:r w:rsidR="00202A25" w:rsidRPr="00634F82">
        <w:rPr>
          <w:rFonts w:ascii="Century Gothic" w:hAnsi="Century Gothic"/>
        </w:rPr>
        <w:t xml:space="preserve">needed </w:t>
      </w:r>
      <w:r w:rsidRPr="00634F82">
        <w:rPr>
          <w:rFonts w:ascii="Century Gothic" w:hAnsi="Century Gothic"/>
        </w:rPr>
        <w:t>support (</w:t>
      </w:r>
      <w:r w:rsidR="00202A25">
        <w:rPr>
          <w:rFonts w:ascii="Century Gothic" w:hAnsi="Century Gothic"/>
        </w:rPr>
        <w:t xml:space="preserve">such as </w:t>
      </w:r>
      <w:r w:rsidRPr="00634F82">
        <w:rPr>
          <w:rFonts w:ascii="Century Gothic" w:hAnsi="Century Gothic"/>
        </w:rPr>
        <w:t xml:space="preserve">time).  </w:t>
      </w:r>
      <w:r w:rsidRPr="00406721">
        <w:br/>
      </w:r>
      <w:r w:rsidRPr="00406721">
        <w:br/>
      </w:r>
      <w:r w:rsidRPr="00634F82">
        <w:rPr>
          <w:rFonts w:ascii="Century Gothic" w:hAnsi="Century Gothic"/>
        </w:rPr>
        <w:t>Sections:</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 xml:space="preserve">Supporting the ArcPlan </w:t>
      </w:r>
      <w:r w:rsidR="00202A25">
        <w:rPr>
          <w:rFonts w:ascii="Century Gothic" w:hAnsi="Century Gothic"/>
        </w:rPr>
        <w:t xml:space="preserve">Itself </w:t>
      </w:r>
      <w:r w:rsidRPr="00C85E38">
        <w:rPr>
          <w:rFonts w:ascii="Century Gothic" w:hAnsi="Century Gothic"/>
        </w:rPr>
        <w:t>(We can discuss exceptions like where we see 'architectural improvisation' likely and what will the process be when it pops up.)</w:t>
      </w:r>
    </w:p>
    <w:p w:rsidR="002574A0" w:rsidRPr="00C85E38" w:rsidRDefault="002574A0" w:rsidP="002574A0">
      <w:pPr>
        <w:numPr>
          <w:ilvl w:val="0"/>
          <w:numId w:val="4"/>
        </w:numPr>
        <w:spacing w:before="100" w:beforeAutospacing="1" w:after="100" w:afterAutospacing="1"/>
        <w:rPr>
          <w:rFonts w:ascii="Century Gothic" w:hAnsi="Century Gothic"/>
        </w:rPr>
      </w:pPr>
      <w:r w:rsidRPr="00C85E38">
        <w:rPr>
          <w:rFonts w:ascii="Century Gothic" w:hAnsi="Century Gothic"/>
        </w:rPr>
        <w:t>Version Control Used for Code Backup and continuous Integration *</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Code Standards (</w:t>
      </w:r>
      <w:r w:rsidR="00F4368B">
        <w:rPr>
          <w:rFonts w:ascii="Century Gothic" w:hAnsi="Century Gothic"/>
        </w:rPr>
        <w:t>The ‘RMC</w:t>
      </w:r>
      <w:r w:rsidRPr="00C85E38">
        <w:rPr>
          <w:rFonts w:ascii="Century Gothic" w:hAnsi="Century Gothic"/>
        </w:rPr>
        <w:t xml:space="preserve"> </w:t>
      </w:r>
      <w:r w:rsidR="00F4368B" w:rsidRPr="00F4368B">
        <w:rPr>
          <w:rFonts w:ascii="Century Gothic" w:hAnsi="Century Gothic"/>
        </w:rPr>
        <w:t>ActionScript 3.0 &amp; MXML Coding Standards’</w:t>
      </w:r>
      <w:r w:rsidR="00F4368B">
        <w:rPr>
          <w:rFonts w:ascii="Century Gothic" w:hAnsi="Century Gothic"/>
        </w:rPr>
        <w:t xml:space="preserve"> guide and </w:t>
      </w:r>
      <w:r w:rsidRPr="00C85E38">
        <w:rPr>
          <w:rFonts w:ascii="Century Gothic" w:hAnsi="Century Gothic"/>
        </w:rPr>
        <w:t>file templates</w:t>
      </w:r>
      <w:r w:rsidR="00F4368B">
        <w:rPr>
          <w:rFonts w:ascii="Century Gothic" w:hAnsi="Century Gothic"/>
        </w:rPr>
        <w:t xml:space="preserve"> are available upon request</w:t>
      </w:r>
      <w:r w:rsidRPr="00C85E38">
        <w:rPr>
          <w:rFonts w:ascii="Century Gothic" w:hAnsi="Century Gothic"/>
        </w:rPr>
        <w:t xml:space="preserve">) </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Documentation</w:t>
      </w:r>
      <w:r w:rsidR="00F4368B">
        <w:rPr>
          <w:rFonts w:ascii="Century Gothic" w:hAnsi="Century Gothic"/>
        </w:rPr>
        <w:t>-creation</w:t>
      </w:r>
      <w:r w:rsidRPr="00C85E38">
        <w:rPr>
          <w:rFonts w:ascii="Century Gothic" w:hAnsi="Century Gothic"/>
        </w:rPr>
        <w:t xml:space="preserve"> using AsDoc</w:t>
      </w:r>
      <w:r w:rsidR="00F4368B" w:rsidRPr="00C85E38">
        <w:rPr>
          <w:rFonts w:ascii="Century Gothic" w:hAnsi="Century Gothic"/>
        </w:rPr>
        <w:t>*</w:t>
      </w:r>
      <w:r w:rsidRPr="00C85E38">
        <w:rPr>
          <w:rFonts w:ascii="Century Gothic" w:hAnsi="Century Gothic"/>
        </w:rPr>
        <w:t xml:space="preserve"> </w:t>
      </w:r>
      <w:r w:rsidR="002574A0" w:rsidRPr="00C85E38">
        <w:rPr>
          <w:rFonts w:ascii="Century Gothic" w:hAnsi="Century Gothic"/>
        </w:rPr>
        <w:t>(</w:t>
      </w:r>
      <w:r w:rsidR="00F4368B">
        <w:rPr>
          <w:rFonts w:ascii="Century Gothic" w:hAnsi="Century Gothic"/>
        </w:rPr>
        <w:t>F</w:t>
      </w:r>
      <w:r w:rsidR="002574A0" w:rsidRPr="00C85E38">
        <w:rPr>
          <w:rFonts w:ascii="Century Gothic" w:hAnsi="Century Gothic"/>
        </w:rPr>
        <w:t xml:space="preserve">ile templates </w:t>
      </w:r>
      <w:r w:rsidR="00F4368B">
        <w:rPr>
          <w:rFonts w:ascii="Century Gothic" w:hAnsi="Century Gothic"/>
        </w:rPr>
        <w:t>are available upon request</w:t>
      </w:r>
      <w:r w:rsidR="002574A0" w:rsidRPr="00C85E38">
        <w:rPr>
          <w:rFonts w:ascii="Century Gothic" w:hAnsi="Century Gothic"/>
        </w:rPr>
        <w:t>)</w:t>
      </w:r>
      <w:r w:rsidRPr="00C85E38">
        <w:rPr>
          <w:rFonts w:ascii="Century Gothic" w:hAnsi="Century Gothic"/>
        </w:rPr>
        <w:t xml:space="preserve"> </w:t>
      </w:r>
    </w:p>
    <w:p w:rsidR="004C46EA"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Test Driven Development (Using FlexUnit to create test suites)*.  The TDD strategy will focus on a standalone test suites primarily for each major PMVC Proxy &amp; Mediator.</w:t>
      </w:r>
    </w:p>
    <w:p w:rsidR="008552B5" w:rsidRPr="00C85E38" w:rsidRDefault="008552B5" w:rsidP="004C46EA">
      <w:pPr>
        <w:numPr>
          <w:ilvl w:val="0"/>
          <w:numId w:val="4"/>
        </w:numPr>
        <w:spacing w:before="100" w:beforeAutospacing="1" w:after="100" w:afterAutospacing="1"/>
        <w:rPr>
          <w:rFonts w:ascii="Century Gothic" w:hAnsi="Century Gothic"/>
        </w:rPr>
      </w:pPr>
      <w:r>
        <w:rPr>
          <w:rFonts w:ascii="Century Gothic" w:hAnsi="Century Gothic"/>
        </w:rPr>
        <w:t>Code Review to ensure standards compliance</w:t>
      </w:r>
    </w:p>
    <w:p w:rsidR="00406721" w:rsidRDefault="004C46EA" w:rsidP="004C46EA">
      <w:pPr>
        <w:rPr>
          <w:rFonts w:ascii="Century Gothic" w:hAnsi="Century Gothic"/>
        </w:rPr>
      </w:pPr>
      <w:r w:rsidRPr="00C85E38">
        <w:rPr>
          <w:rFonts w:ascii="Century Gothic" w:hAnsi="Century Gothic"/>
        </w:rPr>
        <w:t>*</w:t>
      </w:r>
      <w:r w:rsidR="001C55D5">
        <w:rPr>
          <w:rFonts w:ascii="Century Gothic" w:hAnsi="Century Gothic"/>
        </w:rPr>
        <w:t>Training available</w:t>
      </w:r>
      <w:r w:rsidRPr="00C85E38">
        <w:rPr>
          <w:rFonts w:ascii="Century Gothic" w:hAnsi="Century Gothic"/>
        </w:rPr>
        <w:br/>
      </w:r>
      <w:r w:rsidRPr="00C85E38">
        <w:rPr>
          <w:rFonts w:ascii="Century Gothic" w:hAnsi="Century Gothic"/>
        </w:rPr>
        <w:br/>
      </w:r>
      <w:r w:rsidRPr="00C85E38">
        <w:rPr>
          <w:rFonts w:ascii="Century Gothic" w:hAnsi="Century Gothic"/>
        </w:rPr>
        <w:br/>
      </w:r>
      <w:r w:rsidR="006C1EB4">
        <w:rPr>
          <w:rStyle w:val="StageHeadingChar"/>
        </w:rPr>
        <w:t>3.3</w:t>
      </w:r>
      <w:r w:rsidRPr="00406721">
        <w:rPr>
          <w:rStyle w:val="StageHeadingChar"/>
        </w:rPr>
        <w:t>. ARCHITECTURAL DEPLOYMENT</w:t>
      </w:r>
      <w:r w:rsidRPr="00C85E38">
        <w:rPr>
          <w:rFonts w:ascii="Century Gothic" w:hAnsi="Century Gothic"/>
        </w:rPr>
        <w:br/>
      </w:r>
    </w:p>
    <w:p w:rsidR="00406721" w:rsidRDefault="004C46EA" w:rsidP="004C46EA">
      <w:pPr>
        <w:rPr>
          <w:rFonts w:ascii="Century Gothic" w:hAnsi="Century Gothic"/>
        </w:rPr>
      </w:pPr>
      <w:r w:rsidRPr="00C85E38">
        <w:rPr>
          <w:rFonts w:ascii="Century Gothic" w:hAnsi="Century Gothic"/>
        </w:rPr>
        <w:br/>
        <w:t>Description:</w:t>
      </w:r>
      <w:r w:rsidRPr="00C85E38">
        <w:rPr>
          <w:rFonts w:ascii="Century Gothic" w:hAnsi="Century Gothic"/>
        </w:rPr>
        <w:br/>
      </w:r>
      <w:r w:rsidRPr="00C85E38">
        <w:rPr>
          <w:rFonts w:ascii="Century Gothic" w:hAnsi="Century Gothic"/>
        </w:rPr>
        <w:br/>
        <w:t xml:space="preserve">    Here the ArcPlan </w:t>
      </w:r>
      <w:r w:rsidR="00406721">
        <w:rPr>
          <w:rFonts w:ascii="Century Gothic" w:hAnsi="Century Gothic"/>
        </w:rPr>
        <w:t xml:space="preserve">documentation informs the </w:t>
      </w:r>
      <w:r w:rsidR="00333E50">
        <w:rPr>
          <w:rFonts w:ascii="Century Gothic" w:hAnsi="Century Gothic"/>
        </w:rPr>
        <w:t>completion</w:t>
      </w:r>
      <w:r w:rsidR="00406721">
        <w:rPr>
          <w:rFonts w:ascii="Century Gothic" w:hAnsi="Century Gothic"/>
        </w:rPr>
        <w:t xml:space="preserve"> of the </w:t>
      </w:r>
      <w:r w:rsidRPr="00C85E38">
        <w:rPr>
          <w:rFonts w:ascii="Century Gothic" w:hAnsi="Century Gothic"/>
        </w:rPr>
        <w:t xml:space="preserve">production </w:t>
      </w:r>
      <w:r w:rsidR="00406721">
        <w:rPr>
          <w:rFonts w:ascii="Century Gothic" w:hAnsi="Century Gothic"/>
        </w:rPr>
        <w:t>environment (</w:t>
      </w:r>
      <w:r w:rsidR="00333E50">
        <w:rPr>
          <w:rFonts w:ascii="Century Gothic" w:hAnsi="Century Gothic"/>
        </w:rPr>
        <w:t xml:space="preserve">a version-controlled, </w:t>
      </w:r>
      <w:r w:rsidR="00406721">
        <w:rPr>
          <w:rFonts w:ascii="Century Gothic" w:hAnsi="Century Gothic"/>
        </w:rPr>
        <w:t>shared Flex Project)</w:t>
      </w:r>
      <w:r w:rsidR="00333E50">
        <w:rPr>
          <w:rFonts w:ascii="Century Gothic" w:hAnsi="Century Gothic"/>
        </w:rPr>
        <w:t>.</w:t>
      </w:r>
    </w:p>
    <w:p w:rsidR="004C46EA" w:rsidRPr="00C85E38" w:rsidRDefault="00406721" w:rsidP="004C46EA">
      <w:pPr>
        <w:rPr>
          <w:rFonts w:ascii="Century Gothic" w:hAnsi="Century Gothic"/>
        </w:rPr>
      </w:pPr>
      <w:r w:rsidRPr="00C85E38">
        <w:rPr>
          <w:rFonts w:ascii="Century Gothic" w:hAnsi="Century Gothic"/>
        </w:rPr>
        <w:t xml:space="preserve"> </w:t>
      </w:r>
      <w:r w:rsidR="004C46EA" w:rsidRPr="00C85E38">
        <w:rPr>
          <w:rFonts w:ascii="Century Gothic" w:hAnsi="Century Gothic"/>
        </w:rPr>
        <w:br/>
        <w:t>Sections:</w:t>
      </w:r>
    </w:p>
    <w:p w:rsidR="004C46EA" w:rsidRPr="00C85E38" w:rsidRDefault="004C46EA" w:rsidP="004C46EA">
      <w:pPr>
        <w:numPr>
          <w:ilvl w:val="0"/>
          <w:numId w:val="5"/>
        </w:numPr>
        <w:spacing w:before="100" w:beforeAutospacing="1" w:after="100" w:afterAutospacing="1"/>
        <w:rPr>
          <w:rFonts w:ascii="Century Gothic" w:hAnsi="Century Gothic"/>
        </w:rPr>
      </w:pPr>
      <w:r w:rsidRPr="00C85E38">
        <w:rPr>
          <w:rFonts w:ascii="Century Gothic" w:hAnsi="Century Gothic"/>
        </w:rPr>
        <w:t xml:space="preserve">ArcPlan </w:t>
      </w:r>
      <w:r w:rsidR="00406721">
        <w:rPr>
          <w:rFonts w:ascii="Century Gothic" w:hAnsi="Century Gothic"/>
        </w:rPr>
        <w:t xml:space="preserve">and PMVC architecture </w:t>
      </w:r>
      <w:r w:rsidR="002574A0">
        <w:rPr>
          <w:rFonts w:ascii="Century Gothic" w:hAnsi="Century Gothic"/>
        </w:rPr>
        <w:t>discussed with production team.*</w:t>
      </w:r>
    </w:p>
    <w:p w:rsidR="00406721" w:rsidRDefault="004C46EA" w:rsidP="00406721">
      <w:pPr>
        <w:numPr>
          <w:ilvl w:val="0"/>
          <w:numId w:val="5"/>
        </w:numPr>
        <w:spacing w:before="100" w:beforeAutospacing="1" w:after="100" w:afterAutospacing="1"/>
        <w:rPr>
          <w:rFonts w:ascii="Century Gothic" w:hAnsi="Century Gothic"/>
        </w:rPr>
      </w:pPr>
      <w:r w:rsidRPr="00C85E38">
        <w:rPr>
          <w:rFonts w:ascii="Century Gothic" w:hAnsi="Century Gothic"/>
        </w:rPr>
        <w:t>ArcPlan realized with a new Flex 3 PMVC project setup within the production environment.  This will publish a blank screen, warning</w:t>
      </w:r>
      <w:r w:rsidR="00333E50">
        <w:rPr>
          <w:rFonts w:ascii="Century Gothic" w:hAnsi="Century Gothic"/>
        </w:rPr>
        <w:t>-free and error-</w:t>
      </w:r>
      <w:r w:rsidRPr="00C85E38">
        <w:rPr>
          <w:rFonts w:ascii="Century Gothic" w:hAnsi="Century Gothic"/>
        </w:rPr>
        <w:t>free, but</w:t>
      </w:r>
      <w:r w:rsidR="00333E50">
        <w:rPr>
          <w:rFonts w:ascii="Century Gothic" w:hAnsi="Century Gothic"/>
        </w:rPr>
        <w:t xml:space="preserve"> will</w:t>
      </w:r>
      <w:r w:rsidRPr="00C85E38">
        <w:rPr>
          <w:rFonts w:ascii="Century Gothic" w:hAnsi="Century Gothic"/>
        </w:rPr>
        <w:t xml:space="preserve"> contain only a handful of application specific classes</w:t>
      </w:r>
      <w:r w:rsidR="00333E50">
        <w:rPr>
          <w:rFonts w:ascii="Century Gothic" w:hAnsi="Century Gothic"/>
        </w:rPr>
        <w:t xml:space="preserve"> so far</w:t>
      </w:r>
      <w:r w:rsidRPr="00C85E38">
        <w:rPr>
          <w:rFonts w:ascii="Century Gothic" w:hAnsi="Century Gothic"/>
        </w:rPr>
        <w:t xml:space="preserve">.  This will be the </w:t>
      </w:r>
      <w:r w:rsidR="00333E50">
        <w:rPr>
          <w:rFonts w:ascii="Century Gothic" w:hAnsi="Century Gothic"/>
        </w:rPr>
        <w:t>environment</w:t>
      </w:r>
      <w:r w:rsidRPr="00C85E38">
        <w:rPr>
          <w:rFonts w:ascii="Century Gothic" w:hAnsi="Century Gothic"/>
        </w:rPr>
        <w:t xml:space="preserve"> on which the development stage </w:t>
      </w:r>
      <w:r w:rsidR="00333E50">
        <w:rPr>
          <w:rFonts w:ascii="Century Gothic" w:hAnsi="Century Gothic"/>
        </w:rPr>
        <w:t>begins.</w:t>
      </w:r>
    </w:p>
    <w:p w:rsidR="001C55D5" w:rsidRDefault="001C55D5" w:rsidP="004C46EA">
      <w:pPr>
        <w:rPr>
          <w:rFonts w:ascii="Century Gothic" w:hAnsi="Century Gothic"/>
        </w:rPr>
      </w:pPr>
      <w:r w:rsidRPr="00C85E38">
        <w:rPr>
          <w:rFonts w:ascii="Century Gothic" w:hAnsi="Century Gothic"/>
        </w:rPr>
        <w:t>*</w:t>
      </w:r>
      <w:r>
        <w:rPr>
          <w:rFonts w:ascii="Century Gothic" w:hAnsi="Century Gothic"/>
        </w:rPr>
        <w:t>Training available</w:t>
      </w:r>
    </w:p>
    <w:p w:rsidR="001C55D5" w:rsidRDefault="004C46EA" w:rsidP="004C46EA">
      <w:pPr>
        <w:rPr>
          <w:rStyle w:val="StageHeadingChar"/>
        </w:rPr>
      </w:pPr>
      <w:r w:rsidRPr="00C85E38">
        <w:rPr>
          <w:rFonts w:ascii="Century Gothic" w:hAnsi="Century Gothic"/>
          <w:b/>
          <w:bCs/>
        </w:rPr>
        <w:br/>
      </w:r>
    </w:p>
    <w:p w:rsidR="001C55D5" w:rsidRDefault="001C55D5">
      <w:pPr>
        <w:rPr>
          <w:rStyle w:val="StageHeadingChar"/>
        </w:rPr>
      </w:pPr>
      <w:r>
        <w:rPr>
          <w:rStyle w:val="StageHeadingChar"/>
        </w:rPr>
        <w:br w:type="page"/>
      </w:r>
    </w:p>
    <w:p w:rsidR="005915B5" w:rsidRDefault="006C1EB4" w:rsidP="004C46EA">
      <w:pPr>
        <w:rPr>
          <w:rStyle w:val="StageHeadingChar"/>
        </w:rPr>
      </w:pPr>
      <w:r>
        <w:rPr>
          <w:rStyle w:val="StageHeadingChar"/>
        </w:rPr>
        <w:t>4</w:t>
      </w:r>
      <w:r w:rsidR="004C46EA" w:rsidRPr="00406721">
        <w:rPr>
          <w:rStyle w:val="StageHeadingChar"/>
        </w:rPr>
        <w:t xml:space="preserve">. </w:t>
      </w:r>
      <w:r w:rsidR="005915B5">
        <w:rPr>
          <w:rStyle w:val="StageHeadingChar"/>
        </w:rPr>
        <w:t>IMPLEMENTATION, 5. INTEGRATION, 6. ACCEPTANCE, &amp; 7. MAINTENANCE</w:t>
      </w:r>
    </w:p>
    <w:p w:rsidR="004C46EA" w:rsidRPr="00C85E38" w:rsidRDefault="004C46EA" w:rsidP="004C46EA">
      <w:pPr>
        <w:rPr>
          <w:rFonts w:ascii="Century Gothic" w:hAnsi="Century Gothic"/>
        </w:rPr>
      </w:pPr>
      <w:r w:rsidRPr="00C85E38">
        <w:rPr>
          <w:rFonts w:ascii="Century Gothic" w:hAnsi="Century Gothic"/>
          <w:b/>
          <w:bCs/>
        </w:rPr>
        <w:br/>
      </w:r>
      <w:r w:rsidRPr="00C85E38">
        <w:rPr>
          <w:rFonts w:ascii="Century Gothic" w:hAnsi="Century Gothic"/>
        </w:rPr>
        <w:t>Description &amp; Sections:</w:t>
      </w:r>
    </w:p>
    <w:p w:rsidR="004C46EA" w:rsidRPr="00C85E38" w:rsidRDefault="005915B5" w:rsidP="005915B5">
      <w:pPr>
        <w:spacing w:before="100" w:beforeAutospacing="1" w:after="100" w:afterAutospacing="1"/>
        <w:ind w:firstLine="360"/>
        <w:rPr>
          <w:rFonts w:ascii="Century Gothic" w:hAnsi="Century Gothic"/>
        </w:rPr>
      </w:pPr>
      <w:r>
        <w:rPr>
          <w:rFonts w:ascii="Century Gothic" w:hAnsi="Century Gothic"/>
        </w:rPr>
        <w:t>These</w:t>
      </w:r>
      <w:r w:rsidR="004C46EA" w:rsidRPr="00C85E38">
        <w:rPr>
          <w:rFonts w:ascii="Century Gothic" w:hAnsi="Century Gothic"/>
        </w:rPr>
        <w:t xml:space="preserve"> </w:t>
      </w:r>
      <w:r>
        <w:rPr>
          <w:rFonts w:ascii="Century Gothic" w:hAnsi="Century Gothic"/>
        </w:rPr>
        <w:t xml:space="preserve">final 4 </w:t>
      </w:r>
      <w:r w:rsidR="004C46EA" w:rsidRPr="00C85E38">
        <w:rPr>
          <w:rFonts w:ascii="Century Gothic" w:hAnsi="Century Gothic"/>
        </w:rPr>
        <w:t>step</w:t>
      </w:r>
      <w:r>
        <w:rPr>
          <w:rFonts w:ascii="Century Gothic" w:hAnsi="Century Gothic"/>
        </w:rPr>
        <w:t>s</w:t>
      </w:r>
      <w:r w:rsidR="004C46EA" w:rsidRPr="00C85E38">
        <w:rPr>
          <w:rFonts w:ascii="Century Gothic" w:hAnsi="Century Gothic"/>
        </w:rPr>
        <w:t xml:space="preserve"> are outside the scope of the architecture deliverable, but </w:t>
      </w:r>
      <w:r>
        <w:rPr>
          <w:rFonts w:ascii="Century Gothic" w:hAnsi="Century Gothic"/>
        </w:rPr>
        <w:t>are</w:t>
      </w:r>
      <w:r w:rsidR="00333E50">
        <w:rPr>
          <w:rFonts w:ascii="Century Gothic" w:hAnsi="Century Gothic"/>
        </w:rPr>
        <w:t xml:space="preserve"> </w:t>
      </w:r>
      <w:r w:rsidR="004C46EA" w:rsidRPr="00C85E38">
        <w:rPr>
          <w:rFonts w:ascii="Century Gothic" w:hAnsi="Century Gothic"/>
        </w:rPr>
        <w:t>included for context</w:t>
      </w:r>
      <w:r>
        <w:rPr>
          <w:rFonts w:ascii="Century Gothic" w:hAnsi="Century Gothic"/>
        </w:rPr>
        <w:t xml:space="preserve">.  </w:t>
      </w:r>
      <w:r w:rsidR="004C46EA" w:rsidRPr="00C85E38">
        <w:rPr>
          <w:rFonts w:ascii="Century Gothic" w:hAnsi="Century Gothic"/>
        </w:rPr>
        <w:t xml:space="preserve">Some highlights </w:t>
      </w:r>
      <w:r>
        <w:rPr>
          <w:rFonts w:ascii="Century Gothic" w:hAnsi="Century Gothic"/>
        </w:rPr>
        <w:t xml:space="preserve">of step 4 where the application development occurs </w:t>
      </w:r>
      <w:r w:rsidR="00F4368B">
        <w:rPr>
          <w:rFonts w:ascii="Century Gothic" w:hAnsi="Century Gothic"/>
        </w:rPr>
        <w:t>include;</w:t>
      </w:r>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CLIENT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 xml:space="preserve">Convert Wireframes to Flex 3 UI components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 xml:space="preserve">Convert the ArcPlan into the classes defined in stage </w:t>
      </w:r>
      <w:r w:rsidR="00333E50">
        <w:rPr>
          <w:rFonts w:ascii="Century Gothic" w:hAnsi="Century Gothic"/>
        </w:rPr>
        <w:t>I’s UML, SLD, and SD diagrams.</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Implement test cases for application functionality</w:t>
      </w:r>
    </w:p>
    <w:p w:rsidR="004C46EA" w:rsidRPr="00C85E38" w:rsidRDefault="004C46EA" w:rsidP="005915B5">
      <w:pPr>
        <w:numPr>
          <w:ilvl w:val="1"/>
          <w:numId w:val="6"/>
        </w:numPr>
        <w:spacing w:before="100" w:beforeAutospacing="1" w:after="100" w:afterAutospacing="1"/>
        <w:rPr>
          <w:rFonts w:ascii="Century Gothic" w:hAnsi="Century Gothic"/>
        </w:rPr>
      </w:pPr>
      <w:r w:rsidRPr="00333E50">
        <w:rPr>
          <w:rFonts w:ascii="Century Gothic" w:hAnsi="Century Gothic"/>
          <w:b/>
        </w:rPr>
        <w:t>Implement the code to provide application functionality</w:t>
      </w:r>
      <w:r w:rsidRPr="00C85E38">
        <w:rPr>
          <w:rFonts w:ascii="Century Gothic" w:hAnsi="Century Gothic"/>
        </w:rPr>
        <w:t xml:space="preserve"> (</w:t>
      </w:r>
      <w:r w:rsidR="00C85E38">
        <w:rPr>
          <w:rFonts w:ascii="Century Gothic" w:hAnsi="Century Gothic"/>
        </w:rPr>
        <w:t xml:space="preserve">This encompasses the </w:t>
      </w:r>
      <w:r w:rsidR="00333E50">
        <w:rPr>
          <w:rFonts w:ascii="Century Gothic" w:hAnsi="Century Gothic"/>
        </w:rPr>
        <w:t xml:space="preserve">bulk </w:t>
      </w:r>
      <w:r w:rsidRPr="00C85E38">
        <w:rPr>
          <w:rFonts w:ascii="Century Gothic" w:hAnsi="Century Gothic"/>
        </w:rPr>
        <w:t xml:space="preserve">of </w:t>
      </w:r>
      <w:r w:rsidR="00C85E38">
        <w:rPr>
          <w:rFonts w:ascii="Century Gothic" w:hAnsi="Century Gothic"/>
        </w:rPr>
        <w:t xml:space="preserve">the </w:t>
      </w:r>
      <w:r w:rsidRPr="00C85E38">
        <w:rPr>
          <w:rFonts w:ascii="Century Gothic" w:hAnsi="Century Gothic"/>
        </w:rPr>
        <w:t xml:space="preserve">development </w:t>
      </w:r>
      <w:r w:rsidR="00C85E38">
        <w:rPr>
          <w:rFonts w:ascii="Century Gothic" w:hAnsi="Century Gothic"/>
        </w:rPr>
        <w:t xml:space="preserve">time, </w:t>
      </w:r>
      <w:r w:rsidRPr="00C85E38">
        <w:rPr>
          <w:rFonts w:ascii="Century Gothic" w:hAnsi="Century Gothic"/>
        </w:rPr>
        <w:t xml:space="preserve">of course) </w:t>
      </w:r>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CLIENT-SERVER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Reference the ArcPlan to implement client-server communications.</w:t>
      </w:r>
      <w:r w:rsidR="00333E50" w:rsidRPr="00333E50">
        <w:rPr>
          <w:rFonts w:ascii="Century Gothic" w:hAnsi="Century Gothic"/>
        </w:rPr>
        <w:t xml:space="preserve"> </w:t>
      </w:r>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SERVER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Reference the ArcPlan to server's data model and implementation.</w:t>
      </w:r>
    </w:p>
    <w:p w:rsidR="001C55D5" w:rsidRDefault="004C46EA" w:rsidP="004C46EA">
      <w:pPr>
        <w:rPr>
          <w:rStyle w:val="StageHeadingChar"/>
        </w:rPr>
      </w:pPr>
      <w:r w:rsidRPr="00C85E38">
        <w:rPr>
          <w:rFonts w:ascii="Century Gothic" w:hAnsi="Century Gothic"/>
        </w:rPr>
        <w:br/>
      </w:r>
    </w:p>
    <w:p w:rsidR="001C58CB" w:rsidRDefault="001C58CB">
      <w:pPr>
        <w:rPr>
          <w:rStyle w:val="StageHeadingChar"/>
        </w:rPr>
      </w:pPr>
      <w:r>
        <w:rPr>
          <w:rStyle w:val="StageHeadingChar"/>
        </w:rPr>
        <w:br w:type="page"/>
      </w:r>
    </w:p>
    <w:p w:rsidR="001C58CB" w:rsidRDefault="001C58CB" w:rsidP="001C58CB">
      <w:pPr>
        <w:rPr>
          <w:rStyle w:val="StageHeadingChar"/>
        </w:rPr>
      </w:pPr>
      <w:r>
        <w:rPr>
          <w:rStyle w:val="StageHeadingChar"/>
        </w:rPr>
        <w:t>SUMMARY</w:t>
      </w:r>
    </w:p>
    <w:p w:rsidR="001C58CB" w:rsidRDefault="001C58CB" w:rsidP="001C58CB">
      <w:pPr>
        <w:rPr>
          <w:rFonts w:ascii="Century Gothic" w:hAnsi="Century Gothic"/>
        </w:rPr>
      </w:pPr>
      <w:r w:rsidRPr="00C85E38">
        <w:rPr>
          <w:rFonts w:ascii="Century Gothic" w:hAnsi="Century Gothic"/>
          <w:b/>
          <w:bCs/>
        </w:rPr>
        <w:br/>
      </w:r>
      <w:r>
        <w:rPr>
          <w:rFonts w:ascii="Century Gothic" w:hAnsi="Century Gothic"/>
        </w:rPr>
        <w:tab/>
        <w:t>The requirements and deliverables for this project are summarized here.</w:t>
      </w:r>
      <w:r w:rsidR="009079CF">
        <w:rPr>
          <w:rFonts w:ascii="Century Gothic" w:hAnsi="Century Gothic"/>
        </w:rPr>
        <w:t xml:space="preserve">  Here are the action steps listed by chronology and task owner.  </w:t>
      </w:r>
    </w:p>
    <w:p w:rsidR="00BE1C2E" w:rsidRDefault="00BE1C2E" w:rsidP="001C58CB">
      <w:pPr>
        <w:rPr>
          <w:rFonts w:ascii="Century Gothic" w:hAnsi="Century Gothic"/>
        </w:rPr>
      </w:pPr>
    </w:p>
    <w:p w:rsidR="00BE1C2E" w:rsidRDefault="00BE1C2E" w:rsidP="001C58CB">
      <w:pPr>
        <w:rPr>
          <w:rFonts w:ascii="Century Gothic" w:hAnsi="Century Gothic"/>
        </w:rPr>
      </w:pPr>
      <w:r>
        <w:rPr>
          <w:rFonts w:ascii="Century Gothic" w:hAnsi="Century Gothic"/>
        </w:rPr>
        <w:t>A) COMPLETED</w:t>
      </w:r>
    </w:p>
    <w:p w:rsidR="00BE1C2E" w:rsidRDefault="00BE1C2E" w:rsidP="001C58CB">
      <w:pPr>
        <w:rPr>
          <w:rFonts w:ascii="Century Gothic" w:hAnsi="Century Gothic"/>
        </w:rPr>
      </w:pPr>
    </w:p>
    <w:p w:rsidR="00BE1C2E" w:rsidRDefault="00BE1C2E" w:rsidP="001C58CB">
      <w:pPr>
        <w:pStyle w:val="ListParagraph"/>
        <w:numPr>
          <w:ilvl w:val="0"/>
          <w:numId w:val="20"/>
        </w:numPr>
        <w:rPr>
          <w:rFonts w:ascii="Century Gothic" w:hAnsi="Century Gothic"/>
        </w:rPr>
      </w:pPr>
      <w:r>
        <w:rPr>
          <w:rFonts w:ascii="Century Gothic" w:hAnsi="Century Gothic"/>
        </w:rPr>
        <w:t>(</w:t>
      </w:r>
      <w:r w:rsidRPr="00BE1C2E">
        <w:rPr>
          <w:rFonts w:ascii="Century Gothic" w:hAnsi="Century Gothic"/>
        </w:rPr>
        <w:t>None</w:t>
      </w:r>
      <w:r>
        <w:rPr>
          <w:rFonts w:ascii="Century Gothic" w:hAnsi="Century Gothic"/>
        </w:rPr>
        <w:t>)</w:t>
      </w:r>
    </w:p>
    <w:p w:rsidR="00BE1C2E" w:rsidRPr="00BE1C2E" w:rsidRDefault="00BE1C2E" w:rsidP="00BE1C2E">
      <w:pPr>
        <w:rPr>
          <w:rFonts w:ascii="Century Gothic" w:hAnsi="Century Gothic"/>
        </w:rPr>
      </w:pPr>
    </w:p>
    <w:p w:rsidR="00BE1C2E" w:rsidRDefault="00BE1C2E" w:rsidP="001C58CB">
      <w:pPr>
        <w:rPr>
          <w:rFonts w:ascii="Century Gothic" w:hAnsi="Century Gothic"/>
        </w:rPr>
      </w:pPr>
      <w:r>
        <w:rPr>
          <w:rFonts w:ascii="Century Gothic" w:hAnsi="Century Gothic"/>
        </w:rPr>
        <w:t>B) TO BE COMPLETED</w:t>
      </w:r>
    </w:p>
    <w:p w:rsidR="001C58CB" w:rsidRDefault="001C58CB" w:rsidP="001C58CB">
      <w:pPr>
        <w:rPr>
          <w:rFonts w:ascii="Century Gothic" w:hAnsi="Century Gothic"/>
        </w:rPr>
      </w:pPr>
    </w:p>
    <w:p w:rsidR="001C58CB" w:rsidRDefault="001C58CB" w:rsidP="009079CF">
      <w:pPr>
        <w:pStyle w:val="ListParagraph"/>
        <w:numPr>
          <w:ilvl w:val="0"/>
          <w:numId w:val="21"/>
        </w:numPr>
        <w:spacing w:line="360" w:lineRule="auto"/>
        <w:rPr>
          <w:rFonts w:ascii="Century Gothic" w:hAnsi="Century Gothic"/>
        </w:rPr>
      </w:pPr>
      <w:r w:rsidRPr="001C58CB">
        <w:rPr>
          <w:rFonts w:ascii="Century Gothic" w:hAnsi="Century Gothic"/>
        </w:rPr>
        <w:t>Client: Deliver</w:t>
      </w:r>
      <w:r>
        <w:rPr>
          <w:rFonts w:ascii="Century Gothic" w:hAnsi="Century Gothic"/>
        </w:rPr>
        <w:t>s</w:t>
      </w:r>
      <w:r w:rsidRPr="001C58CB">
        <w:rPr>
          <w:rFonts w:ascii="Century Gothic" w:hAnsi="Century Gothic"/>
        </w:rPr>
        <w:t xml:space="preserve"> </w:t>
      </w:r>
      <w:r>
        <w:rPr>
          <w:rFonts w:ascii="Century Gothic" w:hAnsi="Century Gothic"/>
        </w:rPr>
        <w:t xml:space="preserve">all relevant </w:t>
      </w:r>
      <w:r w:rsidRPr="001C58CB">
        <w:rPr>
          <w:rFonts w:ascii="Century Gothic" w:hAnsi="Century Gothic"/>
        </w:rPr>
        <w:t>project specification</w:t>
      </w:r>
      <w:r>
        <w:rPr>
          <w:rFonts w:ascii="Century Gothic" w:hAnsi="Century Gothic"/>
        </w:rPr>
        <w:t>s</w:t>
      </w:r>
      <w:r w:rsidRPr="001C58CB">
        <w:rPr>
          <w:rFonts w:ascii="Century Gothic" w:hAnsi="Century Gothic"/>
        </w:rPr>
        <w:t xml:space="preserve">, including </w:t>
      </w:r>
      <w:r w:rsidR="009079CF">
        <w:rPr>
          <w:rFonts w:ascii="Century Gothic" w:hAnsi="Century Gothic"/>
        </w:rPr>
        <w:t xml:space="preserve">assignment </w:t>
      </w:r>
      <w:r w:rsidRPr="009079CF">
        <w:rPr>
          <w:rFonts w:ascii="Century Gothic" w:hAnsi="Century Gothic"/>
        </w:rPr>
        <w:t>requirements</w:t>
      </w:r>
      <w:r w:rsidRPr="001C58CB">
        <w:rPr>
          <w:rFonts w:ascii="Century Gothic" w:hAnsi="Century Gothic"/>
        </w:rPr>
        <w:t xml:space="preserve"> </w:t>
      </w:r>
      <w:r w:rsidR="00BE1C2E">
        <w:rPr>
          <w:rFonts w:ascii="Century Gothic" w:hAnsi="Century Gothic"/>
        </w:rPr>
        <w:t>[See Sections 1 &amp; 2]</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RMC: Sign</w:t>
      </w:r>
      <w:r w:rsidR="00BE1C2E">
        <w:rPr>
          <w:rFonts w:ascii="Century Gothic" w:hAnsi="Century Gothic"/>
        </w:rPr>
        <w:t>s</w:t>
      </w:r>
      <w:r>
        <w:rPr>
          <w:rFonts w:ascii="Century Gothic" w:hAnsi="Century Gothic"/>
        </w:rPr>
        <w:t xml:space="preserve"> </w:t>
      </w:r>
      <w:r w:rsidR="00BE1C2E">
        <w:rPr>
          <w:rFonts w:ascii="Century Gothic" w:hAnsi="Century Gothic"/>
        </w:rPr>
        <w:t>S</w:t>
      </w:r>
      <w:r>
        <w:rPr>
          <w:rFonts w:ascii="Century Gothic" w:hAnsi="Century Gothic"/>
        </w:rPr>
        <w:t>tatement of Work (SOW)</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 xml:space="preserve">RMC: </w:t>
      </w:r>
      <w:r w:rsidR="009079CF">
        <w:rPr>
          <w:rFonts w:ascii="Century Gothic" w:hAnsi="Century Gothic"/>
        </w:rPr>
        <w:t xml:space="preserve">Begins </w:t>
      </w:r>
      <w:r>
        <w:rPr>
          <w:rFonts w:ascii="Century Gothic" w:hAnsi="Century Gothic"/>
        </w:rPr>
        <w:t>ArcPlan Assignment</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 xml:space="preserve">RMC: Delivers </w:t>
      </w:r>
      <w:r w:rsidR="00BE1C2E">
        <w:rPr>
          <w:rFonts w:ascii="Century Gothic" w:hAnsi="Century Gothic"/>
        </w:rPr>
        <w:t>ArcPlan Draft [3.1]</w:t>
      </w:r>
    </w:p>
    <w:p w:rsidR="00BE1C2E" w:rsidRDefault="00BE1C2E"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Enterprise Architect</w:t>
      </w:r>
      <w:r>
        <w:rPr>
          <w:rFonts w:ascii="Century Gothic" w:hAnsi="Century Gothic"/>
        </w:rPr>
        <w:t xml:space="preserve"> project in *.ea and *.pdf format.</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Client: Approval of ArcPlan Draft </w:t>
      </w:r>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RMC: Delivers Completed ArcPlan</w:t>
      </w:r>
      <w:r w:rsidR="00BE1C2E">
        <w:rPr>
          <w:rFonts w:ascii="Century Gothic" w:hAnsi="Century Gothic"/>
        </w:rPr>
        <w:t xml:space="preserve"> [3.1]</w:t>
      </w:r>
    </w:p>
    <w:p w:rsidR="009079CF" w:rsidRDefault="009079CF"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Enterprise Architect</w:t>
      </w:r>
      <w:r>
        <w:rPr>
          <w:rFonts w:ascii="Century Gothic" w:hAnsi="Century Gothic"/>
        </w:rPr>
        <w:t xml:space="preserve"> project in *.ea and *.pdf format.</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Client: Approval of Completed ArcPlan</w:t>
      </w:r>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Client: Defines Best Practices for this project [3.2] </w:t>
      </w:r>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RMC: Delivers Architectural Deployment [3.3] </w:t>
      </w:r>
    </w:p>
    <w:p w:rsidR="00BE1C2E" w:rsidRPr="00BE1C2E" w:rsidRDefault="00BE1C2E"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Adobe Flex 3</w:t>
      </w:r>
      <w:r>
        <w:rPr>
          <w:rFonts w:ascii="Century Gothic" w:hAnsi="Century Gothic"/>
          <w:i/>
        </w:rPr>
        <w:t xml:space="preserve"> </w:t>
      </w:r>
      <w:r w:rsidRPr="00BE1C2E">
        <w:rPr>
          <w:rFonts w:ascii="Century Gothic" w:hAnsi="Century Gothic"/>
        </w:rPr>
        <w:t>project</w:t>
      </w:r>
    </w:p>
    <w:p w:rsidR="001C55D5" w:rsidRDefault="001C55D5">
      <w:pPr>
        <w:rPr>
          <w:rStyle w:val="StageHeadingChar"/>
        </w:rPr>
      </w:pPr>
    </w:p>
    <w:sectPr w:rsidR="001C55D5" w:rsidSect="00D3198C">
      <w:headerReference w:type="default" r:id="rId15"/>
      <w:footerReference w:type="even" r:id="rId16"/>
      <w:footerReference w:type="default" r:id="rId17"/>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DBE" w:rsidRDefault="00F70DBE">
      <w:r>
        <w:separator/>
      </w:r>
    </w:p>
  </w:endnote>
  <w:endnote w:type="continuationSeparator" w:id="1">
    <w:p w:rsidR="00F70DBE" w:rsidRDefault="00F70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Default="003123B9" w:rsidP="004324DF">
    <w:pPr>
      <w:pStyle w:val="Footer"/>
      <w:framePr w:wrap="around" w:vAnchor="text" w:hAnchor="margin" w:xAlign="right" w:y="1"/>
      <w:rPr>
        <w:rStyle w:val="PageNumber"/>
      </w:rPr>
    </w:pPr>
    <w:r>
      <w:rPr>
        <w:rStyle w:val="PageNumber"/>
      </w:rPr>
      <w:fldChar w:fldCharType="begin"/>
    </w:r>
    <w:r w:rsidR="00333E50">
      <w:rPr>
        <w:rStyle w:val="PageNumber"/>
      </w:rPr>
      <w:instrText xml:space="preserve">PAGE  </w:instrText>
    </w:r>
    <w:r>
      <w:rPr>
        <w:rStyle w:val="PageNumber"/>
      </w:rPr>
      <w:fldChar w:fldCharType="end"/>
    </w:r>
  </w:p>
  <w:p w:rsidR="00333E50" w:rsidRDefault="00333E50"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Pr="001C58CB" w:rsidRDefault="00333E50" w:rsidP="004324DF">
    <w:pPr>
      <w:pStyle w:val="Header"/>
      <w:jc w:val="center"/>
      <w:rPr>
        <w:rFonts w:ascii="Century Gothic" w:hAnsi="Century Gothic"/>
        <w:sz w:val="20"/>
        <w:szCs w:val="20"/>
      </w:rPr>
    </w:pPr>
    <w:r w:rsidRPr="001C58CB">
      <w:rPr>
        <w:rFonts w:ascii="Century Gothic" w:hAnsi="Century Gothic"/>
        <w:sz w:val="20"/>
        <w:szCs w:val="20"/>
      </w:rPr>
      <w:t>Confidential</w:t>
    </w:r>
    <w:r w:rsidRPr="001C58CB">
      <w:rPr>
        <w:rFonts w:ascii="Century Gothic" w:hAnsi="Century Gothic"/>
        <w:sz w:val="20"/>
        <w:szCs w:val="20"/>
      </w:rPr>
      <w:tab/>
      <w:t xml:space="preserve">Page </w:t>
    </w:r>
    <w:r w:rsidR="003123B9" w:rsidRPr="001C58CB">
      <w:rPr>
        <w:rFonts w:ascii="Century Gothic" w:hAnsi="Century Gothic"/>
        <w:sz w:val="20"/>
        <w:szCs w:val="20"/>
      </w:rPr>
      <w:fldChar w:fldCharType="begin"/>
    </w:r>
    <w:r w:rsidRPr="001C58CB">
      <w:rPr>
        <w:rFonts w:ascii="Century Gothic" w:hAnsi="Century Gothic"/>
        <w:sz w:val="20"/>
        <w:szCs w:val="20"/>
      </w:rPr>
      <w:instrText xml:space="preserve"> PAGE </w:instrText>
    </w:r>
    <w:r w:rsidR="003123B9" w:rsidRPr="001C58CB">
      <w:rPr>
        <w:rFonts w:ascii="Century Gothic" w:hAnsi="Century Gothic"/>
        <w:sz w:val="20"/>
        <w:szCs w:val="20"/>
      </w:rPr>
      <w:fldChar w:fldCharType="separate"/>
    </w:r>
    <w:r w:rsidR="00180A55">
      <w:rPr>
        <w:rFonts w:ascii="Century Gothic" w:hAnsi="Century Gothic"/>
        <w:noProof/>
        <w:sz w:val="20"/>
        <w:szCs w:val="20"/>
      </w:rPr>
      <w:t>2</w:t>
    </w:r>
    <w:r w:rsidR="003123B9" w:rsidRPr="001C58CB">
      <w:rPr>
        <w:rFonts w:ascii="Century Gothic" w:hAnsi="Century Gothic"/>
        <w:sz w:val="20"/>
        <w:szCs w:val="20"/>
      </w:rPr>
      <w:fldChar w:fldCharType="end"/>
    </w:r>
    <w:r w:rsidRPr="001C58CB">
      <w:rPr>
        <w:rFonts w:ascii="Century Gothic" w:hAnsi="Century Gothic"/>
        <w:sz w:val="20"/>
        <w:szCs w:val="20"/>
      </w:rPr>
      <w:tab/>
    </w:r>
    <w:r w:rsidR="003123B9" w:rsidRPr="001C58CB">
      <w:rPr>
        <w:rFonts w:ascii="Century Gothic" w:hAnsi="Century Gothic"/>
        <w:sz w:val="20"/>
        <w:szCs w:val="20"/>
      </w:rPr>
      <w:fldChar w:fldCharType="begin"/>
    </w:r>
    <w:r w:rsidRPr="001C58CB">
      <w:rPr>
        <w:rFonts w:ascii="Century Gothic" w:hAnsi="Century Gothic"/>
        <w:sz w:val="20"/>
        <w:szCs w:val="20"/>
      </w:rPr>
      <w:instrText xml:space="preserve"> DATE \@ "M/d/yyyy" </w:instrText>
    </w:r>
    <w:r w:rsidR="003123B9" w:rsidRPr="001C58CB">
      <w:rPr>
        <w:rFonts w:ascii="Century Gothic" w:hAnsi="Century Gothic"/>
        <w:sz w:val="20"/>
        <w:szCs w:val="20"/>
      </w:rPr>
      <w:fldChar w:fldCharType="separate"/>
    </w:r>
    <w:r w:rsidR="00EC1F20">
      <w:rPr>
        <w:rFonts w:ascii="Century Gothic" w:hAnsi="Century Gothic"/>
        <w:noProof/>
        <w:sz w:val="20"/>
        <w:szCs w:val="20"/>
      </w:rPr>
      <w:t>6/2/2008</w:t>
    </w:r>
    <w:r w:rsidR="003123B9" w:rsidRPr="001C58CB">
      <w:rPr>
        <w:rFonts w:ascii="Century Gothic" w:hAnsi="Century Gothic"/>
        <w:sz w:val="20"/>
        <w:szCs w:val="20"/>
      </w:rPr>
      <w:fldChar w:fldCharType="end"/>
    </w:r>
  </w:p>
  <w:p w:rsidR="00333E50" w:rsidRDefault="00333E50"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DBE" w:rsidRDefault="00F70DBE">
      <w:r>
        <w:separator/>
      </w:r>
    </w:p>
  </w:footnote>
  <w:footnote w:type="continuationSeparator" w:id="1">
    <w:p w:rsidR="00F70DBE" w:rsidRDefault="00F70D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Pr="001C58CB" w:rsidRDefault="00333E50" w:rsidP="00C85E38">
    <w:pPr>
      <w:pStyle w:val="Header"/>
      <w:rPr>
        <w:rFonts w:ascii="Century Gothic" w:hAnsi="Century Gothic"/>
        <w:sz w:val="20"/>
        <w:szCs w:val="20"/>
      </w:rPr>
    </w:pPr>
    <w:r w:rsidRPr="001C58CB">
      <w:rPr>
        <w:rFonts w:ascii="Century Gothic" w:hAnsi="Century Gothic"/>
        <w:sz w:val="20"/>
        <w:szCs w:val="20"/>
      </w:rPr>
      <w:t xml:space="preserve">Architecture Plan Proposal                                                  </w:t>
    </w:r>
    <w:r w:rsidR="001C58CB">
      <w:rPr>
        <w:rFonts w:ascii="Century Gothic" w:hAnsi="Century Gothic"/>
        <w:sz w:val="20"/>
        <w:szCs w:val="20"/>
      </w:rPr>
      <w:t xml:space="preserve">        </w:t>
    </w:r>
    <w:r w:rsidRPr="001C58CB">
      <w:rPr>
        <w:rFonts w:ascii="Century Gothic" w:hAnsi="Century Gothic"/>
        <w:sz w:val="20"/>
        <w:szCs w:val="20"/>
      </w:rPr>
      <w:t>Rivello Multimedia Consulting</w:t>
    </w:r>
  </w:p>
  <w:p w:rsidR="00333E50" w:rsidRDefault="00333E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0D6"/>
    <w:multiLevelType w:val="hybridMultilevel"/>
    <w:tmpl w:val="70644240"/>
    <w:lvl w:ilvl="0" w:tplc="17C6745A">
      <w:start w:val="1"/>
      <w:numFmt w:val="bullet"/>
      <w:lvlText w:val="•"/>
      <w:lvlJc w:val="left"/>
      <w:pPr>
        <w:tabs>
          <w:tab w:val="num" w:pos="720"/>
        </w:tabs>
        <w:ind w:left="720" w:hanging="360"/>
      </w:pPr>
      <w:rPr>
        <w:rFonts w:ascii="Times New Roman" w:hAnsi="Times New Roman" w:hint="default"/>
      </w:rPr>
    </w:lvl>
    <w:lvl w:ilvl="1" w:tplc="17D22654">
      <w:start w:val="1011"/>
      <w:numFmt w:val="bullet"/>
      <w:lvlText w:val="•"/>
      <w:lvlJc w:val="left"/>
      <w:pPr>
        <w:tabs>
          <w:tab w:val="num" w:pos="1440"/>
        </w:tabs>
        <w:ind w:left="1440" w:hanging="360"/>
      </w:pPr>
      <w:rPr>
        <w:rFonts w:ascii="Times New Roman" w:hAnsi="Times New Roman" w:hint="default"/>
      </w:rPr>
    </w:lvl>
    <w:lvl w:ilvl="2" w:tplc="F122417A" w:tentative="1">
      <w:start w:val="1"/>
      <w:numFmt w:val="bullet"/>
      <w:lvlText w:val="•"/>
      <w:lvlJc w:val="left"/>
      <w:pPr>
        <w:tabs>
          <w:tab w:val="num" w:pos="2160"/>
        </w:tabs>
        <w:ind w:left="2160" w:hanging="360"/>
      </w:pPr>
      <w:rPr>
        <w:rFonts w:ascii="Times New Roman" w:hAnsi="Times New Roman" w:hint="default"/>
      </w:rPr>
    </w:lvl>
    <w:lvl w:ilvl="3" w:tplc="69B81A5C" w:tentative="1">
      <w:start w:val="1"/>
      <w:numFmt w:val="bullet"/>
      <w:lvlText w:val="•"/>
      <w:lvlJc w:val="left"/>
      <w:pPr>
        <w:tabs>
          <w:tab w:val="num" w:pos="2880"/>
        </w:tabs>
        <w:ind w:left="2880" w:hanging="360"/>
      </w:pPr>
      <w:rPr>
        <w:rFonts w:ascii="Times New Roman" w:hAnsi="Times New Roman" w:hint="default"/>
      </w:rPr>
    </w:lvl>
    <w:lvl w:ilvl="4" w:tplc="A65A3B90" w:tentative="1">
      <w:start w:val="1"/>
      <w:numFmt w:val="bullet"/>
      <w:lvlText w:val="•"/>
      <w:lvlJc w:val="left"/>
      <w:pPr>
        <w:tabs>
          <w:tab w:val="num" w:pos="3600"/>
        </w:tabs>
        <w:ind w:left="3600" w:hanging="360"/>
      </w:pPr>
      <w:rPr>
        <w:rFonts w:ascii="Times New Roman" w:hAnsi="Times New Roman" w:hint="default"/>
      </w:rPr>
    </w:lvl>
    <w:lvl w:ilvl="5" w:tplc="7B6E8C7A" w:tentative="1">
      <w:start w:val="1"/>
      <w:numFmt w:val="bullet"/>
      <w:lvlText w:val="•"/>
      <w:lvlJc w:val="left"/>
      <w:pPr>
        <w:tabs>
          <w:tab w:val="num" w:pos="4320"/>
        </w:tabs>
        <w:ind w:left="4320" w:hanging="360"/>
      </w:pPr>
      <w:rPr>
        <w:rFonts w:ascii="Times New Roman" w:hAnsi="Times New Roman" w:hint="default"/>
      </w:rPr>
    </w:lvl>
    <w:lvl w:ilvl="6" w:tplc="CBA27C04" w:tentative="1">
      <w:start w:val="1"/>
      <w:numFmt w:val="bullet"/>
      <w:lvlText w:val="•"/>
      <w:lvlJc w:val="left"/>
      <w:pPr>
        <w:tabs>
          <w:tab w:val="num" w:pos="5040"/>
        </w:tabs>
        <w:ind w:left="5040" w:hanging="360"/>
      </w:pPr>
      <w:rPr>
        <w:rFonts w:ascii="Times New Roman" w:hAnsi="Times New Roman" w:hint="default"/>
      </w:rPr>
    </w:lvl>
    <w:lvl w:ilvl="7" w:tplc="2A14A250" w:tentative="1">
      <w:start w:val="1"/>
      <w:numFmt w:val="bullet"/>
      <w:lvlText w:val="•"/>
      <w:lvlJc w:val="left"/>
      <w:pPr>
        <w:tabs>
          <w:tab w:val="num" w:pos="5760"/>
        </w:tabs>
        <w:ind w:left="5760" w:hanging="360"/>
      </w:pPr>
      <w:rPr>
        <w:rFonts w:ascii="Times New Roman" w:hAnsi="Times New Roman" w:hint="default"/>
      </w:rPr>
    </w:lvl>
    <w:lvl w:ilvl="8" w:tplc="4066D5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6D4184"/>
    <w:multiLevelType w:val="multilevel"/>
    <w:tmpl w:val="A5EE244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6755A"/>
    <w:multiLevelType w:val="hybridMultilevel"/>
    <w:tmpl w:val="A516A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4917B6"/>
    <w:multiLevelType w:val="multilevel"/>
    <w:tmpl w:val="F7DEA4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D350B"/>
    <w:multiLevelType w:val="hybridMultilevel"/>
    <w:tmpl w:val="283E1AB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22F21FC"/>
    <w:multiLevelType w:val="hybridMultilevel"/>
    <w:tmpl w:val="E594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7"/>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2"/>
  </w:num>
  <w:num w:numId="5">
    <w:abstractNumId w:val="14"/>
  </w:num>
  <w:num w:numId="6">
    <w:abstractNumId w:val="1"/>
  </w:num>
  <w:num w:numId="7">
    <w:abstractNumId w:val="6"/>
  </w:num>
  <w:num w:numId="8">
    <w:abstractNumId w:val="10"/>
  </w:num>
  <w:num w:numId="9">
    <w:abstractNumId w:val="16"/>
  </w:num>
  <w:num w:numId="10">
    <w:abstractNumId w:val="18"/>
  </w:num>
  <w:num w:numId="11">
    <w:abstractNumId w:val="15"/>
  </w:num>
  <w:num w:numId="12">
    <w:abstractNumId w:val="9"/>
  </w:num>
  <w:num w:numId="13">
    <w:abstractNumId w:val="4"/>
  </w:num>
  <w:num w:numId="14">
    <w:abstractNumId w:val="8"/>
  </w:num>
  <w:num w:numId="15">
    <w:abstractNumId w:val="12"/>
  </w:num>
  <w:num w:numId="16">
    <w:abstractNumId w:val="5"/>
  </w:num>
  <w:num w:numId="17">
    <w:abstractNumId w:val="19"/>
  </w:num>
  <w:num w:numId="18">
    <w:abstractNumId w:val="0"/>
  </w:num>
  <w:num w:numId="19">
    <w:abstractNumId w:val="3"/>
  </w:num>
  <w:num w:numId="20">
    <w:abstractNumId w:val="13"/>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54C5"/>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03F"/>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A55"/>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3B8"/>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58CB"/>
    <w:rsid w:val="001C67D1"/>
    <w:rsid w:val="001C6D1F"/>
    <w:rsid w:val="001C6E03"/>
    <w:rsid w:val="001C7F3D"/>
    <w:rsid w:val="001D05EF"/>
    <w:rsid w:val="001D071C"/>
    <w:rsid w:val="001D1D37"/>
    <w:rsid w:val="001D45E1"/>
    <w:rsid w:val="001D516F"/>
    <w:rsid w:val="001D6414"/>
    <w:rsid w:val="001D6CE2"/>
    <w:rsid w:val="001D7013"/>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1D9"/>
    <w:rsid w:val="003123B9"/>
    <w:rsid w:val="00312791"/>
    <w:rsid w:val="00312A50"/>
    <w:rsid w:val="00312FE2"/>
    <w:rsid w:val="00313572"/>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72B3"/>
    <w:rsid w:val="003D0046"/>
    <w:rsid w:val="003D163C"/>
    <w:rsid w:val="003D1EB8"/>
    <w:rsid w:val="003D3345"/>
    <w:rsid w:val="003D4660"/>
    <w:rsid w:val="003D5A61"/>
    <w:rsid w:val="003D67F5"/>
    <w:rsid w:val="003D7779"/>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15B5"/>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5F6DF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07B"/>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0766F"/>
    <w:rsid w:val="009079CF"/>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86B"/>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E50"/>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2E"/>
    <w:rsid w:val="00BE1C83"/>
    <w:rsid w:val="00BE1D17"/>
    <w:rsid w:val="00BE259F"/>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1DD"/>
    <w:rsid w:val="00D334E4"/>
    <w:rsid w:val="00D33DAC"/>
    <w:rsid w:val="00D34B14"/>
    <w:rsid w:val="00D350DF"/>
    <w:rsid w:val="00D35ABB"/>
    <w:rsid w:val="00D3621E"/>
    <w:rsid w:val="00D36229"/>
    <w:rsid w:val="00D36DA3"/>
    <w:rsid w:val="00D3798A"/>
    <w:rsid w:val="00D405ED"/>
    <w:rsid w:val="00D40B1E"/>
    <w:rsid w:val="00D4185E"/>
    <w:rsid w:val="00D41A31"/>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96"/>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209"/>
    <w:rsid w:val="00E70B3B"/>
    <w:rsid w:val="00E71536"/>
    <w:rsid w:val="00E727FD"/>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1F20"/>
    <w:rsid w:val="00EC5C85"/>
    <w:rsid w:val="00EC757F"/>
    <w:rsid w:val="00ED0787"/>
    <w:rsid w:val="00ED0DD9"/>
    <w:rsid w:val="00ED1230"/>
    <w:rsid w:val="00ED125A"/>
    <w:rsid w:val="00ED14A0"/>
    <w:rsid w:val="00ED14C9"/>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368B"/>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0DBE"/>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
    <w:name w:val="EmailStyle281"/>
    <w:aliases w:val="EmailStyle281"/>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styleId="FollowedHyperlink">
    <w:name w:val="FollowedHyperlink"/>
    <w:basedOn w:val="DefaultParagraphFont"/>
    <w:rsid w:val="00F436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396885">
      <w:bodyDiv w:val="1"/>
      <w:marLeft w:val="0"/>
      <w:marRight w:val="0"/>
      <w:marTop w:val="0"/>
      <w:marBottom w:val="0"/>
      <w:divBdr>
        <w:top w:val="none" w:sz="0" w:space="0" w:color="auto"/>
        <w:left w:val="none" w:sz="0" w:space="0" w:color="auto"/>
        <w:bottom w:val="none" w:sz="0" w:space="0" w:color="auto"/>
        <w:right w:val="none" w:sz="0" w:space="0" w:color="auto"/>
      </w:divBdr>
      <w:divsChild>
        <w:div w:id="888959681">
          <w:marLeft w:val="547"/>
          <w:marRight w:val="0"/>
          <w:marTop w:val="0"/>
          <w:marBottom w:val="0"/>
          <w:divBdr>
            <w:top w:val="none" w:sz="0" w:space="0" w:color="auto"/>
            <w:left w:val="none" w:sz="0" w:space="0" w:color="auto"/>
            <w:bottom w:val="none" w:sz="0" w:space="0" w:color="auto"/>
            <w:right w:val="none" w:sz="0" w:space="0" w:color="auto"/>
          </w:divBdr>
        </w:div>
        <w:div w:id="158082404">
          <w:marLeft w:val="1166"/>
          <w:marRight w:val="0"/>
          <w:marTop w:val="0"/>
          <w:marBottom w:val="0"/>
          <w:divBdr>
            <w:top w:val="none" w:sz="0" w:space="0" w:color="auto"/>
            <w:left w:val="none" w:sz="0" w:space="0" w:color="auto"/>
            <w:bottom w:val="none" w:sz="0" w:space="0" w:color="auto"/>
            <w:right w:val="none" w:sz="0" w:space="0" w:color="auto"/>
          </w:divBdr>
        </w:div>
        <w:div w:id="1926180291">
          <w:marLeft w:val="547"/>
          <w:marRight w:val="0"/>
          <w:marTop w:val="0"/>
          <w:marBottom w:val="0"/>
          <w:divBdr>
            <w:top w:val="none" w:sz="0" w:space="0" w:color="auto"/>
            <w:left w:val="none" w:sz="0" w:space="0" w:color="auto"/>
            <w:bottom w:val="none" w:sz="0" w:space="0" w:color="auto"/>
            <w:right w:val="none" w:sz="0" w:space="0" w:color="auto"/>
          </w:divBdr>
        </w:div>
        <w:div w:id="969550074">
          <w:marLeft w:val="1166"/>
          <w:marRight w:val="0"/>
          <w:marTop w:val="0"/>
          <w:marBottom w:val="0"/>
          <w:divBdr>
            <w:top w:val="none" w:sz="0" w:space="0" w:color="auto"/>
            <w:left w:val="none" w:sz="0" w:space="0" w:color="auto"/>
            <w:bottom w:val="none" w:sz="0" w:space="0" w:color="auto"/>
            <w:right w:val="none" w:sz="0" w:space="0" w:color="auto"/>
          </w:divBdr>
        </w:div>
        <w:div w:id="110369615">
          <w:marLeft w:val="547"/>
          <w:marRight w:val="0"/>
          <w:marTop w:val="0"/>
          <w:marBottom w:val="0"/>
          <w:divBdr>
            <w:top w:val="none" w:sz="0" w:space="0" w:color="auto"/>
            <w:left w:val="none" w:sz="0" w:space="0" w:color="auto"/>
            <w:bottom w:val="none" w:sz="0" w:space="0" w:color="auto"/>
            <w:right w:val="none" w:sz="0" w:space="0" w:color="auto"/>
          </w:divBdr>
        </w:div>
        <w:div w:id="707875275">
          <w:marLeft w:val="1166"/>
          <w:marRight w:val="0"/>
          <w:marTop w:val="0"/>
          <w:marBottom w:val="0"/>
          <w:divBdr>
            <w:top w:val="none" w:sz="0" w:space="0" w:color="auto"/>
            <w:left w:val="none" w:sz="0" w:space="0" w:color="auto"/>
            <w:bottom w:val="none" w:sz="0" w:space="0" w:color="auto"/>
            <w:right w:val="none" w:sz="0" w:space="0" w:color="auto"/>
          </w:divBdr>
        </w:div>
      </w:divsChild>
    </w:div>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en.wikipedia.org/wiki/User_sto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Website_wirefra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puremvc.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AD7055-2C2E-46A4-8644-340771ACDD2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2F0B074E-5101-4D47-A081-FA215E0D61BE}">
      <dgm:prSet phldrT="[Text]"/>
      <dgm:spPr/>
      <dgm:t>
        <a:bodyPr/>
        <a:lstStyle/>
        <a:p>
          <a:r>
            <a:rPr lang="en-US" b="1"/>
            <a:t>1. Project planning, feasibility study:</a:t>
          </a:r>
          <a:endParaRPr lang="en-US"/>
        </a:p>
      </dgm:t>
    </dgm:pt>
    <dgm:pt modelId="{C206F929-79AB-4F42-A438-42389E35ACD7}" type="parTrans" cxnId="{EC76672A-D009-4E4C-9D08-860D9C7EDAEC}">
      <dgm:prSet/>
      <dgm:spPr/>
      <dgm:t>
        <a:bodyPr/>
        <a:lstStyle/>
        <a:p>
          <a:endParaRPr lang="en-US"/>
        </a:p>
      </dgm:t>
    </dgm:pt>
    <dgm:pt modelId="{D39BA693-ED73-40DC-AF4C-5E644FEBC877}" type="sibTrans" cxnId="{EC76672A-D009-4E4C-9D08-860D9C7EDAEC}">
      <dgm:prSet/>
      <dgm:spPr/>
      <dgm:t>
        <a:bodyPr/>
        <a:lstStyle/>
        <a:p>
          <a:endParaRPr lang="en-US"/>
        </a:p>
      </dgm:t>
    </dgm:pt>
    <dgm:pt modelId="{95BA0C26-BC41-498A-884F-CFB077D27AD4}">
      <dgm:prSet phldrT="[Text]"/>
      <dgm:spPr/>
      <dgm:t>
        <a:bodyPr/>
        <a:lstStyle/>
        <a:p>
          <a:r>
            <a:rPr lang="en-US" b="1"/>
            <a:t>7. Maintenance</a:t>
          </a:r>
          <a:r>
            <a:rPr lang="en-US"/>
            <a:t>: </a:t>
          </a:r>
        </a:p>
      </dgm:t>
    </dgm:pt>
    <dgm:pt modelId="{4BE8550B-F725-4112-9AAC-408E3D1C7510}" type="parTrans" cxnId="{B681DFC7-B026-48A1-941F-77904BCC551B}">
      <dgm:prSet/>
      <dgm:spPr/>
      <dgm:t>
        <a:bodyPr/>
        <a:lstStyle/>
        <a:p>
          <a:endParaRPr lang="en-US"/>
        </a:p>
      </dgm:t>
    </dgm:pt>
    <dgm:pt modelId="{97D99207-E11D-4E78-B24C-6B7C7207B400}" type="sibTrans" cxnId="{B681DFC7-B026-48A1-941F-77904BCC551B}">
      <dgm:prSet/>
      <dgm:spPr/>
      <dgm:t>
        <a:bodyPr/>
        <a:lstStyle/>
        <a:p>
          <a:endParaRPr lang="en-US"/>
        </a:p>
      </dgm:t>
    </dgm:pt>
    <dgm:pt modelId="{7087E8F3-CE59-4180-BD66-8CE1891B3B85}">
      <dgm:prSet/>
      <dgm:spPr/>
      <dgm:t>
        <a:bodyPr/>
        <a:lstStyle/>
        <a:p>
          <a:r>
            <a:rPr lang="en-US"/>
            <a:t>Define the scope and create the project charter. </a:t>
          </a:r>
        </a:p>
      </dgm:t>
    </dgm:pt>
    <dgm:pt modelId="{FE792135-9B09-4BD5-BB4E-A8F0B58F3D9C}" type="parTrans" cxnId="{A59FC626-3BE8-4C05-BB26-90654FA92CA6}">
      <dgm:prSet/>
      <dgm:spPr/>
      <dgm:t>
        <a:bodyPr/>
        <a:lstStyle/>
        <a:p>
          <a:endParaRPr lang="en-US"/>
        </a:p>
      </dgm:t>
    </dgm:pt>
    <dgm:pt modelId="{CCCAD8C2-FF35-4EED-A011-807BE345069F}" type="sibTrans" cxnId="{A59FC626-3BE8-4C05-BB26-90654FA92CA6}">
      <dgm:prSet/>
      <dgm:spPr/>
      <dgm:t>
        <a:bodyPr/>
        <a:lstStyle/>
        <a:p>
          <a:endParaRPr lang="en-US"/>
        </a:p>
      </dgm:t>
    </dgm:pt>
    <dgm:pt modelId="{46C4265E-F90C-4C67-9DA3-85C762922F68}">
      <dgm:prSet phldrT="[Text]"/>
      <dgm:spPr/>
      <dgm:t>
        <a:bodyPr/>
        <a:lstStyle/>
        <a:p>
          <a:r>
            <a:rPr lang="en-US" b="1"/>
            <a:t>2. Systems analysis, requirements definition</a:t>
          </a:r>
          <a:r>
            <a:rPr lang="en-US"/>
            <a:t>: </a:t>
          </a:r>
        </a:p>
      </dgm:t>
    </dgm:pt>
    <dgm:pt modelId="{12244222-9A7E-4832-85E8-0B090E30EF6B}" type="parTrans" cxnId="{D0CEE401-1595-4FF8-8CFF-3A7D3BFF550C}">
      <dgm:prSet/>
      <dgm:spPr/>
      <dgm:t>
        <a:bodyPr/>
        <a:lstStyle/>
        <a:p>
          <a:endParaRPr lang="en-US"/>
        </a:p>
      </dgm:t>
    </dgm:pt>
    <dgm:pt modelId="{6738E4DE-5E94-489A-994A-0F4F4853F46F}" type="sibTrans" cxnId="{D0CEE401-1595-4FF8-8CFF-3A7D3BFF550C}">
      <dgm:prSet/>
      <dgm:spPr/>
      <dgm:t>
        <a:bodyPr/>
        <a:lstStyle/>
        <a:p>
          <a:endParaRPr lang="en-US"/>
        </a:p>
      </dgm:t>
    </dgm:pt>
    <dgm:pt modelId="{DA35CD25-5239-4CBF-A239-00AE3FE74311}">
      <dgm:prSet/>
      <dgm:spPr/>
      <dgm:t>
        <a:bodyPr/>
        <a:lstStyle/>
        <a:p>
          <a:r>
            <a:rPr lang="en-US"/>
            <a:t>Define project activities, work-breakdown structure, and technical aspects of the project.</a:t>
          </a:r>
        </a:p>
      </dgm:t>
    </dgm:pt>
    <dgm:pt modelId="{566D07A8-7112-4573-9ECE-99271BD97E6C}" type="parTrans" cxnId="{A1B5817C-179C-42EB-861B-4A056598DA33}">
      <dgm:prSet/>
      <dgm:spPr/>
      <dgm:t>
        <a:bodyPr/>
        <a:lstStyle/>
        <a:p>
          <a:endParaRPr lang="en-US"/>
        </a:p>
      </dgm:t>
    </dgm:pt>
    <dgm:pt modelId="{C08D0A7A-83E1-4ED9-ABA3-BDEAB2B7B47C}" type="sibTrans" cxnId="{A1B5817C-179C-42EB-861B-4A056598DA33}">
      <dgm:prSet/>
      <dgm:spPr/>
      <dgm:t>
        <a:bodyPr/>
        <a:lstStyle/>
        <a:p>
          <a:endParaRPr lang="en-US"/>
        </a:p>
      </dgm:t>
    </dgm:pt>
    <dgm:pt modelId="{01998383-CD1A-4CD2-B234-5C37C9D2A2A6}">
      <dgm:prSet phldrT="[Text]"/>
      <dgm:spPr>
        <a:solidFill>
          <a:schemeClr val="accent3">
            <a:lumMod val="75000"/>
          </a:schemeClr>
        </a:solidFill>
        <a:ln>
          <a:solidFill>
            <a:schemeClr val="tx1"/>
          </a:solidFill>
        </a:ln>
      </dgm:spPr>
      <dgm:t>
        <a:bodyPr/>
        <a:lstStyle/>
        <a:p>
          <a:r>
            <a:rPr lang="en-US" b="1"/>
            <a:t>3. Systems design</a:t>
          </a:r>
          <a:r>
            <a:rPr lang="en-US"/>
            <a:t>:</a:t>
          </a:r>
        </a:p>
      </dgm:t>
    </dgm:pt>
    <dgm:pt modelId="{5DBC799E-22E6-42D8-B975-EB141ED2F5A1}" type="parTrans" cxnId="{F313D37D-A13B-4A40-95E6-163127F885DE}">
      <dgm:prSet/>
      <dgm:spPr/>
      <dgm:t>
        <a:bodyPr/>
        <a:lstStyle/>
        <a:p>
          <a:endParaRPr lang="en-US"/>
        </a:p>
      </dgm:t>
    </dgm:pt>
    <dgm:pt modelId="{53128EF7-D8DE-42E7-887C-628444613171}" type="sibTrans" cxnId="{F313D37D-A13B-4A40-95E6-163127F885DE}">
      <dgm:prSet/>
      <dgm:spPr/>
      <dgm:t>
        <a:bodyPr/>
        <a:lstStyle/>
        <a:p>
          <a:endParaRPr lang="en-US"/>
        </a:p>
      </dgm:t>
    </dgm:pt>
    <dgm:pt modelId="{B8AF28C4-41DB-4DDF-A854-211BC14FDC9C}">
      <dgm:prSet phldrT="[Text]"/>
      <dgm:spPr>
        <a:solidFill>
          <a:schemeClr val="accent3">
            <a:lumMod val="75000"/>
          </a:schemeClr>
        </a:solidFill>
        <a:ln>
          <a:solidFill>
            <a:schemeClr val="tx1"/>
          </a:solidFill>
        </a:ln>
      </dgm:spPr>
      <dgm:t>
        <a:bodyPr/>
        <a:lstStyle/>
        <a:p>
          <a:r>
            <a:rPr lang="en-US"/>
            <a:t>Describes desired features and operations in detail, including, process diagrams, pseudo code, and other documentation. </a:t>
          </a:r>
        </a:p>
      </dgm:t>
    </dgm:pt>
    <dgm:pt modelId="{4FEF79FA-B26D-4AD2-9BFB-BD11CABBE6FF}" type="parTrans" cxnId="{8209BC66-62AC-4B94-80FA-1C57B528BFA5}">
      <dgm:prSet/>
      <dgm:spPr/>
      <dgm:t>
        <a:bodyPr/>
        <a:lstStyle/>
        <a:p>
          <a:endParaRPr lang="en-US"/>
        </a:p>
      </dgm:t>
    </dgm:pt>
    <dgm:pt modelId="{0E4F56F6-184F-444F-91F5-ACE663F536D0}" type="sibTrans" cxnId="{8209BC66-62AC-4B94-80FA-1C57B528BFA5}">
      <dgm:prSet/>
      <dgm:spPr/>
      <dgm:t>
        <a:bodyPr/>
        <a:lstStyle/>
        <a:p>
          <a:endParaRPr lang="en-US"/>
        </a:p>
      </dgm:t>
    </dgm:pt>
    <dgm:pt modelId="{475EF03B-9B02-428F-8B2D-3699D4A2AD7A}">
      <dgm:prSet/>
      <dgm:spPr/>
      <dgm:t>
        <a:bodyPr/>
        <a:lstStyle/>
        <a:p>
          <a:r>
            <a:rPr lang="en-US" b="1"/>
            <a:t>4. Implementation</a:t>
          </a:r>
          <a:r>
            <a:rPr lang="en-US"/>
            <a:t>:</a:t>
          </a:r>
        </a:p>
      </dgm:t>
    </dgm:pt>
    <dgm:pt modelId="{B07AF48F-F6DA-4936-854D-648A64124A4D}" type="parTrans" cxnId="{9CBC54C7-F8DE-4DCA-AC50-FDE75BD512E6}">
      <dgm:prSet/>
      <dgm:spPr/>
      <dgm:t>
        <a:bodyPr/>
        <a:lstStyle/>
        <a:p>
          <a:endParaRPr lang="en-US"/>
        </a:p>
      </dgm:t>
    </dgm:pt>
    <dgm:pt modelId="{EE6038C1-92C2-48A0-ABB7-C393377ADD34}" type="sibTrans" cxnId="{9CBC54C7-F8DE-4DCA-AC50-FDE75BD512E6}">
      <dgm:prSet/>
      <dgm:spPr/>
      <dgm:t>
        <a:bodyPr/>
        <a:lstStyle/>
        <a:p>
          <a:endParaRPr lang="en-US"/>
        </a:p>
      </dgm:t>
    </dgm:pt>
    <dgm:pt modelId="{3015CC86-5AD4-43D2-8637-55D0629C55B3}">
      <dgm:prSet phldrT="[Text]"/>
      <dgm:spPr/>
      <dgm:t>
        <a:bodyPr/>
        <a:lstStyle/>
        <a:p>
          <a:r>
            <a:rPr lang="en-US" b="1"/>
            <a:t>5. Integration and testing</a:t>
          </a:r>
          <a:r>
            <a:rPr lang="en-US"/>
            <a:t>: </a:t>
          </a:r>
        </a:p>
      </dgm:t>
    </dgm:pt>
    <dgm:pt modelId="{95A32635-E7A9-4B58-8A7D-0BBFA2B4C72E}" type="parTrans" cxnId="{65E25244-AD3D-44C7-BFE8-1F56D262EE09}">
      <dgm:prSet/>
      <dgm:spPr/>
      <dgm:t>
        <a:bodyPr/>
        <a:lstStyle/>
        <a:p>
          <a:endParaRPr lang="en-US"/>
        </a:p>
      </dgm:t>
    </dgm:pt>
    <dgm:pt modelId="{D5FDEF56-388B-4AF4-BD85-56ACA6555182}" type="sibTrans" cxnId="{65E25244-AD3D-44C7-BFE8-1F56D262EE09}">
      <dgm:prSet/>
      <dgm:spPr/>
      <dgm:t>
        <a:bodyPr/>
        <a:lstStyle/>
        <a:p>
          <a:endParaRPr lang="en-US"/>
        </a:p>
      </dgm:t>
    </dgm:pt>
    <dgm:pt modelId="{EC553DDA-6093-48AE-99B5-B1C026448100}">
      <dgm:prSet/>
      <dgm:spPr/>
      <dgm:t>
        <a:bodyPr/>
        <a:lstStyle/>
        <a:p>
          <a:r>
            <a:rPr lang="en-US" u="none"/>
            <a:t>The final code is written during this phase. </a:t>
          </a:r>
        </a:p>
      </dgm:t>
    </dgm:pt>
    <dgm:pt modelId="{63100544-2A3F-4ABB-B3DD-967BDB133A45}" type="parTrans" cxnId="{56FF72A8-06E8-4A39-AC28-C47C3012F804}">
      <dgm:prSet/>
      <dgm:spPr/>
      <dgm:t>
        <a:bodyPr/>
        <a:lstStyle/>
        <a:p>
          <a:endParaRPr lang="en-US"/>
        </a:p>
      </dgm:t>
    </dgm:pt>
    <dgm:pt modelId="{0893FD2F-BB20-425F-A124-2CB478579459}" type="sibTrans" cxnId="{56FF72A8-06E8-4A39-AC28-C47C3012F804}">
      <dgm:prSet/>
      <dgm:spPr/>
      <dgm:t>
        <a:bodyPr/>
        <a:lstStyle/>
        <a:p>
          <a:endParaRPr lang="en-US"/>
        </a:p>
      </dgm:t>
    </dgm:pt>
    <dgm:pt modelId="{1B9E6E97-374D-420D-B465-3929BD78330B}">
      <dgm:prSet phldrT="[Text]"/>
      <dgm:spPr/>
      <dgm:t>
        <a:bodyPr/>
        <a:lstStyle/>
        <a:p>
          <a:r>
            <a:rPr lang="en-US"/>
            <a:t>Brings all the pieces together into a special testing environment. The production is QA tested.  </a:t>
          </a:r>
        </a:p>
      </dgm:t>
    </dgm:pt>
    <dgm:pt modelId="{40C47EE9-E823-4637-99EA-10C0C983FFF3}" type="parTrans" cxnId="{3F2284E6-DDD7-4EAB-B2AA-214BFFCC2C57}">
      <dgm:prSet/>
      <dgm:spPr/>
      <dgm:t>
        <a:bodyPr/>
        <a:lstStyle/>
        <a:p>
          <a:endParaRPr lang="en-US"/>
        </a:p>
      </dgm:t>
    </dgm:pt>
    <dgm:pt modelId="{E4AF2F45-1CB7-4F33-9238-6F4038CE22AE}" type="sibTrans" cxnId="{3F2284E6-DDD7-4EAB-B2AA-214BFFCC2C57}">
      <dgm:prSet/>
      <dgm:spPr/>
      <dgm:t>
        <a:bodyPr/>
        <a:lstStyle/>
        <a:p>
          <a:endParaRPr lang="en-US"/>
        </a:p>
      </dgm:t>
    </dgm:pt>
    <dgm:pt modelId="{44C0928D-1607-4C52-BE44-279DFE0B5039}">
      <dgm:prSet phldrT="[Text]"/>
      <dgm:spPr/>
      <dgm:t>
        <a:bodyPr/>
        <a:lstStyle/>
        <a:p>
          <a:r>
            <a:rPr lang="en-US" b="1"/>
            <a:t>6. Acceptance, installation, deployment</a:t>
          </a:r>
          <a:r>
            <a:rPr lang="en-US"/>
            <a:t>: </a:t>
          </a:r>
        </a:p>
      </dgm:t>
    </dgm:pt>
    <dgm:pt modelId="{DE1780E6-4908-4CA3-BC4B-16417DA7715E}" type="parTrans" cxnId="{10C7D294-5931-4BE4-BBE2-E6F4E1BFA025}">
      <dgm:prSet/>
      <dgm:spPr/>
      <dgm:t>
        <a:bodyPr/>
        <a:lstStyle/>
        <a:p>
          <a:endParaRPr lang="en-US"/>
        </a:p>
      </dgm:t>
    </dgm:pt>
    <dgm:pt modelId="{810388E8-EB75-44C8-88F9-6E8C4715622B}" type="sibTrans" cxnId="{10C7D294-5931-4BE4-BBE2-E6F4E1BFA025}">
      <dgm:prSet/>
      <dgm:spPr/>
      <dgm:t>
        <a:bodyPr/>
        <a:lstStyle/>
        <a:p>
          <a:endParaRPr lang="en-US"/>
        </a:p>
      </dgm:t>
    </dgm:pt>
    <dgm:pt modelId="{35A0FB89-6D1A-4920-9BA7-F2DBF4E07936}">
      <dgm:prSet phldrT="[Text]"/>
      <dgm:spPr/>
      <dgm:t>
        <a:bodyPr/>
        <a:lstStyle/>
        <a:p>
          <a:r>
            <a:rPr lang="en-US"/>
            <a:t>The final stage of development, where the completed product is ready for production use. </a:t>
          </a:r>
        </a:p>
      </dgm:t>
    </dgm:pt>
    <dgm:pt modelId="{D1F2F392-FA57-4D46-9FAC-1AF27C484717}" type="parTrans" cxnId="{A21B5E12-E8E1-4DD3-8318-916A9C899CF1}">
      <dgm:prSet/>
      <dgm:spPr/>
      <dgm:t>
        <a:bodyPr/>
        <a:lstStyle/>
        <a:p>
          <a:endParaRPr lang="en-US"/>
        </a:p>
      </dgm:t>
    </dgm:pt>
    <dgm:pt modelId="{E1BC94E3-650E-45DB-86F9-57133F2975E0}" type="sibTrans" cxnId="{A21B5E12-E8E1-4DD3-8318-916A9C899CF1}">
      <dgm:prSet/>
      <dgm:spPr/>
      <dgm:t>
        <a:bodyPr/>
        <a:lstStyle/>
        <a:p>
          <a:endParaRPr lang="en-US"/>
        </a:p>
      </dgm:t>
    </dgm:pt>
    <dgm:pt modelId="{2A8D19AE-BB6A-4C20-B0B1-1C9C053D377B}">
      <dgm:prSet/>
      <dgm:spPr/>
      <dgm:t>
        <a:bodyPr/>
        <a:lstStyle/>
        <a:p>
          <a:r>
            <a:rPr lang="en-US" b="1"/>
            <a:t>Maintenance</a:t>
          </a:r>
          <a:r>
            <a:rPr lang="en-US"/>
            <a:t>: What happens during the rest of the software's life: changes, correction, additions, moving to a different computing platform, and more.</a:t>
          </a:r>
        </a:p>
      </dgm:t>
    </dgm:pt>
    <dgm:pt modelId="{755961D0-938F-4BE6-A5D8-226A87ECBB17}" type="parTrans" cxnId="{F1FC4B69-A6DF-45B1-B201-80FAE4F6D0FF}">
      <dgm:prSet/>
      <dgm:spPr/>
      <dgm:t>
        <a:bodyPr/>
        <a:lstStyle/>
        <a:p>
          <a:endParaRPr lang="en-US"/>
        </a:p>
      </dgm:t>
    </dgm:pt>
    <dgm:pt modelId="{33AEE4B2-7698-46A9-8A29-17D50BDA68FC}" type="sibTrans" cxnId="{F1FC4B69-A6DF-45B1-B201-80FAE4F6D0FF}">
      <dgm:prSet/>
      <dgm:spPr/>
      <dgm:t>
        <a:bodyPr/>
        <a:lstStyle/>
        <a:p>
          <a:endParaRPr lang="en-US"/>
        </a:p>
      </dgm:t>
    </dgm:pt>
    <dgm:pt modelId="{60FC36E9-7D72-493D-8561-F1B6788C72CE}" type="pres">
      <dgm:prSet presAssocID="{E0AD7055-2C2E-46A4-8644-340771ACDD26}" presName="Name0" presStyleCnt="0">
        <dgm:presLayoutVars>
          <dgm:dir/>
          <dgm:resizeHandles val="exact"/>
        </dgm:presLayoutVars>
      </dgm:prSet>
      <dgm:spPr/>
      <dgm:t>
        <a:bodyPr/>
        <a:lstStyle/>
        <a:p>
          <a:endParaRPr lang="en-US"/>
        </a:p>
      </dgm:t>
    </dgm:pt>
    <dgm:pt modelId="{952274DC-7850-45A2-BFE4-C28AB9EC1419}" type="pres">
      <dgm:prSet presAssocID="{2F0B074E-5101-4D47-A081-FA215E0D61BE}" presName="node" presStyleLbl="node1" presStyleIdx="0" presStyleCnt="7">
        <dgm:presLayoutVars>
          <dgm:bulletEnabled val="1"/>
        </dgm:presLayoutVars>
      </dgm:prSet>
      <dgm:spPr/>
      <dgm:t>
        <a:bodyPr/>
        <a:lstStyle/>
        <a:p>
          <a:endParaRPr lang="en-US"/>
        </a:p>
      </dgm:t>
    </dgm:pt>
    <dgm:pt modelId="{28801527-F6B6-4999-ADBC-EAED028D9817}" type="pres">
      <dgm:prSet presAssocID="{D39BA693-ED73-40DC-AF4C-5E644FEBC877}" presName="sibTrans" presStyleLbl="sibTrans1D1" presStyleIdx="0" presStyleCnt="6"/>
      <dgm:spPr/>
      <dgm:t>
        <a:bodyPr/>
        <a:lstStyle/>
        <a:p>
          <a:endParaRPr lang="en-US"/>
        </a:p>
      </dgm:t>
    </dgm:pt>
    <dgm:pt modelId="{6B1FFA20-49D1-4776-AB23-BBDCA3AA78A2}" type="pres">
      <dgm:prSet presAssocID="{D39BA693-ED73-40DC-AF4C-5E644FEBC877}" presName="connectorText" presStyleLbl="sibTrans1D1" presStyleIdx="0" presStyleCnt="6"/>
      <dgm:spPr/>
      <dgm:t>
        <a:bodyPr/>
        <a:lstStyle/>
        <a:p>
          <a:endParaRPr lang="en-US"/>
        </a:p>
      </dgm:t>
    </dgm:pt>
    <dgm:pt modelId="{4BC58788-1F14-441B-A122-66AC2FB57E77}" type="pres">
      <dgm:prSet presAssocID="{46C4265E-F90C-4C67-9DA3-85C762922F68}" presName="node" presStyleLbl="node1" presStyleIdx="1" presStyleCnt="7">
        <dgm:presLayoutVars>
          <dgm:bulletEnabled val="1"/>
        </dgm:presLayoutVars>
      </dgm:prSet>
      <dgm:spPr/>
      <dgm:t>
        <a:bodyPr/>
        <a:lstStyle/>
        <a:p>
          <a:endParaRPr lang="en-US"/>
        </a:p>
      </dgm:t>
    </dgm:pt>
    <dgm:pt modelId="{4455A08B-5647-418B-A595-5F800121D88B}" type="pres">
      <dgm:prSet presAssocID="{6738E4DE-5E94-489A-994A-0F4F4853F46F}" presName="sibTrans" presStyleLbl="sibTrans1D1" presStyleIdx="1" presStyleCnt="6"/>
      <dgm:spPr/>
      <dgm:t>
        <a:bodyPr/>
        <a:lstStyle/>
        <a:p>
          <a:endParaRPr lang="en-US"/>
        </a:p>
      </dgm:t>
    </dgm:pt>
    <dgm:pt modelId="{98A2B99F-6999-4CB8-BE55-E63ED5CD0375}" type="pres">
      <dgm:prSet presAssocID="{6738E4DE-5E94-489A-994A-0F4F4853F46F}" presName="connectorText" presStyleLbl="sibTrans1D1" presStyleIdx="1" presStyleCnt="6"/>
      <dgm:spPr/>
      <dgm:t>
        <a:bodyPr/>
        <a:lstStyle/>
        <a:p>
          <a:endParaRPr lang="en-US"/>
        </a:p>
      </dgm:t>
    </dgm:pt>
    <dgm:pt modelId="{7918ECB4-BBDD-4ACE-BBB7-E348F84AE33B}" type="pres">
      <dgm:prSet presAssocID="{01998383-CD1A-4CD2-B234-5C37C9D2A2A6}" presName="node" presStyleLbl="node1" presStyleIdx="2" presStyleCnt="7">
        <dgm:presLayoutVars>
          <dgm:bulletEnabled val="1"/>
        </dgm:presLayoutVars>
      </dgm:prSet>
      <dgm:spPr/>
      <dgm:t>
        <a:bodyPr/>
        <a:lstStyle/>
        <a:p>
          <a:endParaRPr lang="en-US"/>
        </a:p>
      </dgm:t>
    </dgm:pt>
    <dgm:pt modelId="{450996FE-57B5-4A97-B1F5-68A174DBAD38}" type="pres">
      <dgm:prSet presAssocID="{53128EF7-D8DE-42E7-887C-628444613171}" presName="sibTrans" presStyleLbl="sibTrans1D1" presStyleIdx="2" presStyleCnt="6"/>
      <dgm:spPr/>
      <dgm:t>
        <a:bodyPr/>
        <a:lstStyle/>
        <a:p>
          <a:endParaRPr lang="en-US"/>
        </a:p>
      </dgm:t>
    </dgm:pt>
    <dgm:pt modelId="{B9E4CA4E-6350-49EB-8DC9-989036B9626C}" type="pres">
      <dgm:prSet presAssocID="{53128EF7-D8DE-42E7-887C-628444613171}" presName="connectorText" presStyleLbl="sibTrans1D1" presStyleIdx="2" presStyleCnt="6"/>
      <dgm:spPr/>
      <dgm:t>
        <a:bodyPr/>
        <a:lstStyle/>
        <a:p>
          <a:endParaRPr lang="en-US"/>
        </a:p>
      </dgm:t>
    </dgm:pt>
    <dgm:pt modelId="{1860263C-AD01-4E18-85CF-223A0F57DEA8}" type="pres">
      <dgm:prSet presAssocID="{475EF03B-9B02-428F-8B2D-3699D4A2AD7A}" presName="node" presStyleLbl="node1" presStyleIdx="3" presStyleCnt="7">
        <dgm:presLayoutVars>
          <dgm:bulletEnabled val="1"/>
        </dgm:presLayoutVars>
      </dgm:prSet>
      <dgm:spPr/>
      <dgm:t>
        <a:bodyPr/>
        <a:lstStyle/>
        <a:p>
          <a:endParaRPr lang="en-US"/>
        </a:p>
      </dgm:t>
    </dgm:pt>
    <dgm:pt modelId="{E5DD46D5-A680-4820-9408-9B800EC5E3E7}" type="pres">
      <dgm:prSet presAssocID="{EE6038C1-92C2-48A0-ABB7-C393377ADD34}" presName="sibTrans" presStyleLbl="sibTrans1D1" presStyleIdx="3" presStyleCnt="6"/>
      <dgm:spPr/>
      <dgm:t>
        <a:bodyPr/>
        <a:lstStyle/>
        <a:p>
          <a:endParaRPr lang="en-US"/>
        </a:p>
      </dgm:t>
    </dgm:pt>
    <dgm:pt modelId="{BDF7A9AE-8549-4BA3-B1F4-3991C2764B92}" type="pres">
      <dgm:prSet presAssocID="{EE6038C1-92C2-48A0-ABB7-C393377ADD34}" presName="connectorText" presStyleLbl="sibTrans1D1" presStyleIdx="3" presStyleCnt="6"/>
      <dgm:spPr/>
      <dgm:t>
        <a:bodyPr/>
        <a:lstStyle/>
        <a:p>
          <a:endParaRPr lang="en-US"/>
        </a:p>
      </dgm:t>
    </dgm:pt>
    <dgm:pt modelId="{FE9B22D4-BFBD-4EFA-ABE3-1E3ECAC0D5F2}" type="pres">
      <dgm:prSet presAssocID="{3015CC86-5AD4-43D2-8637-55D0629C55B3}" presName="node" presStyleLbl="node1" presStyleIdx="4" presStyleCnt="7">
        <dgm:presLayoutVars>
          <dgm:bulletEnabled val="1"/>
        </dgm:presLayoutVars>
      </dgm:prSet>
      <dgm:spPr/>
      <dgm:t>
        <a:bodyPr/>
        <a:lstStyle/>
        <a:p>
          <a:endParaRPr lang="en-US"/>
        </a:p>
      </dgm:t>
    </dgm:pt>
    <dgm:pt modelId="{0C6CBE3C-693A-4663-B1DE-4DB236DC212B}" type="pres">
      <dgm:prSet presAssocID="{D5FDEF56-388B-4AF4-BD85-56ACA6555182}" presName="sibTrans" presStyleLbl="sibTrans1D1" presStyleIdx="4" presStyleCnt="6"/>
      <dgm:spPr/>
      <dgm:t>
        <a:bodyPr/>
        <a:lstStyle/>
        <a:p>
          <a:endParaRPr lang="en-US"/>
        </a:p>
      </dgm:t>
    </dgm:pt>
    <dgm:pt modelId="{5FF3D163-C04B-43B8-8FAB-96979DEA5877}" type="pres">
      <dgm:prSet presAssocID="{D5FDEF56-388B-4AF4-BD85-56ACA6555182}" presName="connectorText" presStyleLbl="sibTrans1D1" presStyleIdx="4" presStyleCnt="6"/>
      <dgm:spPr/>
      <dgm:t>
        <a:bodyPr/>
        <a:lstStyle/>
        <a:p>
          <a:endParaRPr lang="en-US"/>
        </a:p>
      </dgm:t>
    </dgm:pt>
    <dgm:pt modelId="{A5E0DBEC-0A6F-4BCF-832F-594FAD38FFD2}" type="pres">
      <dgm:prSet presAssocID="{44C0928D-1607-4C52-BE44-279DFE0B5039}" presName="node" presStyleLbl="node1" presStyleIdx="5" presStyleCnt="7">
        <dgm:presLayoutVars>
          <dgm:bulletEnabled val="1"/>
        </dgm:presLayoutVars>
      </dgm:prSet>
      <dgm:spPr/>
      <dgm:t>
        <a:bodyPr/>
        <a:lstStyle/>
        <a:p>
          <a:endParaRPr lang="en-US"/>
        </a:p>
      </dgm:t>
    </dgm:pt>
    <dgm:pt modelId="{90906AA2-ECFD-4F87-9DD0-5B8A403F0136}" type="pres">
      <dgm:prSet presAssocID="{810388E8-EB75-44C8-88F9-6E8C4715622B}" presName="sibTrans" presStyleLbl="sibTrans1D1" presStyleIdx="5" presStyleCnt="6"/>
      <dgm:spPr/>
      <dgm:t>
        <a:bodyPr/>
        <a:lstStyle/>
        <a:p>
          <a:endParaRPr lang="en-US"/>
        </a:p>
      </dgm:t>
    </dgm:pt>
    <dgm:pt modelId="{F0B85BFC-AB9D-4E4E-83FE-68CC329320C6}" type="pres">
      <dgm:prSet presAssocID="{810388E8-EB75-44C8-88F9-6E8C4715622B}" presName="connectorText" presStyleLbl="sibTrans1D1" presStyleIdx="5" presStyleCnt="6"/>
      <dgm:spPr/>
      <dgm:t>
        <a:bodyPr/>
        <a:lstStyle/>
        <a:p>
          <a:endParaRPr lang="en-US"/>
        </a:p>
      </dgm:t>
    </dgm:pt>
    <dgm:pt modelId="{2CAAD031-ED87-45E6-A4D6-9E43172F9ECE}" type="pres">
      <dgm:prSet presAssocID="{95BA0C26-BC41-498A-884F-CFB077D27AD4}" presName="node" presStyleLbl="node1" presStyleIdx="6" presStyleCnt="7">
        <dgm:presLayoutVars>
          <dgm:bulletEnabled val="1"/>
        </dgm:presLayoutVars>
      </dgm:prSet>
      <dgm:spPr/>
      <dgm:t>
        <a:bodyPr/>
        <a:lstStyle/>
        <a:p>
          <a:endParaRPr lang="en-US"/>
        </a:p>
      </dgm:t>
    </dgm:pt>
  </dgm:ptLst>
  <dgm:cxnLst>
    <dgm:cxn modelId="{7B675D3F-A2F8-444C-924C-2DFE73B15BE7}" type="presOf" srcId="{DA35CD25-5239-4CBF-A239-00AE3FE74311}" destId="{4BC58788-1F14-441B-A122-66AC2FB57E77}" srcOrd="0" destOrd="1" presId="urn:microsoft.com/office/officeart/2005/8/layout/bProcess3"/>
    <dgm:cxn modelId="{108C9A09-4922-40D2-B0DF-599FB595A1AD}" type="presOf" srcId="{35A0FB89-6D1A-4920-9BA7-F2DBF4E07936}" destId="{A5E0DBEC-0A6F-4BCF-832F-594FAD38FFD2}" srcOrd="0" destOrd="1" presId="urn:microsoft.com/office/officeart/2005/8/layout/bProcess3"/>
    <dgm:cxn modelId="{39162C05-89A3-467F-891B-C1241C5E0B69}" type="presOf" srcId="{6738E4DE-5E94-489A-994A-0F4F4853F46F}" destId="{4455A08B-5647-418B-A595-5F800121D88B}" srcOrd="0" destOrd="0" presId="urn:microsoft.com/office/officeart/2005/8/layout/bProcess3"/>
    <dgm:cxn modelId="{F313D37D-A13B-4A40-95E6-163127F885DE}" srcId="{E0AD7055-2C2E-46A4-8644-340771ACDD26}" destId="{01998383-CD1A-4CD2-B234-5C37C9D2A2A6}" srcOrd="2" destOrd="0" parTransId="{5DBC799E-22E6-42D8-B975-EB141ED2F5A1}" sibTransId="{53128EF7-D8DE-42E7-887C-628444613171}"/>
    <dgm:cxn modelId="{81E67319-CD78-44E1-8AC7-CCAFB197B030}" type="presOf" srcId="{810388E8-EB75-44C8-88F9-6E8C4715622B}" destId="{90906AA2-ECFD-4F87-9DD0-5B8A403F0136}" srcOrd="0" destOrd="0" presId="urn:microsoft.com/office/officeart/2005/8/layout/bProcess3"/>
    <dgm:cxn modelId="{B24080C3-2A58-4208-8287-FAA39F310181}" type="presOf" srcId="{3015CC86-5AD4-43D2-8637-55D0629C55B3}" destId="{FE9B22D4-BFBD-4EFA-ABE3-1E3ECAC0D5F2}" srcOrd="0" destOrd="0" presId="urn:microsoft.com/office/officeart/2005/8/layout/bProcess3"/>
    <dgm:cxn modelId="{9CBC54C7-F8DE-4DCA-AC50-FDE75BD512E6}" srcId="{E0AD7055-2C2E-46A4-8644-340771ACDD26}" destId="{475EF03B-9B02-428F-8B2D-3699D4A2AD7A}" srcOrd="3" destOrd="0" parTransId="{B07AF48F-F6DA-4936-854D-648A64124A4D}" sibTransId="{EE6038C1-92C2-48A0-ABB7-C393377ADD34}"/>
    <dgm:cxn modelId="{A1B5817C-179C-42EB-861B-4A056598DA33}" srcId="{46C4265E-F90C-4C67-9DA3-85C762922F68}" destId="{DA35CD25-5239-4CBF-A239-00AE3FE74311}" srcOrd="0" destOrd="0" parTransId="{566D07A8-7112-4573-9ECE-99271BD97E6C}" sibTransId="{C08D0A7A-83E1-4ED9-ABA3-BDEAB2B7B47C}"/>
    <dgm:cxn modelId="{F1FC4B69-A6DF-45B1-B201-80FAE4F6D0FF}" srcId="{95BA0C26-BC41-498A-884F-CFB077D27AD4}" destId="{2A8D19AE-BB6A-4C20-B0B1-1C9C053D377B}" srcOrd="0" destOrd="0" parTransId="{755961D0-938F-4BE6-A5D8-226A87ECBB17}" sibTransId="{33AEE4B2-7698-46A9-8A29-17D50BDA68FC}"/>
    <dgm:cxn modelId="{B733AC12-FB00-4515-8DAE-5B48782796D4}" type="presOf" srcId="{D39BA693-ED73-40DC-AF4C-5E644FEBC877}" destId="{6B1FFA20-49D1-4776-AB23-BBDCA3AA78A2}" srcOrd="1" destOrd="0" presId="urn:microsoft.com/office/officeart/2005/8/layout/bProcess3"/>
    <dgm:cxn modelId="{0D8620C6-11EB-4627-BB3D-F8E592E0CCEA}" type="presOf" srcId="{D39BA693-ED73-40DC-AF4C-5E644FEBC877}" destId="{28801527-F6B6-4999-ADBC-EAED028D9817}" srcOrd="0" destOrd="0" presId="urn:microsoft.com/office/officeart/2005/8/layout/bProcess3"/>
    <dgm:cxn modelId="{780336DE-22F7-466A-B942-2F248B9C39BE}" type="presOf" srcId="{95BA0C26-BC41-498A-884F-CFB077D27AD4}" destId="{2CAAD031-ED87-45E6-A4D6-9E43172F9ECE}" srcOrd="0" destOrd="0" presId="urn:microsoft.com/office/officeart/2005/8/layout/bProcess3"/>
    <dgm:cxn modelId="{0B29D7A9-7D98-446A-8F35-7D49EE0A3620}" type="presOf" srcId="{2A8D19AE-BB6A-4C20-B0B1-1C9C053D377B}" destId="{2CAAD031-ED87-45E6-A4D6-9E43172F9ECE}" srcOrd="0" destOrd="1" presId="urn:microsoft.com/office/officeart/2005/8/layout/bProcess3"/>
    <dgm:cxn modelId="{BB1150C7-0990-44F0-BFB7-57F49CB4DC97}" type="presOf" srcId="{2F0B074E-5101-4D47-A081-FA215E0D61BE}" destId="{952274DC-7850-45A2-BFE4-C28AB9EC1419}" srcOrd="0" destOrd="0" presId="urn:microsoft.com/office/officeart/2005/8/layout/bProcess3"/>
    <dgm:cxn modelId="{D0CEE401-1595-4FF8-8CFF-3A7D3BFF550C}" srcId="{E0AD7055-2C2E-46A4-8644-340771ACDD26}" destId="{46C4265E-F90C-4C67-9DA3-85C762922F68}" srcOrd="1" destOrd="0" parTransId="{12244222-9A7E-4832-85E8-0B090E30EF6B}" sibTransId="{6738E4DE-5E94-489A-994A-0F4F4853F46F}"/>
    <dgm:cxn modelId="{E695EA99-5786-4F5B-996C-4919934FA261}" type="presOf" srcId="{53128EF7-D8DE-42E7-887C-628444613171}" destId="{B9E4CA4E-6350-49EB-8DC9-989036B9626C}" srcOrd="1" destOrd="0" presId="urn:microsoft.com/office/officeart/2005/8/layout/bProcess3"/>
    <dgm:cxn modelId="{2714D532-1B04-4C3C-A614-F2D5ADA36C20}" type="presOf" srcId="{E0AD7055-2C2E-46A4-8644-340771ACDD26}" destId="{60FC36E9-7D72-493D-8561-F1B6788C72CE}" srcOrd="0" destOrd="0" presId="urn:microsoft.com/office/officeart/2005/8/layout/bProcess3"/>
    <dgm:cxn modelId="{B681DFC7-B026-48A1-941F-77904BCC551B}" srcId="{E0AD7055-2C2E-46A4-8644-340771ACDD26}" destId="{95BA0C26-BC41-498A-884F-CFB077D27AD4}" srcOrd="6" destOrd="0" parTransId="{4BE8550B-F725-4112-9AAC-408E3D1C7510}" sibTransId="{97D99207-E11D-4E78-B24C-6B7C7207B400}"/>
    <dgm:cxn modelId="{65E25244-AD3D-44C7-BFE8-1F56D262EE09}" srcId="{E0AD7055-2C2E-46A4-8644-340771ACDD26}" destId="{3015CC86-5AD4-43D2-8637-55D0629C55B3}" srcOrd="4" destOrd="0" parTransId="{95A32635-E7A9-4B58-8A7D-0BBFA2B4C72E}" sibTransId="{D5FDEF56-388B-4AF4-BD85-56ACA6555182}"/>
    <dgm:cxn modelId="{83B1B7DE-F122-4A63-875C-4D87C13557E5}" type="presOf" srcId="{53128EF7-D8DE-42E7-887C-628444613171}" destId="{450996FE-57B5-4A97-B1F5-68A174DBAD38}" srcOrd="0" destOrd="0" presId="urn:microsoft.com/office/officeart/2005/8/layout/bProcess3"/>
    <dgm:cxn modelId="{A59FC626-3BE8-4C05-BB26-90654FA92CA6}" srcId="{2F0B074E-5101-4D47-A081-FA215E0D61BE}" destId="{7087E8F3-CE59-4180-BD66-8CE1891B3B85}" srcOrd="0" destOrd="0" parTransId="{FE792135-9B09-4BD5-BB4E-A8F0B58F3D9C}" sibTransId="{CCCAD8C2-FF35-4EED-A011-807BE345069F}"/>
    <dgm:cxn modelId="{AE41FC82-9235-4B57-8538-1AC363F90EE7}" type="presOf" srcId="{1B9E6E97-374D-420D-B465-3929BD78330B}" destId="{FE9B22D4-BFBD-4EFA-ABE3-1E3ECAC0D5F2}" srcOrd="0" destOrd="1" presId="urn:microsoft.com/office/officeart/2005/8/layout/bProcess3"/>
    <dgm:cxn modelId="{A9A0838C-FF39-4146-AADE-EC5921A0C2CB}" type="presOf" srcId="{EE6038C1-92C2-48A0-ABB7-C393377ADD34}" destId="{E5DD46D5-A680-4820-9408-9B800EC5E3E7}" srcOrd="0" destOrd="0" presId="urn:microsoft.com/office/officeart/2005/8/layout/bProcess3"/>
    <dgm:cxn modelId="{A21B5E12-E8E1-4DD3-8318-916A9C899CF1}" srcId="{44C0928D-1607-4C52-BE44-279DFE0B5039}" destId="{35A0FB89-6D1A-4920-9BA7-F2DBF4E07936}" srcOrd="0" destOrd="0" parTransId="{D1F2F392-FA57-4D46-9FAC-1AF27C484717}" sibTransId="{E1BC94E3-650E-45DB-86F9-57133F2975E0}"/>
    <dgm:cxn modelId="{D246735F-206F-4EB8-A18C-C4E5611BA25F}" type="presOf" srcId="{EC553DDA-6093-48AE-99B5-B1C026448100}" destId="{1860263C-AD01-4E18-85CF-223A0F57DEA8}" srcOrd="0" destOrd="1" presId="urn:microsoft.com/office/officeart/2005/8/layout/bProcess3"/>
    <dgm:cxn modelId="{56FF72A8-06E8-4A39-AC28-C47C3012F804}" srcId="{475EF03B-9B02-428F-8B2D-3699D4A2AD7A}" destId="{EC553DDA-6093-48AE-99B5-B1C026448100}" srcOrd="0" destOrd="0" parTransId="{63100544-2A3F-4ABB-B3DD-967BDB133A45}" sibTransId="{0893FD2F-BB20-425F-A124-2CB478579459}"/>
    <dgm:cxn modelId="{8209BC66-62AC-4B94-80FA-1C57B528BFA5}" srcId="{01998383-CD1A-4CD2-B234-5C37C9D2A2A6}" destId="{B8AF28C4-41DB-4DDF-A854-211BC14FDC9C}" srcOrd="0" destOrd="0" parTransId="{4FEF79FA-B26D-4AD2-9BFB-BD11CABBE6FF}" sibTransId="{0E4F56F6-184F-444F-91F5-ACE663F536D0}"/>
    <dgm:cxn modelId="{080D5BD9-9BB0-4743-A9BE-B07BAC990E83}" type="presOf" srcId="{6738E4DE-5E94-489A-994A-0F4F4853F46F}" destId="{98A2B99F-6999-4CB8-BE55-E63ED5CD0375}" srcOrd="1" destOrd="0" presId="urn:microsoft.com/office/officeart/2005/8/layout/bProcess3"/>
    <dgm:cxn modelId="{18DA6570-58CB-4DC9-8DD2-0AE4E74989C0}" type="presOf" srcId="{D5FDEF56-388B-4AF4-BD85-56ACA6555182}" destId="{0C6CBE3C-693A-4663-B1DE-4DB236DC212B}" srcOrd="0" destOrd="0" presId="urn:microsoft.com/office/officeart/2005/8/layout/bProcess3"/>
    <dgm:cxn modelId="{D050C217-ED1A-46AD-B784-621D9EB3FB31}" type="presOf" srcId="{B8AF28C4-41DB-4DDF-A854-211BC14FDC9C}" destId="{7918ECB4-BBDD-4ACE-BBB7-E348F84AE33B}" srcOrd="0" destOrd="1" presId="urn:microsoft.com/office/officeart/2005/8/layout/bProcess3"/>
    <dgm:cxn modelId="{C4AC2579-D0F5-4EFE-8FBE-E991C07234E0}" type="presOf" srcId="{01998383-CD1A-4CD2-B234-5C37C9D2A2A6}" destId="{7918ECB4-BBDD-4ACE-BBB7-E348F84AE33B}" srcOrd="0" destOrd="0" presId="urn:microsoft.com/office/officeart/2005/8/layout/bProcess3"/>
    <dgm:cxn modelId="{EC76672A-D009-4E4C-9D08-860D9C7EDAEC}" srcId="{E0AD7055-2C2E-46A4-8644-340771ACDD26}" destId="{2F0B074E-5101-4D47-A081-FA215E0D61BE}" srcOrd="0" destOrd="0" parTransId="{C206F929-79AB-4F42-A438-42389E35ACD7}" sibTransId="{D39BA693-ED73-40DC-AF4C-5E644FEBC877}"/>
    <dgm:cxn modelId="{38131D48-6E60-49FE-9670-F7E36DF8BE03}" type="presOf" srcId="{46C4265E-F90C-4C67-9DA3-85C762922F68}" destId="{4BC58788-1F14-441B-A122-66AC2FB57E77}" srcOrd="0" destOrd="0" presId="urn:microsoft.com/office/officeart/2005/8/layout/bProcess3"/>
    <dgm:cxn modelId="{6EC501DF-55FB-4098-AE52-F1A42E2CFADF}" type="presOf" srcId="{D5FDEF56-388B-4AF4-BD85-56ACA6555182}" destId="{5FF3D163-C04B-43B8-8FAB-96979DEA5877}" srcOrd="1" destOrd="0" presId="urn:microsoft.com/office/officeart/2005/8/layout/bProcess3"/>
    <dgm:cxn modelId="{3049C608-E9EC-4ADC-816B-19A25311CCD6}" type="presOf" srcId="{7087E8F3-CE59-4180-BD66-8CE1891B3B85}" destId="{952274DC-7850-45A2-BFE4-C28AB9EC1419}" srcOrd="0" destOrd="1" presId="urn:microsoft.com/office/officeart/2005/8/layout/bProcess3"/>
    <dgm:cxn modelId="{4E2D58E2-0625-4455-8E31-882BE597C88B}" type="presOf" srcId="{44C0928D-1607-4C52-BE44-279DFE0B5039}" destId="{A5E0DBEC-0A6F-4BCF-832F-594FAD38FFD2}" srcOrd="0" destOrd="0" presId="urn:microsoft.com/office/officeart/2005/8/layout/bProcess3"/>
    <dgm:cxn modelId="{1AB97F2A-30BB-4533-8D35-A7D1AB5DA1EA}" type="presOf" srcId="{810388E8-EB75-44C8-88F9-6E8C4715622B}" destId="{F0B85BFC-AB9D-4E4E-83FE-68CC329320C6}" srcOrd="1" destOrd="0" presId="urn:microsoft.com/office/officeart/2005/8/layout/bProcess3"/>
    <dgm:cxn modelId="{3F2284E6-DDD7-4EAB-B2AA-214BFFCC2C57}" srcId="{3015CC86-5AD4-43D2-8637-55D0629C55B3}" destId="{1B9E6E97-374D-420D-B465-3929BD78330B}" srcOrd="0" destOrd="0" parTransId="{40C47EE9-E823-4637-99EA-10C0C983FFF3}" sibTransId="{E4AF2F45-1CB7-4F33-9238-6F4038CE22AE}"/>
    <dgm:cxn modelId="{BEF4DAA9-46F2-41B3-B3AC-5285893620A6}" type="presOf" srcId="{475EF03B-9B02-428F-8B2D-3699D4A2AD7A}" destId="{1860263C-AD01-4E18-85CF-223A0F57DEA8}" srcOrd="0" destOrd="0" presId="urn:microsoft.com/office/officeart/2005/8/layout/bProcess3"/>
    <dgm:cxn modelId="{10C7D294-5931-4BE4-BBE2-E6F4E1BFA025}" srcId="{E0AD7055-2C2E-46A4-8644-340771ACDD26}" destId="{44C0928D-1607-4C52-BE44-279DFE0B5039}" srcOrd="5" destOrd="0" parTransId="{DE1780E6-4908-4CA3-BC4B-16417DA7715E}" sibTransId="{810388E8-EB75-44C8-88F9-6E8C4715622B}"/>
    <dgm:cxn modelId="{0AF52C79-4BD9-4653-B207-C496D1A32019}" type="presOf" srcId="{EE6038C1-92C2-48A0-ABB7-C393377ADD34}" destId="{BDF7A9AE-8549-4BA3-B1F4-3991C2764B92}" srcOrd="1" destOrd="0" presId="urn:microsoft.com/office/officeart/2005/8/layout/bProcess3"/>
    <dgm:cxn modelId="{191481D6-99CD-40B1-8840-0C5DE2A2CE6E}" type="presParOf" srcId="{60FC36E9-7D72-493D-8561-F1B6788C72CE}" destId="{952274DC-7850-45A2-BFE4-C28AB9EC1419}" srcOrd="0" destOrd="0" presId="urn:microsoft.com/office/officeart/2005/8/layout/bProcess3"/>
    <dgm:cxn modelId="{3D5DFFB8-313D-4F13-B442-569C86D051B5}" type="presParOf" srcId="{60FC36E9-7D72-493D-8561-F1B6788C72CE}" destId="{28801527-F6B6-4999-ADBC-EAED028D9817}" srcOrd="1" destOrd="0" presId="urn:microsoft.com/office/officeart/2005/8/layout/bProcess3"/>
    <dgm:cxn modelId="{F0842617-1443-4393-8906-AC3E7713A619}" type="presParOf" srcId="{28801527-F6B6-4999-ADBC-EAED028D9817}" destId="{6B1FFA20-49D1-4776-AB23-BBDCA3AA78A2}" srcOrd="0" destOrd="0" presId="urn:microsoft.com/office/officeart/2005/8/layout/bProcess3"/>
    <dgm:cxn modelId="{9A3EE1BA-9B08-40EB-814D-F11D43FA4801}" type="presParOf" srcId="{60FC36E9-7D72-493D-8561-F1B6788C72CE}" destId="{4BC58788-1F14-441B-A122-66AC2FB57E77}" srcOrd="2" destOrd="0" presId="urn:microsoft.com/office/officeart/2005/8/layout/bProcess3"/>
    <dgm:cxn modelId="{56FF7F44-AADF-4F12-B802-32C0066B4A37}" type="presParOf" srcId="{60FC36E9-7D72-493D-8561-F1B6788C72CE}" destId="{4455A08B-5647-418B-A595-5F800121D88B}" srcOrd="3" destOrd="0" presId="urn:microsoft.com/office/officeart/2005/8/layout/bProcess3"/>
    <dgm:cxn modelId="{514C95EF-8E83-46EF-9BD5-B3DA34F61D84}" type="presParOf" srcId="{4455A08B-5647-418B-A595-5F800121D88B}" destId="{98A2B99F-6999-4CB8-BE55-E63ED5CD0375}" srcOrd="0" destOrd="0" presId="urn:microsoft.com/office/officeart/2005/8/layout/bProcess3"/>
    <dgm:cxn modelId="{2467F20D-9AB4-4790-90E7-C2023D35E71D}" type="presParOf" srcId="{60FC36E9-7D72-493D-8561-F1B6788C72CE}" destId="{7918ECB4-BBDD-4ACE-BBB7-E348F84AE33B}" srcOrd="4" destOrd="0" presId="urn:microsoft.com/office/officeart/2005/8/layout/bProcess3"/>
    <dgm:cxn modelId="{CB2F4CB8-DE23-472D-A2F5-69FA116A3979}" type="presParOf" srcId="{60FC36E9-7D72-493D-8561-F1B6788C72CE}" destId="{450996FE-57B5-4A97-B1F5-68A174DBAD38}" srcOrd="5" destOrd="0" presId="urn:microsoft.com/office/officeart/2005/8/layout/bProcess3"/>
    <dgm:cxn modelId="{073F71B0-981E-4591-A6D5-165BD7FEC158}" type="presParOf" srcId="{450996FE-57B5-4A97-B1F5-68A174DBAD38}" destId="{B9E4CA4E-6350-49EB-8DC9-989036B9626C}" srcOrd="0" destOrd="0" presId="urn:microsoft.com/office/officeart/2005/8/layout/bProcess3"/>
    <dgm:cxn modelId="{9E5236D7-B0B8-4E29-9F46-11C658E4EAC0}" type="presParOf" srcId="{60FC36E9-7D72-493D-8561-F1B6788C72CE}" destId="{1860263C-AD01-4E18-85CF-223A0F57DEA8}" srcOrd="6" destOrd="0" presId="urn:microsoft.com/office/officeart/2005/8/layout/bProcess3"/>
    <dgm:cxn modelId="{8B8A4483-B11B-4E89-8B76-2A5AF11DB5A4}" type="presParOf" srcId="{60FC36E9-7D72-493D-8561-F1B6788C72CE}" destId="{E5DD46D5-A680-4820-9408-9B800EC5E3E7}" srcOrd="7" destOrd="0" presId="urn:microsoft.com/office/officeart/2005/8/layout/bProcess3"/>
    <dgm:cxn modelId="{053DA59E-023D-45B9-BA3E-3CD970D1C413}" type="presParOf" srcId="{E5DD46D5-A680-4820-9408-9B800EC5E3E7}" destId="{BDF7A9AE-8549-4BA3-B1F4-3991C2764B92}" srcOrd="0" destOrd="0" presId="urn:microsoft.com/office/officeart/2005/8/layout/bProcess3"/>
    <dgm:cxn modelId="{522D0B51-85B7-486B-92C6-23804F5C6891}" type="presParOf" srcId="{60FC36E9-7D72-493D-8561-F1B6788C72CE}" destId="{FE9B22D4-BFBD-4EFA-ABE3-1E3ECAC0D5F2}" srcOrd="8" destOrd="0" presId="urn:microsoft.com/office/officeart/2005/8/layout/bProcess3"/>
    <dgm:cxn modelId="{BE5BD383-CF47-41A9-8333-87B32B41FBC8}" type="presParOf" srcId="{60FC36E9-7D72-493D-8561-F1B6788C72CE}" destId="{0C6CBE3C-693A-4663-B1DE-4DB236DC212B}" srcOrd="9" destOrd="0" presId="urn:microsoft.com/office/officeart/2005/8/layout/bProcess3"/>
    <dgm:cxn modelId="{C8E89198-7C01-4188-99AC-7A6CC2C66C50}" type="presParOf" srcId="{0C6CBE3C-693A-4663-B1DE-4DB236DC212B}" destId="{5FF3D163-C04B-43B8-8FAB-96979DEA5877}" srcOrd="0" destOrd="0" presId="urn:microsoft.com/office/officeart/2005/8/layout/bProcess3"/>
    <dgm:cxn modelId="{CA88FF14-3311-462B-B10A-F186EAD2207A}" type="presParOf" srcId="{60FC36E9-7D72-493D-8561-F1B6788C72CE}" destId="{A5E0DBEC-0A6F-4BCF-832F-594FAD38FFD2}" srcOrd="10" destOrd="0" presId="urn:microsoft.com/office/officeart/2005/8/layout/bProcess3"/>
    <dgm:cxn modelId="{9B26F2D7-36CE-441B-A3E0-086B285ED284}" type="presParOf" srcId="{60FC36E9-7D72-493D-8561-F1B6788C72CE}" destId="{90906AA2-ECFD-4F87-9DD0-5B8A403F0136}" srcOrd="11" destOrd="0" presId="urn:microsoft.com/office/officeart/2005/8/layout/bProcess3"/>
    <dgm:cxn modelId="{CFBB07B9-BF29-4C66-8BC4-4BC5CFC9D9B2}" type="presParOf" srcId="{90906AA2-ECFD-4F87-9DD0-5B8A403F0136}" destId="{F0B85BFC-AB9D-4E4E-83FE-68CC329320C6}" srcOrd="0" destOrd="0" presId="urn:microsoft.com/office/officeart/2005/8/layout/bProcess3"/>
    <dgm:cxn modelId="{5AAA3928-06AF-4288-A4D3-33E43DF2C5D1}" type="presParOf" srcId="{60FC36E9-7D72-493D-8561-F1B6788C72CE}" destId="{2CAAD031-ED87-45E6-A4D6-9E43172F9ECE}" srcOrd="12" destOrd="0" presId="urn:microsoft.com/office/officeart/2005/8/layout/bProcess3"/>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22866-5D2E-4195-838E-9D3FD5C2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10012</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5</cp:revision>
  <cp:lastPrinted>2008-05-28T03:27:00Z</cp:lastPrinted>
  <dcterms:created xsi:type="dcterms:W3CDTF">2008-06-03T00:30:00Z</dcterms:created>
  <dcterms:modified xsi:type="dcterms:W3CDTF">2008-06-03T00:33:00Z</dcterms:modified>
</cp:coreProperties>
</file>