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7C1A76">
      <w:pPr>
        <w:pStyle w:val="TOC1"/>
        <w:spacing w:line="276" w:lineRule="auto"/>
        <w:jc w:val="both"/>
        <w:rPr>
          <w:rFonts w:eastAsiaTheme="minorEastAsia"/>
          <w:noProof/>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b/>
            <w:bCs/>
            <w:noProof/>
          </w:rPr>
          <w:t>Introduzione</w:t>
        </w:r>
        <w:r w:rsidR="007C1A76" w:rsidRPr="007C1A76">
          <w:rPr>
            <w:noProof/>
            <w:webHidden/>
          </w:rPr>
          <w:tab/>
        </w:r>
        <w:r w:rsidR="007C1A76" w:rsidRPr="007C1A76">
          <w:rPr>
            <w:noProof/>
            <w:webHidden/>
          </w:rPr>
          <w:fldChar w:fldCharType="begin"/>
        </w:r>
        <w:r w:rsidR="007C1A76" w:rsidRPr="007C1A76">
          <w:rPr>
            <w:noProof/>
            <w:webHidden/>
          </w:rPr>
          <w:instrText xml:space="preserve"> PAGEREF _Toc147071905 \h </w:instrText>
        </w:r>
        <w:r w:rsidR="007C1A76" w:rsidRPr="007C1A76">
          <w:rPr>
            <w:noProof/>
            <w:webHidden/>
          </w:rPr>
        </w:r>
        <w:r w:rsidR="007C1A76" w:rsidRPr="007C1A76">
          <w:rPr>
            <w:noProof/>
            <w:webHidden/>
          </w:rPr>
          <w:fldChar w:fldCharType="separate"/>
        </w:r>
        <w:r w:rsidR="007C1A76" w:rsidRPr="007C1A76">
          <w:rPr>
            <w:noProof/>
            <w:webHidden/>
          </w:rPr>
          <w:t>3</w:t>
        </w:r>
        <w:r w:rsidR="007C1A76" w:rsidRPr="007C1A76">
          <w:rPr>
            <w:noProof/>
            <w:webHidden/>
          </w:rPr>
          <w:fldChar w:fldCharType="end"/>
        </w:r>
      </w:hyperlink>
    </w:p>
    <w:p w14:paraId="1054EB5F" w14:textId="5866D3FF" w:rsidR="007C1A76" w:rsidRPr="007C1A76" w:rsidRDefault="007C1A76" w:rsidP="007C1A76">
      <w:pPr>
        <w:pStyle w:val="TOC1"/>
        <w:spacing w:line="276" w:lineRule="auto"/>
        <w:jc w:val="both"/>
        <w:rPr>
          <w:rFonts w:eastAsiaTheme="minorEastAsia"/>
          <w:noProof/>
          <w:kern w:val="2"/>
          <w:sz w:val="22"/>
          <w:szCs w:val="22"/>
          <w:lang w:eastAsia="zh-CN"/>
          <w14:ligatures w14:val="standardContextual"/>
        </w:rPr>
      </w:pPr>
      <w:hyperlink w:anchor="_Toc147071906" w:history="1">
        <w:r w:rsidRPr="007C1A76">
          <w:rPr>
            <w:rStyle w:val="Hyperlink"/>
            <w:b/>
            <w:bCs/>
            <w:noProof/>
          </w:rPr>
          <w:t>Capitolo 1 – Contesto di sviluppo</w:t>
        </w:r>
        <w:r w:rsidRPr="007C1A76">
          <w:rPr>
            <w:noProof/>
            <w:webHidden/>
          </w:rPr>
          <w:tab/>
        </w:r>
        <w:r w:rsidRPr="007C1A76">
          <w:rPr>
            <w:noProof/>
            <w:webHidden/>
          </w:rPr>
          <w:fldChar w:fldCharType="begin"/>
        </w:r>
        <w:r w:rsidRPr="007C1A76">
          <w:rPr>
            <w:noProof/>
            <w:webHidden/>
          </w:rPr>
          <w:instrText xml:space="preserve"> PAGEREF _Toc147071906 \h </w:instrText>
        </w:r>
        <w:r w:rsidRPr="007C1A76">
          <w:rPr>
            <w:noProof/>
            <w:webHidden/>
          </w:rPr>
        </w:r>
        <w:r w:rsidRPr="007C1A76">
          <w:rPr>
            <w:noProof/>
            <w:webHidden/>
          </w:rPr>
          <w:fldChar w:fldCharType="separate"/>
        </w:r>
        <w:r w:rsidRPr="007C1A76">
          <w:rPr>
            <w:noProof/>
            <w:webHidden/>
          </w:rPr>
          <w:t>4</w:t>
        </w:r>
        <w:r w:rsidRPr="007C1A76">
          <w:rPr>
            <w:noProof/>
            <w:webHidden/>
          </w:rPr>
          <w:fldChar w:fldCharType="end"/>
        </w:r>
      </w:hyperlink>
    </w:p>
    <w:p w14:paraId="24D6507D" w14:textId="6B958507"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07" w:history="1">
        <w:r w:rsidRPr="007C1A76">
          <w:rPr>
            <w:rStyle w:val="Hyperlink"/>
            <w:rFonts w:ascii="Times New Roman" w:hAnsi="Times New Roman"/>
            <w:b/>
            <w:bCs/>
            <w:noProof/>
            <w:sz w:val="24"/>
            <w:szCs w:val="24"/>
          </w:rPr>
          <w:t>1.1</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Caratteristiche Hardware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_Toc147071907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4</w:t>
        </w:r>
        <w:r w:rsidRPr="007C1A76">
          <w:rPr>
            <w:rFonts w:ascii="Times New Roman" w:hAnsi="Times New Roman"/>
            <w:noProof/>
            <w:webHidden/>
            <w:sz w:val="24"/>
            <w:szCs w:val="24"/>
          </w:rPr>
          <w:fldChar w:fldCharType="end"/>
        </w:r>
      </w:hyperlink>
    </w:p>
    <w:p w14:paraId="4CDA8EFF" w14:textId="7E7A821A"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08" w:history="1">
        <w:r w:rsidRPr="007C1A76">
          <w:rPr>
            <w:rStyle w:val="Hyperlink"/>
            <w:rFonts w:ascii="Times New Roman" w:hAnsi="Times New Roman"/>
            <w:b/>
            <w:bCs/>
            <w:noProof/>
            <w:sz w:val="24"/>
            <w:szCs w:val="24"/>
          </w:rPr>
          <w:t>1.2</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Architettura di comunicazione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_Toc147071908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5</w:t>
        </w:r>
        <w:r w:rsidRPr="007C1A76">
          <w:rPr>
            <w:rFonts w:ascii="Times New Roman" w:hAnsi="Times New Roman"/>
            <w:noProof/>
            <w:webHidden/>
            <w:sz w:val="24"/>
            <w:szCs w:val="24"/>
          </w:rPr>
          <w:fldChar w:fldCharType="end"/>
        </w:r>
      </w:hyperlink>
    </w:p>
    <w:p w14:paraId="77ACA054" w14:textId="0C356B5D"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09" w:history="1">
        <w:r w:rsidRPr="007C1A76">
          <w:rPr>
            <w:rStyle w:val="Hyperlink"/>
            <w:rFonts w:ascii="Times New Roman" w:hAnsi="Times New Roman"/>
            <w:b/>
            <w:bCs/>
            <w:noProof/>
            <w:sz w:val="24"/>
            <w:szCs w:val="24"/>
          </w:rPr>
          <w:t>1.3</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Caratteristiche Software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_Toc147071909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6</w:t>
        </w:r>
        <w:r w:rsidRPr="007C1A76">
          <w:rPr>
            <w:rFonts w:ascii="Times New Roman" w:hAnsi="Times New Roman"/>
            <w:noProof/>
            <w:webHidden/>
            <w:sz w:val="24"/>
            <w:szCs w:val="24"/>
          </w:rPr>
          <w:fldChar w:fldCharType="end"/>
        </w:r>
      </w:hyperlink>
    </w:p>
    <w:p w14:paraId="348FB299" w14:textId="09B62A03"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0" w:history="1">
        <w:r w:rsidRPr="007C1A76">
          <w:rPr>
            <w:rStyle w:val="Hyperlink"/>
            <w:rFonts w:ascii="Times New Roman" w:hAnsi="Times New Roman"/>
            <w:b/>
            <w:bCs/>
            <w:noProof/>
            <w:sz w:val="24"/>
            <w:szCs w:val="24"/>
          </w:rPr>
          <w:t>1.4</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Protocollo di comunicazione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_Toc147071910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6</w:t>
        </w:r>
        <w:r w:rsidRPr="007C1A76">
          <w:rPr>
            <w:rFonts w:ascii="Times New Roman" w:hAnsi="Times New Roman"/>
            <w:noProof/>
            <w:webHidden/>
            <w:sz w:val="24"/>
            <w:szCs w:val="24"/>
          </w:rPr>
          <w:fldChar w:fldCharType="end"/>
        </w:r>
      </w:hyperlink>
    </w:p>
    <w:p w14:paraId="07C369A2" w14:textId="31EC1B38" w:rsidR="007C1A76" w:rsidRPr="007C1A76" w:rsidRDefault="007C1A76" w:rsidP="007C1A76">
      <w:pPr>
        <w:pStyle w:val="TOC3"/>
        <w:tabs>
          <w:tab w:val="left" w:pos="1320"/>
          <w:tab w:val="right" w:leader="dot" w:pos="8497"/>
        </w:tabs>
        <w:spacing w:line="276" w:lineRule="auto"/>
        <w:jc w:val="both"/>
        <w:rPr>
          <w:rFonts w:ascii="Times New Roman" w:hAnsi="Times New Roman"/>
          <w:noProof/>
          <w:kern w:val="2"/>
          <w:sz w:val="24"/>
          <w:szCs w:val="24"/>
          <w:lang w:val="it-IT" w:eastAsia="zh-CN"/>
          <w14:ligatures w14:val="standardContextual"/>
        </w:rPr>
      </w:pPr>
      <w:hyperlink w:anchor="_Toc147071911" w:history="1">
        <w:r w:rsidRPr="007C1A76">
          <w:rPr>
            <w:rStyle w:val="Hyperlink"/>
            <w:rFonts w:ascii="Times New Roman" w:hAnsi="Times New Roman"/>
            <w:noProof/>
            <w:sz w:val="24"/>
            <w:szCs w:val="24"/>
          </w:rPr>
          <w:t>1.4.1</w:t>
        </w:r>
        <w:r w:rsidRPr="007C1A76">
          <w:rPr>
            <w:rFonts w:ascii="Times New Roman" w:hAnsi="Times New Roman"/>
            <w:noProof/>
            <w:kern w:val="2"/>
            <w:sz w:val="24"/>
            <w:szCs w:val="24"/>
            <w:lang w:val="it-IT" w:eastAsia="zh-CN"/>
            <w14:ligatures w14:val="standardContextual"/>
          </w:rPr>
          <w:tab/>
        </w:r>
        <w:r w:rsidRPr="007C1A76">
          <w:rPr>
            <w:rStyle w:val="Hyperlink"/>
            <w:rFonts w:ascii="Times New Roman" w:hAnsi="Times New Roman"/>
            <w:noProof/>
            <w:sz w:val="24"/>
            <w:szCs w:val="24"/>
          </w:rPr>
          <w:t>Modbus RTU</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_Toc147071911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7</w:t>
        </w:r>
        <w:r w:rsidRPr="007C1A76">
          <w:rPr>
            <w:rFonts w:ascii="Times New Roman" w:hAnsi="Times New Roman"/>
            <w:noProof/>
            <w:webHidden/>
            <w:sz w:val="24"/>
            <w:szCs w:val="24"/>
          </w:rPr>
          <w:fldChar w:fldCharType="end"/>
        </w:r>
      </w:hyperlink>
    </w:p>
    <w:p w14:paraId="6EB81B5B" w14:textId="46C62A24" w:rsidR="007C1A76" w:rsidRPr="007C1A76" w:rsidRDefault="007C1A76" w:rsidP="007C1A76">
      <w:pPr>
        <w:pStyle w:val="TOC1"/>
        <w:spacing w:line="276" w:lineRule="auto"/>
        <w:jc w:val="both"/>
        <w:rPr>
          <w:rFonts w:eastAsiaTheme="minorEastAsia"/>
          <w:noProof/>
          <w:kern w:val="2"/>
          <w:sz w:val="24"/>
          <w:szCs w:val="24"/>
          <w:lang w:eastAsia="zh-CN"/>
          <w14:ligatures w14:val="standardContextual"/>
        </w:rPr>
      </w:pPr>
      <w:hyperlink w:anchor="_Toc147071912" w:history="1">
        <w:r w:rsidRPr="007C1A76">
          <w:rPr>
            <w:rStyle w:val="Hyperlink"/>
            <w:b/>
            <w:bCs/>
            <w:noProof/>
            <w:sz w:val="24"/>
            <w:szCs w:val="24"/>
          </w:rPr>
          <w:t>Capitolo 2 – Fase di analisi</w:t>
        </w:r>
        <w:r w:rsidRPr="007C1A76">
          <w:rPr>
            <w:noProof/>
            <w:webHidden/>
            <w:sz w:val="24"/>
            <w:szCs w:val="24"/>
          </w:rPr>
          <w:tab/>
        </w:r>
        <w:r w:rsidRPr="007C1A76">
          <w:rPr>
            <w:noProof/>
            <w:webHidden/>
            <w:sz w:val="24"/>
            <w:szCs w:val="24"/>
          </w:rPr>
          <w:fldChar w:fldCharType="begin"/>
        </w:r>
        <w:r w:rsidRPr="007C1A76">
          <w:rPr>
            <w:noProof/>
            <w:webHidden/>
            <w:sz w:val="24"/>
            <w:szCs w:val="24"/>
          </w:rPr>
          <w:instrText xml:space="preserve"> PAGEREF _Toc147071912 \h </w:instrText>
        </w:r>
        <w:r w:rsidRPr="007C1A76">
          <w:rPr>
            <w:noProof/>
            <w:webHidden/>
            <w:sz w:val="24"/>
            <w:szCs w:val="24"/>
          </w:rPr>
        </w:r>
        <w:r w:rsidRPr="007C1A76">
          <w:rPr>
            <w:noProof/>
            <w:webHidden/>
            <w:sz w:val="24"/>
            <w:szCs w:val="24"/>
          </w:rPr>
          <w:fldChar w:fldCharType="separate"/>
        </w:r>
        <w:r w:rsidRPr="007C1A76">
          <w:rPr>
            <w:noProof/>
            <w:webHidden/>
            <w:sz w:val="24"/>
            <w:szCs w:val="24"/>
          </w:rPr>
          <w:t>9</w:t>
        </w:r>
        <w:r w:rsidRPr="007C1A76">
          <w:rPr>
            <w:noProof/>
            <w:webHidden/>
            <w:sz w:val="24"/>
            <w:szCs w:val="24"/>
          </w:rPr>
          <w:fldChar w:fldCharType="end"/>
        </w:r>
      </w:hyperlink>
    </w:p>
    <w:p w14:paraId="27FE520B" w14:textId="43645136"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3" w:history="1">
        <w:r w:rsidRPr="007C1A76">
          <w:rPr>
            <w:rStyle w:val="Hyperlink"/>
            <w:rFonts w:ascii="Times New Roman" w:hAnsi="Times New Roman"/>
            <w:b/>
            <w:bCs/>
            <w:noProof/>
            <w:sz w:val="24"/>
            <w:szCs w:val="24"/>
          </w:rPr>
          <w:t>2.1</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Aggiornamento componenti grafiche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_Toc147071913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9</w:t>
        </w:r>
        <w:r w:rsidRPr="007C1A76">
          <w:rPr>
            <w:rFonts w:ascii="Times New Roman" w:hAnsi="Times New Roman"/>
            <w:noProof/>
            <w:webHidden/>
            <w:sz w:val="24"/>
            <w:szCs w:val="24"/>
          </w:rPr>
          <w:fldChar w:fldCharType="end"/>
        </w:r>
      </w:hyperlink>
    </w:p>
    <w:p w14:paraId="629E3DB2" w14:textId="001D02D4"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4" w:history="1">
        <w:r w:rsidRPr="007C1A76">
          <w:rPr>
            <w:rStyle w:val="Hyperlink"/>
            <w:rFonts w:ascii="Times New Roman" w:hAnsi="Times New Roman"/>
            <w:b/>
            <w:bCs/>
            <w:noProof/>
            <w:sz w:val="24"/>
            <w:szCs w:val="24"/>
          </w:rPr>
          <w:t>2.2</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Codice obsoleto</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_Toc147071914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10</w:t>
        </w:r>
        <w:r w:rsidRPr="007C1A76">
          <w:rPr>
            <w:rFonts w:ascii="Times New Roman" w:hAnsi="Times New Roman"/>
            <w:noProof/>
            <w:webHidden/>
            <w:sz w:val="24"/>
            <w:szCs w:val="24"/>
          </w:rPr>
          <w:fldChar w:fldCharType="end"/>
        </w:r>
      </w:hyperlink>
    </w:p>
    <w:p w14:paraId="6BB1BD5D" w14:textId="3659BA83"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5" w:history="1">
        <w:r w:rsidRPr="007C1A76">
          <w:rPr>
            <w:rStyle w:val="Hyperlink"/>
            <w:rFonts w:ascii="Times New Roman" w:hAnsi="Times New Roman"/>
            <w:b/>
            <w:bCs/>
            <w:noProof/>
            <w:sz w:val="24"/>
            <w:szCs w:val="24"/>
          </w:rPr>
          <w:t>2.3</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Sicurezza</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_Toc147071915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11</w:t>
        </w:r>
        <w:r w:rsidRPr="007C1A76">
          <w:rPr>
            <w:rFonts w:ascii="Times New Roman" w:hAnsi="Times New Roman"/>
            <w:noProof/>
            <w:webHidden/>
            <w:sz w:val="24"/>
            <w:szCs w:val="24"/>
          </w:rPr>
          <w:fldChar w:fldCharType="end"/>
        </w:r>
      </w:hyperlink>
    </w:p>
    <w:p w14:paraId="1CBA819D" w14:textId="11406DBF"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6" w:history="1">
        <w:r w:rsidRPr="007C1A76">
          <w:rPr>
            <w:rStyle w:val="Hyperlink"/>
            <w:rFonts w:ascii="Times New Roman" w:hAnsi="Times New Roman"/>
            <w:b/>
            <w:bCs/>
            <w:noProof/>
            <w:sz w:val="24"/>
            <w:szCs w:val="24"/>
          </w:rPr>
          <w:t>2.4</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Problematiche secondarie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_Toc147071916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11</w:t>
        </w:r>
        <w:r w:rsidRPr="007C1A76">
          <w:rPr>
            <w:rFonts w:ascii="Times New Roman" w:hAnsi="Times New Roman"/>
            <w:noProof/>
            <w:webHidden/>
            <w:sz w:val="24"/>
            <w:szCs w:val="24"/>
          </w:rPr>
          <w:fldChar w:fldCharType="end"/>
        </w:r>
      </w:hyperlink>
    </w:p>
    <w:p w14:paraId="3A0B1C02" w14:textId="5B435ADC"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7" w:history="1">
        <w:r w:rsidRPr="007C1A76">
          <w:rPr>
            <w:rStyle w:val="Hyperlink"/>
            <w:rFonts w:ascii="Times New Roman" w:hAnsi="Times New Roman"/>
            <w:b/>
            <w:bCs/>
            <w:noProof/>
            <w:sz w:val="24"/>
            <w:szCs w:val="24"/>
          </w:rPr>
          <w:t>2.4</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Vincoli di sviluppo</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_Toc147071917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12</w:t>
        </w:r>
        <w:r w:rsidRPr="007C1A76">
          <w:rPr>
            <w:rFonts w:ascii="Times New Roman" w:hAnsi="Times New Roman"/>
            <w:noProof/>
            <w:webHidden/>
            <w:sz w:val="24"/>
            <w:szCs w:val="24"/>
          </w:rPr>
          <w:fldChar w:fldCharType="end"/>
        </w:r>
      </w:hyperlink>
    </w:p>
    <w:p w14:paraId="573E4680" w14:textId="6208482A" w:rsidR="007C1A76" w:rsidRPr="007C1A76" w:rsidRDefault="007C1A76" w:rsidP="007C1A76">
      <w:pPr>
        <w:pStyle w:val="TOC1"/>
        <w:spacing w:line="276" w:lineRule="auto"/>
        <w:jc w:val="both"/>
        <w:rPr>
          <w:rFonts w:eastAsiaTheme="minorEastAsia"/>
          <w:noProof/>
          <w:kern w:val="2"/>
          <w:sz w:val="24"/>
          <w:szCs w:val="24"/>
          <w:lang w:eastAsia="zh-CN"/>
          <w14:ligatures w14:val="standardContextual"/>
        </w:rPr>
      </w:pPr>
      <w:hyperlink w:anchor="_Toc147071918" w:history="1">
        <w:r w:rsidRPr="007C1A76">
          <w:rPr>
            <w:rStyle w:val="Hyperlink"/>
            <w:b/>
            <w:bCs/>
            <w:noProof/>
            <w:sz w:val="24"/>
            <w:szCs w:val="24"/>
          </w:rPr>
          <w:t>Capitolo 3 – Fase di progettazione</w:t>
        </w:r>
        <w:r w:rsidRPr="007C1A76">
          <w:rPr>
            <w:noProof/>
            <w:webHidden/>
            <w:sz w:val="24"/>
            <w:szCs w:val="24"/>
          </w:rPr>
          <w:tab/>
        </w:r>
        <w:r w:rsidRPr="007C1A76">
          <w:rPr>
            <w:noProof/>
            <w:webHidden/>
            <w:sz w:val="24"/>
            <w:szCs w:val="24"/>
          </w:rPr>
          <w:fldChar w:fldCharType="begin"/>
        </w:r>
        <w:r w:rsidRPr="007C1A76">
          <w:rPr>
            <w:noProof/>
            <w:webHidden/>
            <w:sz w:val="24"/>
            <w:szCs w:val="24"/>
          </w:rPr>
          <w:instrText xml:space="preserve"> PAGEREF _Toc147071918 \h </w:instrText>
        </w:r>
        <w:r w:rsidRPr="007C1A76">
          <w:rPr>
            <w:noProof/>
            <w:webHidden/>
            <w:sz w:val="24"/>
            <w:szCs w:val="24"/>
          </w:rPr>
        </w:r>
        <w:r w:rsidRPr="007C1A76">
          <w:rPr>
            <w:noProof/>
            <w:webHidden/>
            <w:sz w:val="24"/>
            <w:szCs w:val="24"/>
          </w:rPr>
          <w:fldChar w:fldCharType="separate"/>
        </w:r>
        <w:r w:rsidRPr="007C1A76">
          <w:rPr>
            <w:noProof/>
            <w:webHidden/>
            <w:sz w:val="24"/>
            <w:szCs w:val="24"/>
          </w:rPr>
          <w:t>13</w:t>
        </w:r>
        <w:r w:rsidRPr="007C1A76">
          <w:rPr>
            <w:noProof/>
            <w:webHidden/>
            <w:sz w:val="24"/>
            <w:szCs w:val="24"/>
          </w:rPr>
          <w:fldChar w:fldCharType="end"/>
        </w:r>
      </w:hyperlink>
    </w:p>
    <w:p w14:paraId="0B238B2C" w14:textId="266FA67B"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19" w:history="1">
        <w:r w:rsidRPr="007C1A76">
          <w:rPr>
            <w:rStyle w:val="Hyperlink"/>
            <w:rFonts w:ascii="Times New Roman" w:hAnsi="Times New Roman"/>
            <w:b/>
            <w:bCs/>
            <w:noProof/>
            <w:sz w:val="24"/>
            <w:szCs w:val="24"/>
          </w:rPr>
          <w:t>3.1</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Tecnologie impiegate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_Toc147071919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13</w:t>
        </w:r>
        <w:r w:rsidRPr="007C1A76">
          <w:rPr>
            <w:rFonts w:ascii="Times New Roman" w:hAnsi="Times New Roman"/>
            <w:noProof/>
            <w:webHidden/>
            <w:sz w:val="24"/>
            <w:szCs w:val="24"/>
          </w:rPr>
          <w:fldChar w:fldCharType="end"/>
        </w:r>
      </w:hyperlink>
    </w:p>
    <w:p w14:paraId="6D9ED552" w14:textId="0A9AE7C3"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20" w:history="1">
        <w:r w:rsidRPr="007C1A76">
          <w:rPr>
            <w:rStyle w:val="Hyperlink"/>
            <w:rFonts w:ascii="Times New Roman" w:hAnsi="Times New Roman"/>
            <w:b/>
            <w:bCs/>
            <w:noProof/>
            <w:sz w:val="24"/>
            <w:szCs w:val="24"/>
          </w:rPr>
          <w:t>3.2</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Priorità comunicative</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_Toc147071920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14</w:t>
        </w:r>
        <w:r w:rsidRPr="007C1A76">
          <w:rPr>
            <w:rFonts w:ascii="Times New Roman" w:hAnsi="Times New Roman"/>
            <w:noProof/>
            <w:webHidden/>
            <w:sz w:val="24"/>
            <w:szCs w:val="24"/>
          </w:rPr>
          <w:fldChar w:fldCharType="end"/>
        </w:r>
      </w:hyperlink>
    </w:p>
    <w:p w14:paraId="016AAFCA" w14:textId="52A27FED"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21" w:history="1">
        <w:r w:rsidRPr="007C1A76">
          <w:rPr>
            <w:rStyle w:val="Hyperlink"/>
            <w:rFonts w:ascii="Times New Roman" w:hAnsi="Times New Roman"/>
            <w:b/>
            <w:bCs/>
            <w:noProof/>
            <w:sz w:val="24"/>
            <w:szCs w:val="24"/>
          </w:rPr>
          <w:t>3.3</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Task</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_Toc147071921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15</w:t>
        </w:r>
        <w:r w:rsidRPr="007C1A76">
          <w:rPr>
            <w:rFonts w:ascii="Times New Roman" w:hAnsi="Times New Roman"/>
            <w:noProof/>
            <w:webHidden/>
            <w:sz w:val="24"/>
            <w:szCs w:val="24"/>
          </w:rPr>
          <w:fldChar w:fldCharType="end"/>
        </w:r>
      </w:hyperlink>
    </w:p>
    <w:p w14:paraId="74E69BBE" w14:textId="5341D07F" w:rsidR="007C1A76" w:rsidRPr="007C1A76" w:rsidRDefault="007C1A76" w:rsidP="007C1A76">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7071922" w:history="1">
        <w:r w:rsidRPr="007C1A76">
          <w:rPr>
            <w:rStyle w:val="Hyperlink"/>
            <w:rFonts w:ascii="Times New Roman" w:hAnsi="Times New Roman"/>
            <w:b/>
            <w:bCs/>
            <w:noProof/>
            <w:sz w:val="24"/>
            <w:szCs w:val="24"/>
          </w:rPr>
          <w:t>3.4</w:t>
        </w:r>
        <w:r w:rsidRPr="007C1A76">
          <w:rPr>
            <w:rFonts w:ascii="Times New Roman" w:eastAsiaTheme="minorEastAsia" w:hAnsi="Times New Roman"/>
            <w:noProof/>
            <w:kern w:val="2"/>
            <w:sz w:val="24"/>
            <w:szCs w:val="24"/>
            <w:lang w:eastAsia="zh-CN"/>
            <w14:ligatures w14:val="standardContextual"/>
          </w:rPr>
          <w:tab/>
        </w:r>
        <w:r w:rsidRPr="007C1A76">
          <w:rPr>
            <w:rStyle w:val="Hyperlink"/>
            <w:rFonts w:ascii="Times New Roman" w:hAnsi="Times New Roman"/>
            <w:b/>
            <w:bCs/>
            <w:noProof/>
            <w:sz w:val="24"/>
            <w:szCs w:val="24"/>
          </w:rPr>
          <w:t>Coda di priorità</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_Toc147071922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16</w:t>
        </w:r>
        <w:r w:rsidRPr="007C1A76">
          <w:rPr>
            <w:rFonts w:ascii="Times New Roman" w:hAnsi="Times New Roman"/>
            <w:noProof/>
            <w:webHidden/>
            <w:sz w:val="24"/>
            <w:szCs w:val="24"/>
          </w:rPr>
          <w:fldChar w:fldCharType="end"/>
        </w:r>
      </w:hyperlink>
    </w:p>
    <w:p w14:paraId="4DF1AD2D" w14:textId="511C5AFA" w:rsidR="007C1A76" w:rsidRPr="007C1A76" w:rsidRDefault="007C1A76" w:rsidP="007C1A76">
      <w:pPr>
        <w:pStyle w:val="TOC3"/>
        <w:tabs>
          <w:tab w:val="left" w:pos="1320"/>
          <w:tab w:val="right" w:leader="dot" w:pos="8497"/>
        </w:tabs>
        <w:spacing w:line="276" w:lineRule="auto"/>
        <w:jc w:val="both"/>
        <w:rPr>
          <w:rFonts w:ascii="Times New Roman" w:hAnsi="Times New Roman"/>
          <w:noProof/>
          <w:kern w:val="2"/>
          <w:sz w:val="24"/>
          <w:szCs w:val="24"/>
          <w:lang w:val="it-IT" w:eastAsia="zh-CN"/>
          <w14:ligatures w14:val="standardContextual"/>
        </w:rPr>
      </w:pPr>
      <w:hyperlink w:anchor="_Toc147071923" w:history="1">
        <w:r w:rsidRPr="007C1A76">
          <w:rPr>
            <w:rStyle w:val="Hyperlink"/>
            <w:rFonts w:ascii="Times New Roman" w:hAnsi="Times New Roman"/>
            <w:noProof/>
            <w:sz w:val="24"/>
            <w:szCs w:val="24"/>
          </w:rPr>
          <w:t>3.4.1</w:t>
        </w:r>
        <w:r w:rsidRPr="007C1A76">
          <w:rPr>
            <w:rFonts w:ascii="Times New Roman" w:hAnsi="Times New Roman"/>
            <w:noProof/>
            <w:kern w:val="2"/>
            <w:sz w:val="24"/>
            <w:szCs w:val="24"/>
            <w:lang w:val="it-IT" w:eastAsia="zh-CN"/>
            <w14:ligatures w14:val="standardContextual"/>
          </w:rPr>
          <w:tab/>
        </w:r>
        <w:r w:rsidRPr="007C1A76">
          <w:rPr>
            <w:rStyle w:val="Hyperlink"/>
            <w:rFonts w:ascii="Times New Roman" w:hAnsi="Times New Roman"/>
            <w:noProof/>
            <w:sz w:val="24"/>
            <w:szCs w:val="24"/>
          </w:rPr>
          <w:t>Comportamento dei Task periodici</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_Toc147071923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18</w:t>
        </w:r>
        <w:r w:rsidRPr="007C1A76">
          <w:rPr>
            <w:rFonts w:ascii="Times New Roman" w:hAnsi="Times New Roman"/>
            <w:noProof/>
            <w:webHidden/>
            <w:sz w:val="24"/>
            <w:szCs w:val="24"/>
          </w:rPr>
          <w:fldChar w:fldCharType="end"/>
        </w:r>
      </w:hyperlink>
    </w:p>
    <w:p w14:paraId="4B8D84F8" w14:textId="61BB0597" w:rsidR="007C1A76" w:rsidRPr="007C1A76" w:rsidRDefault="007C1A76" w:rsidP="007C1A76">
      <w:pPr>
        <w:pStyle w:val="TOC3"/>
        <w:tabs>
          <w:tab w:val="left" w:pos="1320"/>
          <w:tab w:val="right" w:leader="dot" w:pos="8497"/>
        </w:tabs>
        <w:spacing w:line="276" w:lineRule="auto"/>
        <w:jc w:val="both"/>
        <w:rPr>
          <w:rFonts w:cstheme="minorBidi"/>
          <w:noProof/>
          <w:kern w:val="2"/>
          <w:sz w:val="24"/>
          <w:szCs w:val="24"/>
          <w:lang w:val="it-IT" w:eastAsia="zh-CN"/>
          <w14:ligatures w14:val="standardContextual"/>
        </w:rPr>
      </w:pPr>
      <w:hyperlink w:anchor="_Toc147071924" w:history="1">
        <w:r w:rsidRPr="007C1A76">
          <w:rPr>
            <w:rStyle w:val="Hyperlink"/>
            <w:rFonts w:ascii="Times New Roman" w:hAnsi="Times New Roman"/>
            <w:noProof/>
            <w:sz w:val="24"/>
            <w:szCs w:val="24"/>
          </w:rPr>
          <w:t>3.4.2</w:t>
        </w:r>
        <w:r w:rsidRPr="007C1A76">
          <w:rPr>
            <w:rFonts w:ascii="Times New Roman" w:hAnsi="Times New Roman"/>
            <w:noProof/>
            <w:kern w:val="2"/>
            <w:sz w:val="24"/>
            <w:szCs w:val="24"/>
            <w:lang w:val="it-IT" w:eastAsia="zh-CN"/>
            <w14:ligatures w14:val="standardContextual"/>
          </w:rPr>
          <w:tab/>
        </w:r>
        <w:r w:rsidRPr="007C1A76">
          <w:rPr>
            <w:rStyle w:val="Hyperlink"/>
            <w:rFonts w:ascii="Times New Roman" w:hAnsi="Times New Roman"/>
            <w:noProof/>
            <w:sz w:val="24"/>
            <w:szCs w:val="24"/>
          </w:rPr>
          <w:t>Vita di un Task periodico ad alta priorità</w:t>
        </w:r>
        <w:r w:rsidRPr="007C1A76">
          <w:rPr>
            <w:rFonts w:ascii="Times New Roman" w:hAnsi="Times New Roman"/>
            <w:noProof/>
            <w:webHidden/>
            <w:sz w:val="24"/>
            <w:szCs w:val="24"/>
          </w:rPr>
          <w:tab/>
        </w:r>
        <w:r w:rsidRPr="007C1A76">
          <w:rPr>
            <w:rFonts w:ascii="Times New Roman" w:hAnsi="Times New Roman"/>
            <w:noProof/>
            <w:webHidden/>
            <w:sz w:val="24"/>
            <w:szCs w:val="24"/>
          </w:rPr>
          <w:fldChar w:fldCharType="begin"/>
        </w:r>
        <w:r w:rsidRPr="007C1A76">
          <w:rPr>
            <w:rFonts w:ascii="Times New Roman" w:hAnsi="Times New Roman"/>
            <w:noProof/>
            <w:webHidden/>
            <w:sz w:val="24"/>
            <w:szCs w:val="24"/>
          </w:rPr>
          <w:instrText xml:space="preserve"> PAGEREF _Toc147071924 \h </w:instrText>
        </w:r>
        <w:r w:rsidRPr="007C1A76">
          <w:rPr>
            <w:rFonts w:ascii="Times New Roman" w:hAnsi="Times New Roman"/>
            <w:noProof/>
            <w:webHidden/>
            <w:sz w:val="24"/>
            <w:szCs w:val="24"/>
          </w:rPr>
        </w:r>
        <w:r w:rsidRPr="007C1A76">
          <w:rPr>
            <w:rFonts w:ascii="Times New Roman" w:hAnsi="Times New Roman"/>
            <w:noProof/>
            <w:webHidden/>
            <w:sz w:val="24"/>
            <w:szCs w:val="24"/>
          </w:rPr>
          <w:fldChar w:fldCharType="separate"/>
        </w:r>
        <w:r w:rsidRPr="007C1A76">
          <w:rPr>
            <w:rFonts w:ascii="Times New Roman" w:hAnsi="Times New Roman"/>
            <w:noProof/>
            <w:webHidden/>
            <w:sz w:val="24"/>
            <w:szCs w:val="24"/>
          </w:rPr>
          <w:t>19</w:t>
        </w:r>
        <w:r w:rsidRPr="007C1A76">
          <w:rPr>
            <w:rFonts w:ascii="Times New Roman" w:hAnsi="Times New Roman"/>
            <w:noProof/>
            <w:webHidden/>
            <w:sz w:val="24"/>
            <w:szCs w:val="24"/>
          </w:rPr>
          <w:fldChar w:fldCharType="end"/>
        </w:r>
      </w:hyperlink>
    </w:p>
    <w:p w14:paraId="56BDB671" w14:textId="0F32EDF8" w:rsidR="001A14D1" w:rsidRPr="00BB28BE" w:rsidRDefault="007F4721" w:rsidP="004F4238">
      <w:pPr>
        <w:spacing w:line="276"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Default="000B44C9" w:rsidP="007A0E26">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 xml:space="preserve">Nel primo capitolo verrà contestualizzata la situazione preesistente, fornendo informazioni sulle caratteristiche software, hardware e sul protocollo </w:t>
      </w:r>
      <w:r w:rsidR="0046284F">
        <w:rPr>
          <w:rFonts w:ascii="Times New Roman" w:hAnsi="Times New Roman"/>
          <w:color w:val="FF0000"/>
          <w:sz w:val="24"/>
          <w:szCs w:val="24"/>
        </w:rPr>
        <w:t>del</w:t>
      </w:r>
      <w:r w:rsidR="00B2340B">
        <w:rPr>
          <w:rFonts w:ascii="Times New Roman" w:hAnsi="Times New Roman"/>
          <w:color w:val="FF0000"/>
          <w:sz w:val="24"/>
          <w:szCs w:val="24"/>
        </w:rPr>
        <w:t xml:space="preserve"> prodotto originale</w:t>
      </w:r>
      <w:r w:rsidRPr="00A54E02">
        <w:rPr>
          <w:rFonts w:ascii="Times New Roman" w:hAnsi="Times New Roman"/>
          <w:color w:val="FF0000"/>
          <w:sz w:val="24"/>
          <w:szCs w:val="24"/>
        </w:rPr>
        <w:t>.</w:t>
      </w:r>
      <w:r w:rsidR="0046284F">
        <w:rPr>
          <w:rFonts w:ascii="Times New Roman" w:hAnsi="Times New Roman"/>
          <w:color w:val="FF0000"/>
          <w:sz w:val="24"/>
          <w:szCs w:val="24"/>
        </w:rPr>
        <w:t xml:space="preserve"> </w:t>
      </w:r>
    </w:p>
    <w:p w14:paraId="7E49C992" w14:textId="6FC6DA53" w:rsidR="0046284F" w:rsidRDefault="0046284F" w:rsidP="007A0E26">
      <w:pPr>
        <w:spacing w:line="360" w:lineRule="auto"/>
        <w:jc w:val="both"/>
        <w:rPr>
          <w:rFonts w:ascii="Times New Roman" w:hAnsi="Times New Roman"/>
          <w:color w:val="FF0000"/>
          <w:sz w:val="24"/>
          <w:szCs w:val="24"/>
        </w:rPr>
      </w:pPr>
      <w:r>
        <w:rPr>
          <w:rFonts w:ascii="Times New Roman" w:hAnsi="Times New Roman"/>
          <w:color w:val="FF0000"/>
          <w:sz w:val="24"/>
          <w:szCs w:val="24"/>
        </w:rPr>
        <w:t>Il</w:t>
      </w:r>
      <w:r w:rsidR="000B44C9" w:rsidRPr="00A54E02">
        <w:rPr>
          <w:rFonts w:ascii="Times New Roman" w:hAnsi="Times New Roman"/>
          <w:color w:val="FF0000"/>
          <w:sz w:val="24"/>
          <w:szCs w:val="24"/>
        </w:rPr>
        <w:t xml:space="preserve"> secondo capitolo sarà finalizzato alla fase di analisi, </w:t>
      </w:r>
      <w:r>
        <w:rPr>
          <w:rFonts w:ascii="Times New Roman" w:hAnsi="Times New Roman"/>
          <w:color w:val="FF0000"/>
          <w:sz w:val="24"/>
          <w:szCs w:val="24"/>
        </w:rPr>
        <w:t>in cui</w:t>
      </w:r>
      <w:r w:rsidR="000B44C9" w:rsidRPr="00A54E02">
        <w:rPr>
          <w:rFonts w:ascii="Times New Roman" w:hAnsi="Times New Roman"/>
          <w:color w:val="FF0000"/>
          <w:sz w:val="24"/>
          <w:szCs w:val="24"/>
        </w:rPr>
        <w:t xml:space="preserve"> verranno evidenziati</w:t>
      </w:r>
      <w:r w:rsidR="00B2340B">
        <w:rPr>
          <w:rFonts w:ascii="Times New Roman" w:hAnsi="Times New Roman"/>
          <w:color w:val="FF0000"/>
          <w:sz w:val="24"/>
          <w:szCs w:val="24"/>
        </w:rPr>
        <w:t xml:space="preserve"> e analizzati</w:t>
      </w:r>
      <w:r w:rsidR="000B44C9" w:rsidRPr="00A54E02">
        <w:rPr>
          <w:rFonts w:ascii="Times New Roman" w:hAnsi="Times New Roman"/>
          <w:color w:val="FF0000"/>
          <w:sz w:val="24"/>
          <w:szCs w:val="24"/>
        </w:rPr>
        <w:t xml:space="preserve"> i vari problemi riscontrati.</w:t>
      </w:r>
      <w:r>
        <w:rPr>
          <w:rFonts w:ascii="Times New Roman" w:hAnsi="Times New Roman"/>
          <w:color w:val="FF0000"/>
          <w:sz w:val="24"/>
          <w:szCs w:val="24"/>
        </w:rPr>
        <w:t xml:space="preserve"> </w:t>
      </w:r>
    </w:p>
    <w:p w14:paraId="09A73A72" w14:textId="77777777" w:rsidR="0046284F" w:rsidRDefault="0046284F" w:rsidP="007A0E26">
      <w:pPr>
        <w:spacing w:line="360" w:lineRule="auto"/>
        <w:jc w:val="both"/>
        <w:rPr>
          <w:rFonts w:ascii="Times New Roman" w:hAnsi="Times New Roman"/>
          <w:color w:val="FF0000"/>
          <w:sz w:val="24"/>
          <w:szCs w:val="24"/>
        </w:rPr>
      </w:pPr>
      <w:r>
        <w:rPr>
          <w:rFonts w:ascii="Times New Roman" w:hAnsi="Times New Roman"/>
          <w:color w:val="FF0000"/>
          <w:sz w:val="24"/>
          <w:szCs w:val="24"/>
        </w:rPr>
        <w:t>Con il</w:t>
      </w:r>
      <w:r w:rsidR="000B44C9" w:rsidRPr="00A54E02">
        <w:rPr>
          <w:rFonts w:ascii="Times New Roman" w:hAnsi="Times New Roman"/>
          <w:color w:val="FF0000"/>
          <w:sz w:val="24"/>
          <w:szCs w:val="24"/>
        </w:rPr>
        <w:t xml:space="preserve"> terzo capitolo si passerà alla fase di progettazione, nella quale si mostreranno le principali soluzioni impiegate sia dal punto di vista delle tecnologie scelte, </w:t>
      </w:r>
      <w:r>
        <w:rPr>
          <w:rFonts w:ascii="Times New Roman" w:hAnsi="Times New Roman"/>
          <w:color w:val="FF0000"/>
          <w:sz w:val="24"/>
          <w:szCs w:val="24"/>
        </w:rPr>
        <w:t>che</w:t>
      </w:r>
      <w:r w:rsidR="000B44C9" w:rsidRPr="00A54E02">
        <w:rPr>
          <w:rFonts w:ascii="Times New Roman" w:hAnsi="Times New Roman"/>
          <w:color w:val="FF0000"/>
          <w:sz w:val="24"/>
          <w:szCs w:val="24"/>
        </w:rPr>
        <w:t xml:space="preserve"> dall’effettiva riprogettazione della logica interna.</w:t>
      </w:r>
      <w:r>
        <w:rPr>
          <w:rFonts w:ascii="Times New Roman" w:hAnsi="Times New Roman"/>
          <w:color w:val="FF0000"/>
          <w:sz w:val="24"/>
          <w:szCs w:val="24"/>
        </w:rPr>
        <w:t xml:space="preserve"> </w:t>
      </w:r>
    </w:p>
    <w:p w14:paraId="7A8585F4" w14:textId="0E89D2EE" w:rsidR="0046284F" w:rsidRPr="00A54E02" w:rsidRDefault="0046284F" w:rsidP="007A0E26">
      <w:pPr>
        <w:spacing w:line="360" w:lineRule="auto"/>
        <w:jc w:val="both"/>
        <w:rPr>
          <w:rFonts w:ascii="Times New Roman" w:hAnsi="Times New Roman"/>
          <w:color w:val="FF0000"/>
          <w:sz w:val="24"/>
          <w:szCs w:val="24"/>
        </w:rPr>
      </w:pPr>
      <w:r>
        <w:rPr>
          <w:rFonts w:ascii="Times New Roman" w:hAnsi="Times New Roman"/>
          <w:color w:val="FF0000"/>
          <w:sz w:val="24"/>
          <w:szCs w:val="24"/>
        </w:rPr>
        <w:t>Successivamente</w:t>
      </w:r>
      <w:r w:rsidR="000B44C9" w:rsidRPr="00A54E02">
        <w:rPr>
          <w:rFonts w:ascii="Times New Roman" w:hAnsi="Times New Roman"/>
          <w:color w:val="FF0000"/>
          <w:sz w:val="24"/>
          <w:szCs w:val="24"/>
        </w:rPr>
        <w:t>, nel quarto capitolo ver</w:t>
      </w:r>
      <w:r w:rsidR="00A54E02" w:rsidRPr="00A54E02">
        <w:rPr>
          <w:rFonts w:ascii="Times New Roman" w:hAnsi="Times New Roman"/>
          <w:color w:val="FF0000"/>
          <w:sz w:val="24"/>
          <w:szCs w:val="24"/>
        </w:rPr>
        <w:t>rà analizzata l’effettiva implementazione delle funzionalità presentate nel terzo capitolo</w:t>
      </w:r>
      <w:r>
        <w:rPr>
          <w:rFonts w:ascii="Times New Roman" w:hAnsi="Times New Roman"/>
          <w:color w:val="FF0000"/>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3474865C">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1E50A1C9" w:rsidR="00765701" w:rsidRDefault="00765701" w:rsidP="0085083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1</w:t>
      </w:r>
      <w:r w:rsidR="00000000">
        <w:rPr>
          <w:noProof/>
        </w:rPr>
        <w:fldChar w:fldCharType="end"/>
      </w:r>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655A8531"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2</w:t>
                            </w:r>
                            <w:r w:rsidR="00000000">
                              <w:rPr>
                                <w:noProof/>
                              </w:rPr>
                              <w:fldChar w:fldCharType="end"/>
                            </w:r>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655A8531"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2</w:t>
                      </w:r>
                      <w:r w:rsidR="00000000">
                        <w:rPr>
                          <w:noProof/>
                        </w:rPr>
                        <w:fldChar w:fldCharType="end"/>
                      </w:r>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4E327D10" w:rsidR="00DA7C97" w:rsidRDefault="00DA7C97" w:rsidP="00DA7C97">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3</w:t>
      </w:r>
      <w:r w:rsidR="00000000">
        <w:rPr>
          <w:noProof/>
        </w:rPr>
        <w:fldChar w:fldCharType="end"/>
      </w:r>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Tkinter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487465DC">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6758C73F" w:rsidR="000C41C7" w:rsidRDefault="000C41C7" w:rsidP="000C41C7">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4</w:t>
      </w:r>
      <w:r w:rsidR="00000000">
        <w:rPr>
          <w:noProof/>
        </w:rPr>
        <w:fldChar w:fldCharType="end"/>
      </w:r>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A41C17">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4230D313" w:rsidR="00CC497E" w:rsidRDefault="009B5A31" w:rsidP="009B5A31">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5</w:t>
      </w:r>
      <w:r w:rsidR="00000000">
        <w:rPr>
          <w:noProof/>
        </w:rPr>
        <w:fldChar w:fldCharType="end"/>
      </w:r>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3E292AB9" w:rsidR="009B5A31" w:rsidRDefault="00C22CB0" w:rsidP="001C65A3">
      <w:pPr>
        <w:spacing w:line="360" w:lineRule="auto"/>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m:t>
        </m:r>
        <m:r>
          <w:rPr>
            <w:rFonts w:ascii="Cambria Math" w:hAnsi="Cambria Math"/>
            <w:sz w:val="24"/>
            <w:szCs w:val="24"/>
          </w:rPr>
          <m:t>{</m:t>
        </m:r>
        <m:r>
          <w:rPr>
            <w:rFonts w:ascii="Cambria Math" w:hAnsi="Cambria Math"/>
            <w:sz w:val="24"/>
            <w:szCs w:val="24"/>
          </w:rPr>
          <m:t>α, β, γ</m:t>
        </m:r>
        <m:r>
          <w:rPr>
            <w:rFonts w:ascii="Cambria Math" w:hAnsi="Cambria Math"/>
            <w:sz w:val="24"/>
            <w:szCs w:val="24"/>
          </w:rPr>
          <m:t>}</m:t>
        </m:r>
        <m:r>
          <w:rPr>
            <w:rFonts w:ascii="Cambria Math" w:hAnsi="Cambria Math"/>
            <w:sz w:val="24"/>
            <w:szCs w:val="24"/>
          </w:rPr>
          <m:t>,</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7C1A76">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7C1A76">
      <w:pPr>
        <w:spacing w:line="360" w:lineRule="auto"/>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7C1A76">
      <w:pPr>
        <w:spacing w:line="360" w:lineRule="auto"/>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7C1A76">
      <w:pPr>
        <w:spacing w:line="360" w:lineRule="auto"/>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6755A979" w:rsidR="00E62AA5" w:rsidRPr="004F4DBE" w:rsidRDefault="00D61B55" w:rsidP="00D61B55">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6</w:t>
      </w:r>
      <w:r w:rsidR="00000000">
        <w:rPr>
          <w:noProof/>
        </w:rPr>
        <w:fldChar w:fldCharType="end"/>
      </w:r>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7C557653" w:rsidR="00100473" w:rsidRDefault="00C36EAA" w:rsidP="007C1A76">
      <w:pPr>
        <w:spacing w:line="360" w:lineRule="auto"/>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 xml:space="preserve">Tuttavia, questa scelta non preclude la possibilità di valutare eventuali bilanciamenti in cui </w:t>
      </w:r>
      <w:r w:rsidR="00100473">
        <w:rPr>
          <w:rFonts w:ascii="Times New Roman" w:hAnsi="Times New Roman"/>
          <w:sz w:val="24"/>
          <w:szCs w:val="24"/>
        </w:rPr>
        <w:t>le varie priorità di Task competono in minor modo per la loro esecuzione più o meno frequente.</w:t>
      </w:r>
    </w:p>
    <w:p w14:paraId="2A72DD03" w14:textId="6BAD28E1" w:rsidR="00820745" w:rsidRDefault="00C36EAA" w:rsidP="007C1A76">
      <w:pPr>
        <w:spacing w:line="360" w:lineRule="auto"/>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eseguiti almeno una volta</w:t>
      </w:r>
      <w:r w:rsidR="00820745">
        <w:rPr>
          <w:rFonts w:ascii="Times New Roman" w:hAnsi="Times New Roman"/>
          <w:sz w:val="24"/>
          <w:szCs w:val="24"/>
        </w:rPr>
        <w:t>, è possibile ottenere informazioni su quali e quanti Task sono stati eseguiti più o meno spesso.</w:t>
      </w:r>
    </w:p>
    <w:p w14:paraId="26923D00" w14:textId="37E07E01" w:rsidR="00A64D92" w:rsidRDefault="00820745" w:rsidP="007C1A76">
      <w:pPr>
        <w:spacing w:line="360" w:lineRule="auto"/>
        <w:rPr>
          <w:rFonts w:ascii="Times New Roman" w:hAnsi="Times New Roman"/>
          <w:sz w:val="24"/>
          <w:szCs w:val="24"/>
        </w:rPr>
      </w:pPr>
      <w:r>
        <w:rPr>
          <w:rFonts w:ascii="Times New Roman" w:hAnsi="Times New Roman"/>
          <w:sz w:val="24"/>
          <w:szCs w:val="24"/>
        </w:rPr>
        <w:t>Prendendo come stato di partenza il 6.2 in figura 6, a completamento del periodo si otterrebbero i seguenti risultati:</w:t>
      </w:r>
    </w:p>
    <w:p w14:paraId="5171DA82" w14:textId="140F8EBC" w:rsidR="002B1496" w:rsidRDefault="002B1496" w:rsidP="007C1A76">
      <w:pPr>
        <w:spacing w:line="360" w:lineRule="auto"/>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2A178E8" w:rsidR="002B1496" w:rsidRPr="0048423A" w:rsidRDefault="002B1496" w:rsidP="002B1496">
                            <w:pPr>
                              <w:pStyle w:val="Caption"/>
                              <w:rPr>
                                <w:noProof/>
                                <w:sz w:val="20"/>
                                <w:szCs w:val="20"/>
                              </w:rPr>
                            </w:pPr>
                            <w:r>
                              <w:t xml:space="preserve">Figura </w:t>
                            </w:r>
                            <w:r w:rsidR="00000000">
                              <w:fldChar w:fldCharType="begin"/>
                            </w:r>
                            <w:r w:rsidR="00000000">
                              <w:instrText xml:space="preserve"> SEQ Figura \* ARABIC </w:instrText>
                            </w:r>
                            <w:r w:rsidR="00000000">
                              <w:fldChar w:fldCharType="separate"/>
                            </w:r>
                            <w:r>
                              <w:rPr>
                                <w:noProof/>
                              </w:rPr>
                              <w:t>7</w:t>
                            </w:r>
                            <w:r w:rsidR="00000000">
                              <w:rPr>
                                <w:noProof/>
                              </w:rPr>
                              <w:fldChar w:fldCharType="end"/>
                            </w:r>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2A178E8" w:rsidR="002B1496" w:rsidRPr="0048423A" w:rsidRDefault="002B1496" w:rsidP="002B1496">
                      <w:pPr>
                        <w:pStyle w:val="Caption"/>
                        <w:rPr>
                          <w:noProof/>
                          <w:sz w:val="20"/>
                          <w:szCs w:val="20"/>
                        </w:rPr>
                      </w:pPr>
                      <w:r>
                        <w:t xml:space="preserve">Figura </w:t>
                      </w:r>
                      <w:r w:rsidR="00000000">
                        <w:fldChar w:fldCharType="begin"/>
                      </w:r>
                      <w:r w:rsidR="00000000">
                        <w:instrText xml:space="preserve"> SEQ Figura \* ARABIC </w:instrText>
                      </w:r>
                      <w:r w:rsidR="00000000">
                        <w:fldChar w:fldCharType="separate"/>
                      </w:r>
                      <w:r>
                        <w:rPr>
                          <w:noProof/>
                        </w:rPr>
                        <w:t>7</w:t>
                      </w:r>
                      <w:r w:rsidR="00000000">
                        <w:rPr>
                          <w:noProof/>
                        </w:rPr>
                        <w:fldChar w:fldCharType="end"/>
                      </w:r>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239741B9" w:rsidR="002B1496" w:rsidRDefault="002B1496" w:rsidP="003F620A">
      <w:pPr>
        <w:spacing w:line="360" w:lineRule="auto"/>
        <w:rPr>
          <w:rFonts w:ascii="Times New Roman" w:hAnsi="Times New Roman"/>
          <w:sz w:val="24"/>
          <w:szCs w:val="24"/>
        </w:rPr>
      </w:pPr>
    </w:p>
    <w:p w14:paraId="1E92A641" w14:textId="4548E3D1" w:rsidR="00A41C17" w:rsidRDefault="00A41C17" w:rsidP="003F620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042B0CC0" w:rsidR="00A41C17" w:rsidRPr="00A41C17" w:rsidRDefault="00A41C17" w:rsidP="003F620A">
      <w:pPr>
        <w:spacing w:line="360" w:lineRule="auto"/>
        <w:rPr>
          <w:rFonts w:ascii="Times New Roman" w:hAnsi="Times New Roman"/>
          <w:sz w:val="24"/>
          <w:szCs w:val="24"/>
        </w:rPr>
      </w:pPr>
    </w:p>
    <w:p w14:paraId="2EF578B9" w14:textId="77777777" w:rsidR="00A41C17" w:rsidRDefault="00A41C17" w:rsidP="00A41C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A8D5F51"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7890" w14:textId="77777777" w:rsidR="002C0BBE" w:rsidRPr="00337D11" w:rsidRDefault="002C0BBE" w:rsidP="009B41BC">
      <w:r w:rsidRPr="00337D11">
        <w:separator/>
      </w:r>
    </w:p>
  </w:endnote>
  <w:endnote w:type="continuationSeparator" w:id="0">
    <w:p w14:paraId="60D29FBE" w14:textId="77777777" w:rsidR="002C0BBE" w:rsidRPr="00337D11" w:rsidRDefault="002C0BBE"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08F8" w14:textId="77777777" w:rsidR="002C0BBE" w:rsidRPr="00337D11" w:rsidRDefault="002C0BBE" w:rsidP="009B41BC">
      <w:r w:rsidRPr="00337D11">
        <w:separator/>
      </w:r>
    </w:p>
  </w:footnote>
  <w:footnote w:type="continuationSeparator" w:id="0">
    <w:p w14:paraId="568A0FFB" w14:textId="77777777" w:rsidR="002C0BBE" w:rsidRPr="00337D11" w:rsidRDefault="002C0BBE"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w:t>
      </w:r>
      <w:proofErr w:type="spellStart"/>
      <w:r w:rsidRPr="00C23934">
        <w:rPr>
          <w:rFonts w:ascii="Times New Roman" w:hAnsi="Times New Roman"/>
        </w:rPr>
        <w:t>Teach-ict</w:t>
      </w:r>
      <w:proofErr w:type="spellEnd"/>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765701">
        <w:rPr>
          <w:rFonts w:ascii="Times New Roman" w:hAnsi="Times New Roman"/>
        </w:rPr>
        <w:t>Tcl</w:t>
      </w:r>
      <w:proofErr w:type="spellEnd"/>
      <w:r w:rsidRPr="00765701">
        <w:rPr>
          <w:rFonts w:ascii="Times New Roman" w:hAnsi="Times New Roman"/>
        </w:rPr>
        <w:t>/</w:t>
      </w:r>
      <w:proofErr w:type="spellStart"/>
      <w:r w:rsidRPr="00765701">
        <w:rPr>
          <w:rFonts w:ascii="Times New Roman" w:hAnsi="Times New Roman"/>
        </w:rPr>
        <w:t>Tk</w:t>
      </w:r>
      <w:proofErr w:type="spellEnd"/>
      <w:r w:rsidRPr="00765701">
        <w:rPr>
          <w:rFonts w:ascii="Times New Roman" w:hAnsi="Times New Roman"/>
        </w:rPr>
        <w:t xml:space="preserve"> License </w:t>
      </w:r>
      <w:proofErr w:type="spellStart"/>
      <w:r w:rsidRPr="00765701">
        <w:rPr>
          <w:rFonts w:ascii="Times New Roman" w:hAnsi="Times New Roman"/>
        </w:rPr>
        <w:t>Terms</w:t>
      </w:r>
      <w:proofErr w:type="spellEnd"/>
      <w:r w:rsidRPr="00765701">
        <w:rPr>
          <w:rFonts w:ascii="Times New Roman" w:hAnsi="Times New Roman"/>
        </w:rPr>
        <w:t xml:space="preserve">,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5138C"/>
    <w:rsid w:val="000915EE"/>
    <w:rsid w:val="000A0FBC"/>
    <w:rsid w:val="000A198D"/>
    <w:rsid w:val="000B288F"/>
    <w:rsid w:val="000B2EC5"/>
    <w:rsid w:val="000B44C9"/>
    <w:rsid w:val="000B78EA"/>
    <w:rsid w:val="000C41C7"/>
    <w:rsid w:val="000D1919"/>
    <w:rsid w:val="000D56CD"/>
    <w:rsid w:val="00100473"/>
    <w:rsid w:val="00104B9C"/>
    <w:rsid w:val="00121BDA"/>
    <w:rsid w:val="00124DD9"/>
    <w:rsid w:val="00127D24"/>
    <w:rsid w:val="00130EC0"/>
    <w:rsid w:val="001547A6"/>
    <w:rsid w:val="00160B69"/>
    <w:rsid w:val="00161FFB"/>
    <w:rsid w:val="001627A6"/>
    <w:rsid w:val="00167825"/>
    <w:rsid w:val="00175BF0"/>
    <w:rsid w:val="00184B2B"/>
    <w:rsid w:val="001A14D1"/>
    <w:rsid w:val="001A4B15"/>
    <w:rsid w:val="001B3135"/>
    <w:rsid w:val="001C65A3"/>
    <w:rsid w:val="0020283D"/>
    <w:rsid w:val="00204237"/>
    <w:rsid w:val="00213AC4"/>
    <w:rsid w:val="0023516E"/>
    <w:rsid w:val="002367B8"/>
    <w:rsid w:val="00254E42"/>
    <w:rsid w:val="00261BDC"/>
    <w:rsid w:val="0027322B"/>
    <w:rsid w:val="00273283"/>
    <w:rsid w:val="002B1496"/>
    <w:rsid w:val="002B550C"/>
    <w:rsid w:val="002B6779"/>
    <w:rsid w:val="002C0BBE"/>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D422B"/>
    <w:rsid w:val="003E5DAE"/>
    <w:rsid w:val="003F0F5D"/>
    <w:rsid w:val="003F4C31"/>
    <w:rsid w:val="003F620A"/>
    <w:rsid w:val="004324FA"/>
    <w:rsid w:val="00442FBF"/>
    <w:rsid w:val="004570C7"/>
    <w:rsid w:val="0046284F"/>
    <w:rsid w:val="00464E59"/>
    <w:rsid w:val="0046723C"/>
    <w:rsid w:val="0047135C"/>
    <w:rsid w:val="00495884"/>
    <w:rsid w:val="004971C5"/>
    <w:rsid w:val="004A51E8"/>
    <w:rsid w:val="004C6C6E"/>
    <w:rsid w:val="004D339C"/>
    <w:rsid w:val="004D35DD"/>
    <w:rsid w:val="004E62EA"/>
    <w:rsid w:val="004F4238"/>
    <w:rsid w:val="004F4DBE"/>
    <w:rsid w:val="004F5793"/>
    <w:rsid w:val="004F7685"/>
    <w:rsid w:val="00517B0A"/>
    <w:rsid w:val="005202E1"/>
    <w:rsid w:val="0053039C"/>
    <w:rsid w:val="00544FBC"/>
    <w:rsid w:val="00553A7E"/>
    <w:rsid w:val="00556A21"/>
    <w:rsid w:val="00562CCE"/>
    <w:rsid w:val="00576B79"/>
    <w:rsid w:val="005A0A1C"/>
    <w:rsid w:val="005B41F9"/>
    <w:rsid w:val="005B48BA"/>
    <w:rsid w:val="005F04F5"/>
    <w:rsid w:val="0060215E"/>
    <w:rsid w:val="00620F4E"/>
    <w:rsid w:val="00626B97"/>
    <w:rsid w:val="00637A3B"/>
    <w:rsid w:val="00640FE5"/>
    <w:rsid w:val="006564B7"/>
    <w:rsid w:val="00662AD2"/>
    <w:rsid w:val="0066538D"/>
    <w:rsid w:val="00685221"/>
    <w:rsid w:val="00697916"/>
    <w:rsid w:val="006A050E"/>
    <w:rsid w:val="006A598F"/>
    <w:rsid w:val="006A6F7B"/>
    <w:rsid w:val="006B612F"/>
    <w:rsid w:val="006C4C14"/>
    <w:rsid w:val="006D0D80"/>
    <w:rsid w:val="006E1428"/>
    <w:rsid w:val="006E75FE"/>
    <w:rsid w:val="006F065C"/>
    <w:rsid w:val="007005FD"/>
    <w:rsid w:val="00714F27"/>
    <w:rsid w:val="00727249"/>
    <w:rsid w:val="007355E5"/>
    <w:rsid w:val="00760FE2"/>
    <w:rsid w:val="00762774"/>
    <w:rsid w:val="00765701"/>
    <w:rsid w:val="00767B32"/>
    <w:rsid w:val="007A03B4"/>
    <w:rsid w:val="007A0C07"/>
    <w:rsid w:val="007A0E26"/>
    <w:rsid w:val="007C1A76"/>
    <w:rsid w:val="007D6087"/>
    <w:rsid w:val="007F4721"/>
    <w:rsid w:val="0080485D"/>
    <w:rsid w:val="00805F13"/>
    <w:rsid w:val="00820745"/>
    <w:rsid w:val="00834531"/>
    <w:rsid w:val="008472E1"/>
    <w:rsid w:val="0084738C"/>
    <w:rsid w:val="00850838"/>
    <w:rsid w:val="00853271"/>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378FB"/>
    <w:rsid w:val="009566A5"/>
    <w:rsid w:val="00991F0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31AE5"/>
    <w:rsid w:val="00A41C17"/>
    <w:rsid w:val="00A42249"/>
    <w:rsid w:val="00A5161F"/>
    <w:rsid w:val="00A54E02"/>
    <w:rsid w:val="00A64D92"/>
    <w:rsid w:val="00A837CD"/>
    <w:rsid w:val="00A84EAE"/>
    <w:rsid w:val="00A862B0"/>
    <w:rsid w:val="00AC24C0"/>
    <w:rsid w:val="00AC4580"/>
    <w:rsid w:val="00AD5860"/>
    <w:rsid w:val="00AD5DAE"/>
    <w:rsid w:val="00AF0760"/>
    <w:rsid w:val="00B1079D"/>
    <w:rsid w:val="00B11FD4"/>
    <w:rsid w:val="00B20E52"/>
    <w:rsid w:val="00B21F56"/>
    <w:rsid w:val="00B2340B"/>
    <w:rsid w:val="00B32B9D"/>
    <w:rsid w:val="00B3490F"/>
    <w:rsid w:val="00B50CFC"/>
    <w:rsid w:val="00B65836"/>
    <w:rsid w:val="00B82BAE"/>
    <w:rsid w:val="00B85D10"/>
    <w:rsid w:val="00B90F38"/>
    <w:rsid w:val="00B919EC"/>
    <w:rsid w:val="00B92FA7"/>
    <w:rsid w:val="00B95B43"/>
    <w:rsid w:val="00BA08F1"/>
    <w:rsid w:val="00BB28BE"/>
    <w:rsid w:val="00BB3FD9"/>
    <w:rsid w:val="00BE2E53"/>
    <w:rsid w:val="00C0503A"/>
    <w:rsid w:val="00C1408D"/>
    <w:rsid w:val="00C169AB"/>
    <w:rsid w:val="00C22CB0"/>
    <w:rsid w:val="00C23934"/>
    <w:rsid w:val="00C36EAA"/>
    <w:rsid w:val="00C45710"/>
    <w:rsid w:val="00C50AC1"/>
    <w:rsid w:val="00C65E50"/>
    <w:rsid w:val="00C668F8"/>
    <w:rsid w:val="00C90300"/>
    <w:rsid w:val="00CA060D"/>
    <w:rsid w:val="00CA1155"/>
    <w:rsid w:val="00CA7205"/>
    <w:rsid w:val="00CB4820"/>
    <w:rsid w:val="00CB5278"/>
    <w:rsid w:val="00CC0E92"/>
    <w:rsid w:val="00CC497E"/>
    <w:rsid w:val="00CD0C56"/>
    <w:rsid w:val="00CE06A3"/>
    <w:rsid w:val="00CF405A"/>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6B48"/>
    <w:rsid w:val="00E83292"/>
    <w:rsid w:val="00E91B60"/>
    <w:rsid w:val="00EA033C"/>
    <w:rsid w:val="00EA4494"/>
    <w:rsid w:val="00EB5997"/>
    <w:rsid w:val="00EE3993"/>
    <w:rsid w:val="00EF6B5C"/>
    <w:rsid w:val="00F05AD9"/>
    <w:rsid w:val="00F05D7E"/>
    <w:rsid w:val="00F10817"/>
    <w:rsid w:val="00F50A0C"/>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21</Pages>
  <Words>4425</Words>
  <Characters>25228</Characters>
  <Application>Microsoft Office Word</Application>
  <DocSecurity>0</DocSecurity>
  <Lines>210</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87</cp:revision>
  <cp:lastPrinted>2021-09-30T07:19:00Z</cp:lastPrinted>
  <dcterms:created xsi:type="dcterms:W3CDTF">2023-09-09T09:39:00Z</dcterms:created>
  <dcterms:modified xsi:type="dcterms:W3CDTF">2023-10-01T15:53:00Z</dcterms:modified>
</cp:coreProperties>
</file>