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028DB" w14:textId="4780F8F2" w:rsidR="00A97260" w:rsidRDefault="00615FCD">
      <w:r>
        <w:rPr>
          <w:rFonts w:hint="eastAsia"/>
        </w:rPr>
        <w:t>自从Ross</w:t>
      </w:r>
      <w:r>
        <w:t xml:space="preserve"> </w:t>
      </w:r>
      <w:proofErr w:type="spellStart"/>
      <w:r>
        <w:rPr>
          <w:rFonts w:hint="eastAsia"/>
        </w:rPr>
        <w:t>Girshick</w:t>
      </w:r>
      <w:proofErr w:type="spellEnd"/>
      <w:r>
        <w:rPr>
          <w:rFonts w:hint="eastAsia"/>
        </w:rPr>
        <w:t>等人通过R</w:t>
      </w:r>
      <w:r>
        <w:t>-</w:t>
      </w:r>
      <w:r>
        <w:rPr>
          <w:rFonts w:hint="eastAsia"/>
        </w:rPr>
        <w:t>CNN将CNN网络引入到目标识别任务中后，</w:t>
      </w:r>
      <w:r w:rsidR="007F36F8" w:rsidRPr="007F36F8">
        <w:rPr>
          <w:rFonts w:hint="eastAsia"/>
        </w:rPr>
        <w:t>第一次成功将深度学习应用到目标检测上</w:t>
      </w:r>
      <w:r w:rsidR="007F36F8">
        <w:rPr>
          <w:rFonts w:hint="eastAsia"/>
        </w:rPr>
        <w:t>。</w:t>
      </w:r>
      <w:r w:rsidR="00F65AA3">
        <w:rPr>
          <w:rFonts w:hint="eastAsia"/>
        </w:rPr>
        <w:t>后续的SPP</w:t>
      </w:r>
      <w:r w:rsidR="00EA00BA">
        <w:t>-</w:t>
      </w:r>
      <w:r w:rsidR="00F65AA3">
        <w:rPr>
          <w:rFonts w:hint="eastAsia"/>
        </w:rPr>
        <w:t>Net和Fast</w:t>
      </w:r>
      <w:r w:rsidR="00F65AA3">
        <w:t xml:space="preserve"> </w:t>
      </w:r>
      <w:r w:rsidR="00F65AA3">
        <w:rPr>
          <w:rFonts w:hint="eastAsia"/>
        </w:rPr>
        <w:t>R</w:t>
      </w:r>
      <w:r w:rsidR="00F65AA3">
        <w:t>-</w:t>
      </w:r>
      <w:r w:rsidR="00F65AA3">
        <w:rPr>
          <w:rFonts w:hint="eastAsia"/>
        </w:rPr>
        <w:t>CNN模型分别从</w:t>
      </w:r>
      <w:r w:rsidR="00EA00BA">
        <w:rPr>
          <w:rFonts w:hint="eastAsia"/>
        </w:rPr>
        <w:t>不同角度对R-CNN网络进行了加速</w:t>
      </w:r>
      <w:r w:rsidR="0024648C">
        <w:rPr>
          <w:rFonts w:hint="eastAsia"/>
        </w:rPr>
        <w:t>。相比R-CNN，两</w:t>
      </w:r>
      <w:r w:rsidR="0022524C">
        <w:rPr>
          <w:rFonts w:hint="eastAsia"/>
        </w:rPr>
        <w:t>者</w:t>
      </w:r>
      <w:r w:rsidR="0024648C">
        <w:rPr>
          <w:rFonts w:hint="eastAsia"/>
        </w:rPr>
        <w:t>在精度与速度上均有提升。</w:t>
      </w:r>
      <w:r w:rsidR="00EA00BA">
        <w:rPr>
          <w:rFonts w:hint="eastAsia"/>
        </w:rPr>
        <w:t>但对于生成候选区域这一阶段，两个模型还是使用的是传统的计算机视觉方法，而这也成为了让模型进一步提速的瓶颈。</w:t>
      </w:r>
      <w:r w:rsidR="00F65AA3">
        <w:rPr>
          <w:rFonts w:hint="eastAsia"/>
        </w:rPr>
        <w:t>人们开始思考能否使用深度学习的方法来替代</w:t>
      </w:r>
      <w:r w:rsidR="00EA00BA">
        <w:rPr>
          <w:rFonts w:hint="eastAsia"/>
        </w:rPr>
        <w:t>当</w:t>
      </w:r>
      <w:r w:rsidR="00F65AA3">
        <w:rPr>
          <w:rFonts w:hint="eastAsia"/>
        </w:rPr>
        <w:t>前的算法来生成region</w:t>
      </w:r>
      <w:r w:rsidR="00F65AA3">
        <w:t xml:space="preserve"> </w:t>
      </w:r>
      <w:r w:rsidR="00F65AA3">
        <w:rPr>
          <w:rFonts w:hint="eastAsia"/>
        </w:rPr>
        <w:t>proposal。2</w:t>
      </w:r>
      <w:r w:rsidR="00F65AA3">
        <w:t>016</w:t>
      </w:r>
      <w:r w:rsidR="00F65AA3">
        <w:rPr>
          <w:rFonts w:hint="eastAsia"/>
        </w:rPr>
        <w:t>年，</w:t>
      </w:r>
      <w:r w:rsidR="00EA00BA">
        <w:rPr>
          <w:rFonts w:hint="eastAsia"/>
        </w:rPr>
        <w:t>SPP</w:t>
      </w:r>
      <w:r w:rsidR="00EA00BA">
        <w:t>-</w:t>
      </w:r>
      <w:r w:rsidR="00EA00BA">
        <w:rPr>
          <w:rFonts w:hint="eastAsia"/>
        </w:rPr>
        <w:t>Net的作者</w:t>
      </w:r>
      <w:proofErr w:type="spellStart"/>
      <w:r w:rsidR="00EA00BA">
        <w:rPr>
          <w:rFonts w:hint="eastAsia"/>
        </w:rPr>
        <w:t>Kaiming</w:t>
      </w:r>
      <w:proofErr w:type="spellEnd"/>
      <w:r w:rsidR="00EA00BA">
        <w:t xml:space="preserve"> </w:t>
      </w:r>
      <w:r w:rsidR="00EA00BA">
        <w:rPr>
          <w:rFonts w:hint="eastAsia"/>
        </w:rPr>
        <w:t>He与</w:t>
      </w:r>
      <w:r w:rsidR="00F65AA3">
        <w:rPr>
          <w:rFonts w:hint="eastAsia"/>
        </w:rPr>
        <w:t>R</w:t>
      </w:r>
      <w:r w:rsidR="00F65AA3">
        <w:t>-</w:t>
      </w:r>
      <w:r w:rsidR="00F65AA3">
        <w:rPr>
          <w:rFonts w:hint="eastAsia"/>
        </w:rPr>
        <w:t>CNN的作者</w:t>
      </w:r>
      <w:r w:rsidR="00EA00BA">
        <w:rPr>
          <w:rFonts w:hint="eastAsia"/>
        </w:rPr>
        <w:t>Ross</w:t>
      </w:r>
      <w:r w:rsidR="00EA00BA">
        <w:t xml:space="preserve"> </w:t>
      </w:r>
      <w:proofErr w:type="spellStart"/>
      <w:r w:rsidR="00EA00BA">
        <w:rPr>
          <w:rFonts w:hint="eastAsia"/>
        </w:rPr>
        <w:t>Girshick</w:t>
      </w:r>
      <w:proofErr w:type="spellEnd"/>
      <w:r w:rsidR="00EA00BA">
        <w:rPr>
          <w:rFonts w:hint="eastAsia"/>
        </w:rPr>
        <w:t>等人</w:t>
      </w:r>
      <w:r w:rsidR="00EA00BA">
        <w:rPr>
          <w:rFonts w:hint="eastAsia"/>
        </w:rPr>
        <w:t>联合提出了Faster</w:t>
      </w:r>
      <w:r w:rsidR="00EA00BA">
        <w:t xml:space="preserve"> </w:t>
      </w:r>
      <w:r w:rsidR="00EA00BA">
        <w:rPr>
          <w:rFonts w:hint="eastAsia"/>
        </w:rPr>
        <w:t>R-CNN模型</w:t>
      </w:r>
      <w:r w:rsidR="0024648C">
        <w:rPr>
          <w:rFonts w:hint="eastAsia"/>
        </w:rPr>
        <w:t>。</w:t>
      </w:r>
      <w:r w:rsidR="00EA00BA">
        <w:rPr>
          <w:rFonts w:hint="eastAsia"/>
        </w:rPr>
        <w:t>通过使用与检测网络共享参数的区域生成网络</w:t>
      </w:r>
      <w:r w:rsidR="007F36F8">
        <w:rPr>
          <w:rFonts w:hint="eastAsia"/>
        </w:rPr>
        <w:t>，</w:t>
      </w:r>
      <w:r w:rsidR="007D7ECC">
        <w:rPr>
          <w:rFonts w:hint="eastAsia"/>
        </w:rPr>
        <w:t>整个模型的速度与精度都有了质的提升。</w:t>
      </w:r>
    </w:p>
    <w:p w14:paraId="0568F7C1" w14:textId="47507B9B" w:rsidR="007D7ECC" w:rsidRDefault="007D7ECC"/>
    <w:p w14:paraId="4812C7E9" w14:textId="1C3C23B2" w:rsidR="007F36F8" w:rsidRDefault="00BF71AA">
      <w:pPr>
        <w:rPr>
          <w:rFonts w:hint="eastAsia"/>
        </w:rPr>
      </w:pPr>
      <w:r>
        <w:rPr>
          <w:noProof/>
        </w:rPr>
        <w:drawing>
          <wp:anchor distT="0" distB="0" distL="114300" distR="114300" simplePos="0" relativeHeight="251658240" behindDoc="0" locked="0" layoutInCell="1" allowOverlap="1" wp14:anchorId="51C1EA8B" wp14:editId="68BD21AF">
            <wp:simplePos x="0" y="0"/>
            <wp:positionH relativeFrom="margin">
              <wp:posOffset>3308985</wp:posOffset>
            </wp:positionH>
            <wp:positionV relativeFrom="paragraph">
              <wp:posOffset>12065</wp:posOffset>
            </wp:positionV>
            <wp:extent cx="2160905" cy="23431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905" cy="2343150"/>
                    </a:xfrm>
                    <a:prstGeom prst="rect">
                      <a:avLst/>
                    </a:prstGeom>
                    <a:noFill/>
                  </pic:spPr>
                </pic:pic>
              </a:graphicData>
            </a:graphic>
            <wp14:sizeRelH relativeFrom="page">
              <wp14:pctWidth>0</wp14:pctWidth>
            </wp14:sizeRelH>
            <wp14:sizeRelV relativeFrom="page">
              <wp14:pctHeight>0</wp14:pctHeight>
            </wp14:sizeRelV>
          </wp:anchor>
        </w:drawing>
      </w:r>
      <w:r w:rsidR="007D7ECC">
        <w:rPr>
          <w:rFonts w:hint="eastAsia"/>
        </w:rPr>
        <w:t>与R</w:t>
      </w:r>
      <w:r w:rsidR="007D7ECC">
        <w:t>-</w:t>
      </w:r>
      <w:r w:rsidR="007D7ECC">
        <w:rPr>
          <w:rFonts w:hint="eastAsia"/>
        </w:rPr>
        <w:t>CNN和Fast</w:t>
      </w:r>
      <w:r w:rsidR="007D7ECC">
        <w:t xml:space="preserve"> </w:t>
      </w:r>
      <w:r w:rsidR="007D7ECC">
        <w:rPr>
          <w:rFonts w:hint="eastAsia"/>
        </w:rPr>
        <w:t>R-CNN网络一样，Faster</w:t>
      </w:r>
      <w:r w:rsidR="007D7ECC">
        <w:t xml:space="preserve"> </w:t>
      </w:r>
      <w:r w:rsidR="007D7ECC">
        <w:rPr>
          <w:rFonts w:hint="eastAsia"/>
        </w:rPr>
        <w:t>R-CNN同样是一个two</w:t>
      </w:r>
      <w:r w:rsidR="007D7ECC">
        <w:t xml:space="preserve"> </w:t>
      </w:r>
      <w:r w:rsidR="007D7ECC">
        <w:rPr>
          <w:rFonts w:hint="eastAsia"/>
        </w:rPr>
        <w:t>step的模型</w:t>
      </w:r>
      <w:r w:rsidR="007F36F8">
        <w:rPr>
          <w:rFonts w:hint="eastAsia"/>
        </w:rPr>
        <w:t>。其由两部分组成：</w:t>
      </w:r>
      <w:proofErr w:type="spellStart"/>
      <w:r w:rsidR="007F36F8">
        <w:rPr>
          <w:rFonts w:hint="eastAsia"/>
        </w:rPr>
        <w:t>RPN</w:t>
      </w:r>
      <w:r w:rsidR="007F36F8">
        <w:t>+</w:t>
      </w:r>
      <w:r w:rsidR="007F36F8">
        <w:rPr>
          <w:rFonts w:hint="eastAsia"/>
        </w:rPr>
        <w:t>Fast</w:t>
      </w:r>
      <w:proofErr w:type="spellEnd"/>
      <w:r w:rsidR="007F36F8">
        <w:t xml:space="preserve"> </w:t>
      </w:r>
      <w:r w:rsidR="007F36F8">
        <w:rPr>
          <w:rFonts w:hint="eastAsia"/>
        </w:rPr>
        <w:t>R-CNN。RPN负责生成候选区域，Fast</w:t>
      </w:r>
      <w:r w:rsidR="007F36F8">
        <w:t xml:space="preserve"> </w:t>
      </w:r>
      <w:r w:rsidR="007F36F8">
        <w:rPr>
          <w:rFonts w:hint="eastAsia"/>
        </w:rPr>
        <w:t>R-CNN负责对生成的候选区域进行检测分类与bounding</w:t>
      </w:r>
      <w:r w:rsidR="007F36F8">
        <w:t xml:space="preserve"> </w:t>
      </w:r>
      <w:r w:rsidR="007F36F8">
        <w:rPr>
          <w:rFonts w:hint="eastAsia"/>
        </w:rPr>
        <w:t>box回归。两个网络</w:t>
      </w:r>
      <w:r w:rsidR="0022524C">
        <w:rPr>
          <w:rFonts w:hint="eastAsia"/>
        </w:rPr>
        <w:t>通过共享卷积层参数来减少模型参数。Faster</w:t>
      </w:r>
      <w:r w:rsidR="0022524C">
        <w:t xml:space="preserve"> </w:t>
      </w:r>
      <w:r w:rsidR="0022524C">
        <w:rPr>
          <w:rFonts w:hint="eastAsia"/>
        </w:rPr>
        <w:t>R-CNN的网络结构如下</w:t>
      </w:r>
      <w:r w:rsidR="00465B8D">
        <w:rPr>
          <w:rFonts w:hint="eastAsia"/>
        </w:rPr>
        <w:t>（橙色为Fast</w:t>
      </w:r>
      <w:r w:rsidR="00465B8D">
        <w:t xml:space="preserve"> </w:t>
      </w:r>
      <w:r w:rsidR="00465B8D">
        <w:rPr>
          <w:rFonts w:hint="eastAsia"/>
        </w:rPr>
        <w:t>R-CNN，蓝色为RPN，绿色为两者共有部分）</w:t>
      </w:r>
      <w:r w:rsidR="00AD2EBC">
        <w:rPr>
          <w:rFonts w:hint="eastAsia"/>
        </w:rPr>
        <w:t>。</w:t>
      </w:r>
    </w:p>
    <w:p w14:paraId="0AEAF13C" w14:textId="2A410A7D" w:rsidR="007D7ECC" w:rsidRDefault="007D7ECC">
      <w:pPr>
        <w:rPr>
          <w:rFonts w:hint="eastAsia"/>
        </w:rPr>
      </w:pPr>
    </w:p>
    <w:p w14:paraId="772DA3D9" w14:textId="06158CBB" w:rsidR="007F36F8" w:rsidRDefault="00AD2EBC" w:rsidP="007F36F8">
      <w:pPr>
        <w:pStyle w:val="a3"/>
        <w:numPr>
          <w:ilvl w:val="0"/>
          <w:numId w:val="1"/>
        </w:numPr>
        <w:ind w:firstLineChars="0"/>
      </w:pPr>
      <w:r>
        <w:rPr>
          <w:rFonts w:hint="eastAsia"/>
        </w:rPr>
        <w:t>共享卷积层：</w:t>
      </w:r>
    </w:p>
    <w:p w14:paraId="03C48800" w14:textId="4A3225AD" w:rsidR="00AD2EBC" w:rsidRDefault="00AD2EBC" w:rsidP="00AD2EBC">
      <w:r>
        <w:rPr>
          <w:rFonts w:hint="eastAsia"/>
        </w:rPr>
        <w:t>共享卷积层对</w:t>
      </w:r>
    </w:p>
    <w:p w14:paraId="00DC38AA" w14:textId="77777777" w:rsidR="00BF71AA" w:rsidRDefault="00BF71AA" w:rsidP="00AD2EBC">
      <w:pPr>
        <w:rPr>
          <w:rFonts w:hint="eastAsia"/>
        </w:rPr>
      </w:pPr>
    </w:p>
    <w:p w14:paraId="65892E50" w14:textId="5ECC64AC" w:rsidR="00AD2EBC" w:rsidRDefault="00AD2EBC" w:rsidP="00AD2EBC">
      <w:pPr>
        <w:pStyle w:val="a3"/>
        <w:numPr>
          <w:ilvl w:val="0"/>
          <w:numId w:val="1"/>
        </w:numPr>
        <w:ind w:firstLineChars="0"/>
      </w:pPr>
      <w:r>
        <w:rPr>
          <w:rFonts w:hint="eastAsia"/>
        </w:rPr>
        <w:t>区域生成网络（RPN）</w:t>
      </w:r>
    </w:p>
    <w:p w14:paraId="524FA06C" w14:textId="1469C155" w:rsidR="00937017" w:rsidRDefault="00465B8D" w:rsidP="00AD2EBC">
      <w:r>
        <w:rPr>
          <w:rFonts w:hint="eastAsia"/>
        </w:rPr>
        <w:t>RPN的任务是通过经卷积层处理得到的feature</w:t>
      </w:r>
      <w:r>
        <w:t xml:space="preserve"> </w:t>
      </w:r>
      <w:r>
        <w:rPr>
          <w:rFonts w:hint="eastAsia"/>
        </w:rPr>
        <w:t>map来预测可能存在物体的候选区域的坐标以及这个候选区域内有物体的概率。</w:t>
      </w:r>
      <w:r w:rsidR="00937017">
        <w:rPr>
          <w:rFonts w:hint="eastAsia"/>
        </w:rPr>
        <w:t>坐标包括4个值，分别是候选区域的中心点的坐标</w:t>
      </w:r>
      <m:oMath>
        <m:r>
          <w:rPr>
            <w:rFonts w:ascii="Cambria Math" w:hAnsi="Cambria Math" w:hint="eastAsia"/>
          </w:rPr>
          <m:t>(</m:t>
        </m:r>
        <m:r>
          <w:rPr>
            <w:rFonts w:ascii="Cambria Math" w:hAnsi="Cambria Math"/>
          </w:rPr>
          <m:t>x, y)</m:t>
        </m:r>
      </m:oMath>
      <w:r w:rsidR="00937017">
        <w:rPr>
          <w:rFonts w:hint="eastAsia"/>
        </w:rPr>
        <w:t>以及候选区域的宽度与高度</w:t>
      </w:r>
      <m:oMath>
        <m:r>
          <w:rPr>
            <w:rFonts w:ascii="Cambria Math" w:hAnsi="Cambria Math" w:hint="eastAsia"/>
          </w:rPr>
          <m:t>(</m:t>
        </m:r>
        <m:r>
          <w:rPr>
            <w:rFonts w:ascii="Cambria Math" w:hAnsi="Cambria Math"/>
          </w:rPr>
          <m:t>w, h)</m:t>
        </m:r>
      </m:oMath>
      <w:r w:rsidR="00937017">
        <w:rPr>
          <w:rFonts w:hint="eastAsia"/>
        </w:rPr>
        <w:t>。</w:t>
      </w:r>
      <w:r>
        <w:rPr>
          <w:rFonts w:hint="eastAsia"/>
        </w:rPr>
        <w:t>但是RPN预测的这个</w:t>
      </w:r>
      <w:r w:rsidR="00937017">
        <w:rPr>
          <w:rFonts w:hint="eastAsia"/>
        </w:rPr>
        <w:t>4个</w:t>
      </w:r>
      <w:r>
        <w:rPr>
          <w:rFonts w:hint="eastAsia"/>
        </w:rPr>
        <w:t>坐标不是绝对坐标，而是相对一些先验框的相对坐标。</w:t>
      </w:r>
    </w:p>
    <w:p w14:paraId="382AA6E8" w14:textId="77777777" w:rsidR="00BF71AA" w:rsidRDefault="00BF71AA" w:rsidP="00AD2EBC">
      <w:pPr>
        <w:rPr>
          <w:rFonts w:hint="eastAsia"/>
        </w:rPr>
      </w:pPr>
    </w:p>
    <w:p w14:paraId="68D4C32E" w14:textId="53CA2D91" w:rsidR="002534AD" w:rsidRDefault="00465B8D" w:rsidP="00AD2EBC">
      <w:r>
        <w:rPr>
          <w:rFonts w:hint="eastAsia"/>
        </w:rPr>
        <w:t>在卷积层输出的</w:t>
      </w:r>
      <w:r w:rsidR="00AD2EBC">
        <w:rPr>
          <w:rFonts w:hint="eastAsia"/>
        </w:rPr>
        <w:t>feature</w:t>
      </w:r>
      <w:r w:rsidR="00AD2EBC">
        <w:t xml:space="preserve"> </w:t>
      </w:r>
      <w:r w:rsidR="00AD2EBC">
        <w:rPr>
          <w:rFonts w:hint="eastAsia"/>
        </w:rPr>
        <w:t>map</w:t>
      </w:r>
      <w:r w:rsidR="002534AD">
        <w:rPr>
          <w:rFonts w:hint="eastAsia"/>
        </w:rPr>
        <w:t>的每个位置</w:t>
      </w:r>
      <w:r w:rsidR="00AD2EBC">
        <w:rPr>
          <w:rFonts w:hint="eastAsia"/>
        </w:rPr>
        <w:t>上，</w:t>
      </w:r>
      <w:r w:rsidR="002534AD">
        <w:rPr>
          <w:rFonts w:hint="eastAsia"/>
        </w:rPr>
        <w:t>会</w:t>
      </w:r>
      <w:r>
        <w:rPr>
          <w:rFonts w:hint="eastAsia"/>
        </w:rPr>
        <w:t>有</w:t>
      </w:r>
      <m:oMath>
        <m:r>
          <w:rPr>
            <w:rFonts w:ascii="Cambria Math" w:hAnsi="Cambria Math" w:hint="eastAsia"/>
          </w:rPr>
          <m:t>k</m:t>
        </m:r>
      </m:oMath>
      <w:proofErr w:type="gramStart"/>
      <w:r w:rsidR="002534AD">
        <w:rPr>
          <w:rFonts w:hint="eastAsia"/>
        </w:rPr>
        <w:t>个</w:t>
      </w:r>
      <w:proofErr w:type="gramEnd"/>
      <w:r w:rsidR="002534AD">
        <w:rPr>
          <w:rFonts w:hint="eastAsia"/>
        </w:rPr>
        <w:t>先验框</w:t>
      </w:r>
      <w:r>
        <w:rPr>
          <w:rFonts w:hint="eastAsia"/>
        </w:rPr>
        <w:t>。</w:t>
      </w:r>
      <w:r w:rsidR="00E76A56">
        <w:rPr>
          <w:rFonts w:hint="eastAsia"/>
        </w:rPr>
        <w:t>这</w:t>
      </w:r>
      <m:oMath>
        <m:r>
          <w:rPr>
            <w:rFonts w:ascii="Cambria Math" w:hAnsi="Cambria Math" w:hint="eastAsia"/>
          </w:rPr>
          <m:t>k</m:t>
        </m:r>
      </m:oMath>
      <w:proofErr w:type="gramStart"/>
      <w:r w:rsidR="00E76A56">
        <w:rPr>
          <w:rFonts w:hint="eastAsia"/>
        </w:rPr>
        <w:t>个</w:t>
      </w:r>
      <w:proofErr w:type="gramEnd"/>
      <w:r w:rsidR="00E76A56">
        <w:rPr>
          <w:rFonts w:hint="eastAsia"/>
        </w:rPr>
        <w:t>框的大小与长宽比需要人为来设定，在文章中，作者使用的是大小为</w:t>
      </w:r>
      <m:oMath>
        <m:r>
          <w:rPr>
            <w:rFonts w:ascii="Cambria Math" w:hAnsi="Cambria Math" w:hint="eastAsia"/>
          </w:rPr>
          <m:t>[</m:t>
        </m:r>
        <m:sSup>
          <m:sSupPr>
            <m:ctrlPr>
              <w:rPr>
                <w:rFonts w:ascii="Cambria Math" w:hAnsi="Cambria Math"/>
                <w:i/>
              </w:rPr>
            </m:ctrlPr>
          </m:sSupPr>
          <m:e>
            <m:r>
              <w:rPr>
                <w:rFonts w:ascii="Cambria Math" w:hAnsi="Cambria Math"/>
              </w:rPr>
              <m:t>128</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512</m:t>
            </m:r>
          </m:e>
          <m:sup>
            <m:r>
              <w:rPr>
                <w:rFonts w:ascii="Cambria Math" w:hAnsi="Cambria Math"/>
              </w:rPr>
              <m:t>2</m:t>
            </m:r>
          </m:sup>
        </m:sSup>
        <m:r>
          <w:rPr>
            <w:rFonts w:ascii="Cambria Math" w:hAnsi="Cambria Math"/>
          </w:rPr>
          <m:t>]</m:t>
        </m:r>
      </m:oMath>
      <w:r w:rsidR="00E76A56">
        <w:rPr>
          <w:rFonts w:hint="eastAsia"/>
        </w:rPr>
        <w:t>，长宽比为</w:t>
      </w:r>
      <m:oMath>
        <m:r>
          <w:rPr>
            <w:rFonts w:ascii="Cambria Math" w:hAnsi="Cambria Math" w:hint="eastAsia"/>
          </w:rPr>
          <m:t>[</m:t>
        </m:r>
        <m:r>
          <w:rPr>
            <w:rFonts w:ascii="Cambria Math" w:hAnsi="Cambria Math"/>
          </w:rPr>
          <m:t>1:1</m:t>
        </m:r>
        <m:r>
          <w:rPr>
            <w:rFonts w:ascii="Cambria Math" w:hAnsi="Cambria Math" w:hint="eastAsia"/>
          </w:rPr>
          <m:t>,</m:t>
        </m:r>
        <m:r>
          <w:rPr>
            <w:rFonts w:ascii="Cambria Math" w:hAnsi="Cambria Math"/>
          </w:rPr>
          <m:t xml:space="preserve"> 1:2</m:t>
        </m:r>
        <m:r>
          <w:rPr>
            <w:rFonts w:ascii="Cambria Math" w:hAnsi="Cambria Math" w:hint="eastAsia"/>
          </w:rPr>
          <m:t>,</m:t>
        </m:r>
        <m:r>
          <w:rPr>
            <w:rFonts w:ascii="Cambria Math" w:hAnsi="Cambria Math"/>
          </w:rPr>
          <m:t xml:space="preserve"> </m:t>
        </m:r>
        <m:r>
          <w:rPr>
            <w:rFonts w:ascii="Cambria Math" w:hAnsi="Cambria Math" w:hint="eastAsia"/>
          </w:rPr>
          <m:t>1</m:t>
        </m:r>
        <m:r>
          <w:rPr>
            <w:rFonts w:ascii="Cambria Math" w:hAnsi="Cambria Math"/>
          </w:rPr>
          <m:t>:3]</m:t>
        </m:r>
      </m:oMath>
      <w:r w:rsidR="00E76A56">
        <w:rPr>
          <w:rFonts w:hint="eastAsia"/>
        </w:rPr>
        <w:t>共9个先验框</w:t>
      </w:r>
      <w:r w:rsidR="002534AD">
        <w:rPr>
          <w:rFonts w:hint="eastAsia"/>
        </w:rPr>
        <w:t>。RPN会</w:t>
      </w:r>
      <w:r w:rsidR="00396D95">
        <w:rPr>
          <w:rFonts w:hint="eastAsia"/>
        </w:rPr>
        <w:t>基于这</w:t>
      </w:r>
      <w:r w:rsidR="00E76A56">
        <w:t>9</w:t>
      </w:r>
      <w:r w:rsidR="00396D95">
        <w:rPr>
          <w:rFonts w:hint="eastAsia"/>
        </w:rPr>
        <w:t>个先验框来进行bounding</w:t>
      </w:r>
      <w:r w:rsidR="00396D95">
        <w:t xml:space="preserve"> </w:t>
      </w:r>
      <w:r w:rsidR="00396D95">
        <w:rPr>
          <w:rFonts w:hint="eastAsia"/>
        </w:rPr>
        <w:t>box回归</w:t>
      </w:r>
      <w:r w:rsidR="009D7208">
        <w:rPr>
          <w:rFonts w:hint="eastAsia"/>
        </w:rPr>
        <w:t>，</w:t>
      </w:r>
      <w:proofErr w:type="gramStart"/>
      <w:r w:rsidR="009D7208">
        <w:rPr>
          <w:rFonts w:hint="eastAsia"/>
        </w:rPr>
        <w:t>共预测</w:t>
      </w:r>
      <w:proofErr w:type="gramEnd"/>
      <w:r w:rsidR="009D7208">
        <w:rPr>
          <w:rFonts w:hint="eastAsia"/>
        </w:rPr>
        <w:t>出9</w:t>
      </w:r>
      <w:r w:rsidR="009D7208">
        <w:t>*4</w:t>
      </w:r>
      <w:r w:rsidR="009D7208">
        <w:rPr>
          <w:rFonts w:hint="eastAsia"/>
        </w:rPr>
        <w:t>个输出。</w:t>
      </w:r>
      <w:proofErr w:type="gramStart"/>
      <w:r w:rsidR="009D7208">
        <w:rPr>
          <w:rFonts w:hint="eastAsia"/>
        </w:rPr>
        <w:t>具体回归</w:t>
      </w:r>
      <w:proofErr w:type="gramEnd"/>
      <w:r w:rsidR="009D7208">
        <w:rPr>
          <w:rFonts w:hint="eastAsia"/>
        </w:rPr>
        <w:t>的参数为：</w:t>
      </w:r>
    </w:p>
    <w:p w14:paraId="0E4307D1" w14:textId="037A1549" w:rsidR="00937017" w:rsidRPr="001325D7" w:rsidRDefault="00937017" w:rsidP="00AD2EBC">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m:oMathPara>
    </w:p>
    <w:p w14:paraId="586CC0D2" w14:textId="6831CBF7" w:rsidR="001325D7" w:rsidRPr="001325D7" w:rsidRDefault="001325D7" w:rsidP="001325D7">
      <m:oMathPara>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oMath>
      </m:oMathPara>
    </w:p>
    <w:p w14:paraId="596AAB67" w14:textId="703269AF" w:rsidR="001325D7" w:rsidRDefault="001325D7" w:rsidP="001325D7">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r>
            <m:rPr>
              <m:sty m:val="p"/>
            </m:rPr>
            <w:rPr>
              <w:rFonts w:ascii="Cambria Math" w:hAnsi="Cambria Math"/>
            </w:rPr>
            <m:t>log⁡</m:t>
          </m:r>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oMath>
      </m:oMathPara>
    </w:p>
    <w:p w14:paraId="486DCD3B" w14:textId="0B4B3B5E" w:rsidR="001325D7" w:rsidRDefault="001325D7" w:rsidP="001325D7">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m:oMathPara>
    </w:p>
    <w:p w14:paraId="7D8F5267" w14:textId="3D80500F" w:rsidR="001325D7" w:rsidRDefault="001325D7" w:rsidP="00AD2EBC">
      <w:pPr>
        <w:rPr>
          <w:rFonts w:hint="eastAsia"/>
        </w:rPr>
      </w:pPr>
    </w:p>
    <w:p w14:paraId="6DC2AD22" w14:textId="77777777" w:rsidR="00937017" w:rsidRDefault="00937017" w:rsidP="00AD2EBC">
      <w:pPr>
        <w:rPr>
          <w:rFonts w:hint="eastAsia"/>
        </w:rPr>
      </w:pPr>
    </w:p>
    <w:p w14:paraId="07FF37E8" w14:textId="77777777" w:rsidR="009D7208" w:rsidRDefault="009D7208" w:rsidP="00AD2EBC">
      <w:pPr>
        <w:rPr>
          <w:rFonts w:hint="eastAsia"/>
        </w:rPr>
      </w:pPr>
    </w:p>
    <w:p w14:paraId="41F05ABF" w14:textId="77777777" w:rsidR="00AD2EBC" w:rsidRDefault="00AD2EBC" w:rsidP="007F36F8">
      <w:pPr>
        <w:pStyle w:val="a3"/>
        <w:numPr>
          <w:ilvl w:val="0"/>
          <w:numId w:val="1"/>
        </w:numPr>
        <w:ind w:firstLineChars="0"/>
      </w:pPr>
    </w:p>
    <w:p w14:paraId="6D84036C" w14:textId="77777777" w:rsidR="007F36F8" w:rsidRDefault="007F36F8" w:rsidP="007F36F8">
      <w:pPr>
        <w:pStyle w:val="a3"/>
        <w:numPr>
          <w:ilvl w:val="0"/>
          <w:numId w:val="1"/>
        </w:numPr>
        <w:ind w:firstLineChars="0"/>
      </w:pPr>
    </w:p>
    <w:p w14:paraId="0F440456" w14:textId="3F6715A8" w:rsidR="007F36F8" w:rsidRDefault="007F36F8"/>
    <w:p w14:paraId="70B6B3A2" w14:textId="77777777" w:rsidR="007F36F8" w:rsidRDefault="007F36F8">
      <w:pPr>
        <w:rPr>
          <w:rFonts w:hint="eastAsia"/>
        </w:rPr>
      </w:pPr>
    </w:p>
    <w:p w14:paraId="3ABA5623" w14:textId="77777777" w:rsidR="00615FCD" w:rsidRDefault="00615FCD">
      <w:pPr>
        <w:rPr>
          <w:rFonts w:hint="eastAsia"/>
        </w:rPr>
      </w:pPr>
    </w:p>
    <w:sectPr w:rsidR="00615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C3825"/>
    <w:multiLevelType w:val="hybridMultilevel"/>
    <w:tmpl w:val="191E1D6C"/>
    <w:lvl w:ilvl="0" w:tplc="97F87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18"/>
    <w:rsid w:val="001325D7"/>
    <w:rsid w:val="0022524C"/>
    <w:rsid w:val="0024648C"/>
    <w:rsid w:val="002534AD"/>
    <w:rsid w:val="002B1D18"/>
    <w:rsid w:val="00396D95"/>
    <w:rsid w:val="00465B8D"/>
    <w:rsid w:val="00572A45"/>
    <w:rsid w:val="00615FCD"/>
    <w:rsid w:val="006C7D3C"/>
    <w:rsid w:val="006D05B7"/>
    <w:rsid w:val="007D7ECC"/>
    <w:rsid w:val="007F36F8"/>
    <w:rsid w:val="00847C9B"/>
    <w:rsid w:val="00937017"/>
    <w:rsid w:val="009D7208"/>
    <w:rsid w:val="00AD2EBC"/>
    <w:rsid w:val="00BF71AA"/>
    <w:rsid w:val="00E76A56"/>
    <w:rsid w:val="00EA00BA"/>
    <w:rsid w:val="00F6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EAF6"/>
  <w15:chartTrackingRefBased/>
  <w15:docId w15:val="{A4E8D4A4-8B6B-415B-A82F-EC493423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6F8"/>
    <w:pPr>
      <w:ind w:firstLineChars="200" w:firstLine="420"/>
    </w:pPr>
  </w:style>
  <w:style w:type="character" w:styleId="a4">
    <w:name w:val="Placeholder Text"/>
    <w:basedOn w:val="a0"/>
    <w:uiPriority w:val="99"/>
    <w:semiHidden/>
    <w:rsid w:val="009370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Daybreaks Ads</dc:creator>
  <cp:keywords/>
  <dc:description/>
  <cp:lastModifiedBy>Daybreaks Ads</cp:lastModifiedBy>
  <cp:revision>24</cp:revision>
  <dcterms:created xsi:type="dcterms:W3CDTF">2021-03-03T08:01:00Z</dcterms:created>
  <dcterms:modified xsi:type="dcterms:W3CDTF">2021-03-03T11:27:00Z</dcterms:modified>
</cp:coreProperties>
</file>