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D6959" w14:textId="4C364B7D" w:rsidR="009F7FCE" w:rsidRPr="00D81969" w:rsidRDefault="00FF0937" w:rsidP="008143ED">
      <w:pPr>
        <w:pStyle w:val="papertitle"/>
        <w:rPr>
          <w:sz w:val="22"/>
          <w:szCs w:val="22"/>
        </w:rPr>
      </w:pPr>
      <w:r w:rsidRPr="00FF0937">
        <w:rPr>
          <w:sz w:val="22"/>
          <w:szCs w:val="22"/>
        </w:rPr>
        <w:t>LIDAR-Based Real-Time Rainfall Prediction Utilizing Deep Learning Techniques on RTI Signal Maps</w:t>
      </w:r>
    </w:p>
    <w:p w14:paraId="144F5D31" w14:textId="4ADCEC6E" w:rsidR="008143ED" w:rsidRDefault="00736742" w:rsidP="008143ED">
      <w:pPr>
        <w:pStyle w:val="author"/>
        <w:rPr>
          <w:sz w:val="22"/>
          <w:szCs w:val="22"/>
        </w:rPr>
      </w:pPr>
      <w:r>
        <w:rPr>
          <w:sz w:val="22"/>
          <w:szCs w:val="22"/>
        </w:rPr>
        <w:t>Ansuman Sahu</w:t>
      </w:r>
      <w:r>
        <w:rPr>
          <w:rStyle w:val="ORCID"/>
          <w:sz w:val="22"/>
          <w:szCs w:val="22"/>
        </w:rPr>
        <w:t>2</w:t>
      </w:r>
      <w:r>
        <w:rPr>
          <w:sz w:val="22"/>
          <w:szCs w:val="22"/>
        </w:rPr>
        <w:t xml:space="preserve">, </w:t>
      </w:r>
      <w:r w:rsidR="00CA5ADF">
        <w:rPr>
          <w:sz w:val="22"/>
          <w:szCs w:val="22"/>
        </w:rPr>
        <w:t>Bhavani Kumar Yellapragada</w:t>
      </w:r>
      <w:r w:rsidR="00AB62AF" w:rsidRPr="00D81969">
        <w:rPr>
          <w:rStyle w:val="ORCID"/>
          <w:sz w:val="22"/>
          <w:szCs w:val="22"/>
        </w:rPr>
        <w:t>1</w:t>
      </w:r>
      <w:r w:rsidR="00AB62AF" w:rsidRPr="00D81969">
        <w:rPr>
          <w:sz w:val="22"/>
          <w:szCs w:val="22"/>
        </w:rPr>
        <w:t xml:space="preserve">, </w:t>
      </w:r>
      <w:r w:rsidR="00CA5ADF">
        <w:rPr>
          <w:sz w:val="22"/>
          <w:szCs w:val="22"/>
        </w:rPr>
        <w:t>Deepasikha Mishra</w:t>
      </w:r>
      <w:r w:rsidR="00AB62AF" w:rsidRPr="00D81969">
        <w:rPr>
          <w:rStyle w:val="ORCID"/>
          <w:sz w:val="22"/>
          <w:szCs w:val="22"/>
        </w:rPr>
        <w:t>2</w:t>
      </w:r>
      <w:r w:rsidR="007F29BB" w:rsidRPr="00D81969">
        <w:rPr>
          <w:sz w:val="22"/>
          <w:szCs w:val="22"/>
        </w:rPr>
        <w:t xml:space="preserve">, </w:t>
      </w:r>
    </w:p>
    <w:p w14:paraId="1AA898A2" w14:textId="77777777" w:rsidR="000867AF" w:rsidRPr="000867AF" w:rsidRDefault="000867AF" w:rsidP="000867AF">
      <w:pPr>
        <w:pStyle w:val="address"/>
      </w:pPr>
    </w:p>
    <w:p w14:paraId="59422AB8" w14:textId="2EBB4268" w:rsidR="00AB62AF" w:rsidRPr="00D81969" w:rsidRDefault="00AB62AF" w:rsidP="00736742">
      <w:pPr>
        <w:pStyle w:val="address"/>
        <w:rPr>
          <w:sz w:val="22"/>
          <w:szCs w:val="22"/>
        </w:rPr>
      </w:pPr>
    </w:p>
    <w:p w14:paraId="30875F25" w14:textId="64D2ABBF" w:rsidR="00871132" w:rsidRDefault="00736742" w:rsidP="000867AF">
      <w:pPr>
        <w:pStyle w:val="address"/>
        <w:rPr>
          <w:sz w:val="22"/>
          <w:szCs w:val="22"/>
          <w:lang w:val="en-IN"/>
        </w:rPr>
      </w:pPr>
      <w:r>
        <w:rPr>
          <w:sz w:val="22"/>
          <w:szCs w:val="22"/>
          <w:vertAlign w:val="superscript"/>
          <w:lang w:val="de-DE"/>
        </w:rPr>
        <w:t>2</w:t>
      </w:r>
      <w:r w:rsidR="007F29BB" w:rsidRPr="00D81969">
        <w:rPr>
          <w:sz w:val="22"/>
          <w:szCs w:val="22"/>
          <w:lang w:val="de-DE"/>
        </w:rPr>
        <w:t xml:space="preserve"> </w:t>
      </w:r>
      <w:r w:rsidR="000867AF" w:rsidRPr="000867AF">
        <w:rPr>
          <w:sz w:val="22"/>
          <w:szCs w:val="22"/>
          <w:lang w:val="en-IN"/>
        </w:rPr>
        <w:t>VIT-AP University,</w:t>
      </w:r>
      <w:r w:rsidR="000867AF">
        <w:rPr>
          <w:sz w:val="22"/>
          <w:szCs w:val="22"/>
          <w:lang w:val="en-IN"/>
        </w:rPr>
        <w:t xml:space="preserve"> School of Computer Science and Engineering</w:t>
      </w:r>
      <w:r w:rsidR="000867AF" w:rsidRPr="000867AF">
        <w:rPr>
          <w:sz w:val="22"/>
          <w:szCs w:val="22"/>
          <w:lang w:val="en-IN"/>
        </w:rPr>
        <w:t>,</w:t>
      </w:r>
      <w:r w:rsidR="000867AF">
        <w:rPr>
          <w:sz w:val="22"/>
          <w:szCs w:val="22"/>
          <w:lang w:val="en-IN"/>
        </w:rPr>
        <w:t xml:space="preserve"> Amaravati</w:t>
      </w:r>
      <w:r w:rsidR="000867AF" w:rsidRPr="000867AF">
        <w:rPr>
          <w:sz w:val="22"/>
          <w:szCs w:val="22"/>
          <w:lang w:val="en-IN"/>
        </w:rPr>
        <w:t xml:space="preserve"> 522241</w:t>
      </w:r>
    </w:p>
    <w:p w14:paraId="11CC932E" w14:textId="3898ED9E" w:rsidR="00736742" w:rsidRDefault="00736742" w:rsidP="00736742">
      <w:pPr>
        <w:pStyle w:val="address"/>
        <w:rPr>
          <w:sz w:val="22"/>
          <w:szCs w:val="22"/>
        </w:rPr>
      </w:pPr>
      <w:r w:rsidRPr="00736742">
        <w:rPr>
          <w:sz w:val="22"/>
          <w:szCs w:val="22"/>
          <w:vertAlign w:val="superscript"/>
        </w:rPr>
        <w:t>1</w:t>
      </w:r>
      <w:r>
        <w:rPr>
          <w:sz w:val="22"/>
          <w:szCs w:val="22"/>
        </w:rPr>
        <w:t xml:space="preserve"> National Atmospheric Research Laboratory, Department of Space, Tirupati 517502</w:t>
      </w:r>
    </w:p>
    <w:p w14:paraId="703709AD" w14:textId="77777777" w:rsidR="00736742" w:rsidRPr="00D81969" w:rsidRDefault="00736742" w:rsidP="00736742">
      <w:pPr>
        <w:pStyle w:val="address"/>
        <w:rPr>
          <w:sz w:val="22"/>
          <w:szCs w:val="22"/>
        </w:rPr>
      </w:pPr>
      <w:r w:rsidRPr="00D81969">
        <w:rPr>
          <w:sz w:val="22"/>
          <w:szCs w:val="22"/>
          <w:vertAlign w:val="superscript"/>
        </w:rPr>
        <w:t>2</w:t>
      </w:r>
      <w:r w:rsidRPr="00D81969">
        <w:rPr>
          <w:sz w:val="22"/>
          <w:szCs w:val="22"/>
        </w:rPr>
        <w:t xml:space="preserve"> </w:t>
      </w:r>
      <w:r w:rsidRPr="000867AF">
        <w:rPr>
          <w:sz w:val="22"/>
          <w:szCs w:val="22"/>
          <w:lang w:val="en-IN"/>
        </w:rPr>
        <w:t>VIT-AP University,</w:t>
      </w:r>
      <w:r>
        <w:rPr>
          <w:sz w:val="22"/>
          <w:szCs w:val="22"/>
          <w:lang w:val="en-IN"/>
        </w:rPr>
        <w:t xml:space="preserve"> School of Computer Science and Engineering</w:t>
      </w:r>
      <w:r w:rsidRPr="000867AF">
        <w:rPr>
          <w:sz w:val="22"/>
          <w:szCs w:val="22"/>
          <w:lang w:val="en-IN"/>
        </w:rPr>
        <w:t>,</w:t>
      </w:r>
      <w:r>
        <w:rPr>
          <w:sz w:val="22"/>
          <w:szCs w:val="22"/>
          <w:lang w:val="en-IN"/>
        </w:rPr>
        <w:t xml:space="preserve"> Amaravati</w:t>
      </w:r>
      <w:r w:rsidRPr="000867AF">
        <w:rPr>
          <w:sz w:val="22"/>
          <w:szCs w:val="22"/>
          <w:lang w:val="en-IN"/>
        </w:rPr>
        <w:t xml:space="preserve"> 522241</w:t>
      </w:r>
    </w:p>
    <w:p w14:paraId="22DCF5C0" w14:textId="77777777" w:rsidR="00736742" w:rsidRDefault="00736742" w:rsidP="000867AF">
      <w:pPr>
        <w:pStyle w:val="address"/>
        <w:rPr>
          <w:sz w:val="22"/>
          <w:szCs w:val="22"/>
          <w:lang w:val="en-IN"/>
        </w:rPr>
      </w:pPr>
    </w:p>
    <w:p w14:paraId="231F2C82" w14:textId="77777777" w:rsidR="00AE6E82" w:rsidRPr="000867AF" w:rsidRDefault="00AE6E82" w:rsidP="000867AF">
      <w:pPr>
        <w:pStyle w:val="address"/>
        <w:rPr>
          <w:sz w:val="22"/>
          <w:szCs w:val="22"/>
          <w:lang w:val="en-IN"/>
        </w:rPr>
      </w:pPr>
    </w:p>
    <w:p w14:paraId="2BACDE82" w14:textId="77777777" w:rsidR="00AE6E82" w:rsidRDefault="00AE6E82" w:rsidP="000867AF">
      <w:pPr>
        <w:pStyle w:val="address"/>
        <w:jc w:val="both"/>
        <w:rPr>
          <w:sz w:val="22"/>
          <w:szCs w:val="22"/>
        </w:rPr>
      </w:pPr>
    </w:p>
    <w:p w14:paraId="4117901A" w14:textId="5DA73087" w:rsidR="008143ED" w:rsidRPr="00DE7CB1" w:rsidRDefault="009B2539" w:rsidP="000867AF">
      <w:pPr>
        <w:pStyle w:val="address"/>
        <w:jc w:val="both"/>
        <w:rPr>
          <w:sz w:val="22"/>
          <w:szCs w:val="22"/>
          <w:lang w:val="en-IN"/>
        </w:rPr>
      </w:pPr>
      <w:r w:rsidRPr="00D81969">
        <w:rPr>
          <w:b/>
          <w:bCs/>
          <w:sz w:val="22"/>
          <w:szCs w:val="22"/>
        </w:rPr>
        <w:t xml:space="preserve">Abstract. </w:t>
      </w:r>
      <w:r w:rsidR="00DE7CB1" w:rsidRPr="00DE7CB1">
        <w:rPr>
          <w:sz w:val="22"/>
          <w:szCs w:val="22"/>
        </w:rPr>
        <w:t>Accurate weather forecasting is essential for various sectors, including agriculture, disaster management, and daily planning. With advancements in remote sensing technology and data analytics, it is now possible to utilize high-resolution environmental data for improved weather prediction. This paper proposes a comprehensive methodology for rainfall prediction using Range-Time Intensity (RTI) signal maps derived from data collected by the Light Detection and Ranging (LIDAR) instrument positioned at the National Atmospheric Research Laboratory (NARL), Tirupati. The RTI signal maps, representing spatio-temporal variations in LIDAR signal intensity, are labelled with specific weather conditions such as rainfall duration, likely to rain, and no rainfall duration, based on prior knowledge data. The methodology involves employing deep learning techniques to extract detailed features from these signal maps by treating them as high-dimensional images and decomposing them into individual pixels to capture intricate intensity patterns and trends. The feature extraction process involves preprocessing the signal map data, applying Convolutional Neural Networks (CNNs) to detect spatio-temporal features, and using the Adam optimizer for optimizing the proposed model. These extracted features were used to train the proposed predictive model, utilizing the labelled dataset that associates specific signal map patterns with known weather conditions. Following the training process, the model was validated using test data consisting of untrained RTI signal maps. The observed performance of the model was noteworthy, achieving a high accuracy of 97% in predicting the correct weather conditions. Additionally, qualitative analysis was performed to compare predicted weather conditions with actual conditions, examining the similarity between test and trained signal maps. This approach aims to provide a robust framework for rainfall prediction, leveraging detailed RTI signal map analysis to capture complex weather patterns, thus enhancing the accuracy and reliability of weather forecasting models and contributing to the field of atmospheric science by offering a novel method for interpreting LIDAR data and improving predictive capabilities.</w:t>
      </w:r>
    </w:p>
    <w:p w14:paraId="1E1A2E85" w14:textId="77777777" w:rsidR="000867AF" w:rsidRPr="00DE7CB1" w:rsidRDefault="000867AF" w:rsidP="000867AF">
      <w:pPr>
        <w:pStyle w:val="address"/>
        <w:jc w:val="both"/>
        <w:rPr>
          <w:sz w:val="22"/>
          <w:szCs w:val="22"/>
          <w:lang w:val="de-DE"/>
        </w:rPr>
      </w:pPr>
    </w:p>
    <w:p w14:paraId="400015BA" w14:textId="71FDA4E0" w:rsidR="008143ED" w:rsidRDefault="009B2539" w:rsidP="00AE6E82">
      <w:pPr>
        <w:pStyle w:val="keywords"/>
        <w:ind w:left="0"/>
        <w:jc w:val="both"/>
        <w:rPr>
          <w:sz w:val="22"/>
          <w:szCs w:val="22"/>
        </w:rPr>
      </w:pPr>
      <w:r w:rsidRPr="00D81969">
        <w:rPr>
          <w:b/>
          <w:bCs/>
          <w:sz w:val="22"/>
          <w:szCs w:val="22"/>
        </w:rPr>
        <w:t>Keywords:</w:t>
      </w:r>
      <w:r w:rsidRPr="00D81969">
        <w:rPr>
          <w:sz w:val="22"/>
          <w:szCs w:val="22"/>
        </w:rPr>
        <w:t xml:space="preserve"> </w:t>
      </w:r>
      <w:r w:rsidR="00AE6E82">
        <w:rPr>
          <w:sz w:val="22"/>
          <w:szCs w:val="22"/>
        </w:rPr>
        <w:t xml:space="preserve">LIDAR, RTI </w:t>
      </w:r>
      <w:r w:rsidR="00611249">
        <w:rPr>
          <w:sz w:val="22"/>
          <w:szCs w:val="22"/>
        </w:rPr>
        <w:t xml:space="preserve">signal </w:t>
      </w:r>
      <w:r w:rsidR="00AE6E82">
        <w:rPr>
          <w:sz w:val="22"/>
          <w:szCs w:val="22"/>
        </w:rPr>
        <w:t>maps, Deep Learning, Feature Extraction, Weather Forecasting</w:t>
      </w:r>
    </w:p>
    <w:p w14:paraId="7E397D7C" w14:textId="0D2D6CA6" w:rsidR="00A638E5" w:rsidRDefault="00A638E5" w:rsidP="00A638E5">
      <w:pPr>
        <w:pStyle w:val="heading1"/>
        <w:numPr>
          <w:ilvl w:val="0"/>
          <w:numId w:val="0"/>
        </w:numPr>
        <w:rPr>
          <w:sz w:val="22"/>
          <w:szCs w:val="22"/>
        </w:rPr>
      </w:pPr>
    </w:p>
    <w:p w14:paraId="0165CA4C" w14:textId="77777777" w:rsidR="00A638E5" w:rsidRPr="00A638E5" w:rsidRDefault="00A638E5" w:rsidP="00A638E5">
      <w:pPr>
        <w:pStyle w:val="p1a"/>
      </w:pPr>
    </w:p>
    <w:sectPr w:rsidR="00A638E5" w:rsidRPr="00A638E5" w:rsidSect="00A638E5">
      <w:headerReference w:type="even" r:id="rId7"/>
      <w:headerReference w:type="default" r:id="rId8"/>
      <w:headerReference w:type="first" r:id="rId9"/>
      <w:pgSz w:w="11906" w:h="16838" w:code="9"/>
      <w:pgMar w:top="1440" w:right="1440" w:bottom="1440" w:left="1440" w:header="2381" w:footer="232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5E864" w14:textId="77777777" w:rsidR="002569EF" w:rsidRDefault="002569EF">
      <w:r>
        <w:separator/>
      </w:r>
    </w:p>
  </w:endnote>
  <w:endnote w:type="continuationSeparator" w:id="0">
    <w:p w14:paraId="1F28C7D1" w14:textId="77777777" w:rsidR="002569EF" w:rsidRDefault="00256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19F4BF" w14:textId="77777777" w:rsidR="002569EF" w:rsidRDefault="002569EF" w:rsidP="009F7FCE">
      <w:pPr>
        <w:ind w:firstLine="0"/>
      </w:pPr>
      <w:r>
        <w:separator/>
      </w:r>
    </w:p>
  </w:footnote>
  <w:footnote w:type="continuationSeparator" w:id="0">
    <w:p w14:paraId="75FCB095" w14:textId="77777777" w:rsidR="002569EF" w:rsidRDefault="002569EF"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D7054" w14:textId="77777777" w:rsidR="009B2539" w:rsidRDefault="009B2539" w:rsidP="00F321B4">
    <w:pPr>
      <w:pStyle w:val="Header"/>
    </w:pPr>
    <w:r>
      <w:fldChar w:fldCharType="begin"/>
    </w:r>
    <w:r>
      <w:instrText>PAGE   \* MERGEFORMAT</w:instrText>
    </w:r>
    <w:r>
      <w:fldChar w:fldCharType="separate"/>
    </w:r>
    <w:r w:rsidR="00854D7B">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E52ED" w14:textId="77777777" w:rsidR="002D48C5" w:rsidRDefault="002D48C5" w:rsidP="002D48C5">
    <w:pPr>
      <w:pStyle w:val="Header"/>
      <w:jc w:val="right"/>
    </w:pPr>
    <w:r>
      <w:fldChar w:fldCharType="begin"/>
    </w:r>
    <w:r>
      <w:instrText>PAGE   \* MERGEFORMAT</w:instrText>
    </w:r>
    <w:r>
      <w:fldChar w:fldCharType="separate"/>
    </w:r>
    <w:r w:rsidR="00981C48">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C140B" w14:textId="7D9BA001" w:rsidR="00AB62AF" w:rsidRPr="00AB62AF" w:rsidRDefault="00EB3498">
    <w:pPr>
      <w:pStyle w:val="Header"/>
      <w:rPr>
        <w:lang w:val="de-DE"/>
      </w:rPr>
    </w:pPr>
    <w:r>
      <w:rPr>
        <w:noProof/>
        <w:lang w:val="en-IN" w:eastAsia="en-IN"/>
      </w:rPr>
      <w:drawing>
        <wp:anchor distT="0" distB="0" distL="114300" distR="114300" simplePos="0" relativeHeight="251658240" behindDoc="0" locked="0" layoutInCell="1" allowOverlap="1" wp14:anchorId="2FAF8D24" wp14:editId="516A2BD4">
          <wp:simplePos x="0" y="0"/>
          <wp:positionH relativeFrom="column">
            <wp:posOffset>332740</wp:posOffset>
          </wp:positionH>
          <wp:positionV relativeFrom="paragraph">
            <wp:posOffset>-890905</wp:posOffset>
          </wp:positionV>
          <wp:extent cx="4754880" cy="463550"/>
          <wp:effectExtent l="0" t="0" r="7620" b="0"/>
          <wp:wrapTopAndBottom/>
          <wp:docPr id="874936747"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754880" cy="4635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3F130052"/>
    <w:multiLevelType w:val="hybridMultilevel"/>
    <w:tmpl w:val="F32C62E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 w15:restartNumberingAfterBreak="0">
    <w:nsid w:val="645D1619"/>
    <w:multiLevelType w:val="hybridMultilevel"/>
    <w:tmpl w:val="0DC6C596"/>
    <w:lvl w:ilvl="0" w:tplc="6994EF68">
      <w:numFmt w:val="bullet"/>
      <w:lvlText w:val="•"/>
      <w:lvlJc w:val="left"/>
      <w:pPr>
        <w:ind w:left="1041" w:hanging="360"/>
      </w:pPr>
      <w:rPr>
        <w:rFonts w:ascii="Times New Roman" w:eastAsia="Times New Roman" w:hAnsi="Times New Roman" w:cs="Times New Roman" w:hint="default"/>
      </w:rPr>
    </w:lvl>
    <w:lvl w:ilvl="1" w:tplc="040C0003" w:tentative="1">
      <w:start w:val="1"/>
      <w:numFmt w:val="bullet"/>
      <w:lvlText w:val="o"/>
      <w:lvlJc w:val="left"/>
      <w:pPr>
        <w:ind w:left="1761" w:hanging="360"/>
      </w:pPr>
      <w:rPr>
        <w:rFonts w:ascii="Courier New" w:hAnsi="Courier New" w:cs="Courier New" w:hint="default"/>
      </w:rPr>
    </w:lvl>
    <w:lvl w:ilvl="2" w:tplc="040C0005" w:tentative="1">
      <w:start w:val="1"/>
      <w:numFmt w:val="bullet"/>
      <w:lvlText w:val=""/>
      <w:lvlJc w:val="left"/>
      <w:pPr>
        <w:ind w:left="2481" w:hanging="360"/>
      </w:pPr>
      <w:rPr>
        <w:rFonts w:ascii="Wingdings" w:hAnsi="Wingdings" w:hint="default"/>
      </w:rPr>
    </w:lvl>
    <w:lvl w:ilvl="3" w:tplc="040C0001" w:tentative="1">
      <w:start w:val="1"/>
      <w:numFmt w:val="bullet"/>
      <w:lvlText w:val=""/>
      <w:lvlJc w:val="left"/>
      <w:pPr>
        <w:ind w:left="3201" w:hanging="360"/>
      </w:pPr>
      <w:rPr>
        <w:rFonts w:ascii="Symbol" w:hAnsi="Symbol" w:hint="default"/>
      </w:rPr>
    </w:lvl>
    <w:lvl w:ilvl="4" w:tplc="040C0003" w:tentative="1">
      <w:start w:val="1"/>
      <w:numFmt w:val="bullet"/>
      <w:lvlText w:val="o"/>
      <w:lvlJc w:val="left"/>
      <w:pPr>
        <w:ind w:left="3921" w:hanging="360"/>
      </w:pPr>
      <w:rPr>
        <w:rFonts w:ascii="Courier New" w:hAnsi="Courier New" w:cs="Courier New" w:hint="default"/>
      </w:rPr>
    </w:lvl>
    <w:lvl w:ilvl="5" w:tplc="040C0005" w:tentative="1">
      <w:start w:val="1"/>
      <w:numFmt w:val="bullet"/>
      <w:lvlText w:val=""/>
      <w:lvlJc w:val="left"/>
      <w:pPr>
        <w:ind w:left="4641" w:hanging="360"/>
      </w:pPr>
      <w:rPr>
        <w:rFonts w:ascii="Wingdings" w:hAnsi="Wingdings" w:hint="default"/>
      </w:rPr>
    </w:lvl>
    <w:lvl w:ilvl="6" w:tplc="040C0001" w:tentative="1">
      <w:start w:val="1"/>
      <w:numFmt w:val="bullet"/>
      <w:lvlText w:val=""/>
      <w:lvlJc w:val="left"/>
      <w:pPr>
        <w:ind w:left="5361" w:hanging="360"/>
      </w:pPr>
      <w:rPr>
        <w:rFonts w:ascii="Symbol" w:hAnsi="Symbol" w:hint="default"/>
      </w:rPr>
    </w:lvl>
    <w:lvl w:ilvl="7" w:tplc="040C0003" w:tentative="1">
      <w:start w:val="1"/>
      <w:numFmt w:val="bullet"/>
      <w:lvlText w:val="o"/>
      <w:lvlJc w:val="left"/>
      <w:pPr>
        <w:ind w:left="6081" w:hanging="360"/>
      </w:pPr>
      <w:rPr>
        <w:rFonts w:ascii="Courier New" w:hAnsi="Courier New" w:cs="Courier New" w:hint="default"/>
      </w:rPr>
    </w:lvl>
    <w:lvl w:ilvl="8" w:tplc="040C0005" w:tentative="1">
      <w:start w:val="1"/>
      <w:numFmt w:val="bullet"/>
      <w:lvlText w:val=""/>
      <w:lvlJc w:val="left"/>
      <w:pPr>
        <w:ind w:left="6801" w:hanging="360"/>
      </w:pPr>
      <w:rPr>
        <w:rFonts w:ascii="Wingdings" w:hAnsi="Wingdings" w:hint="default"/>
      </w:rPr>
    </w:lvl>
  </w:abstractNum>
  <w:abstractNum w:abstractNumId="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619947186">
    <w:abstractNumId w:val="0"/>
  </w:num>
  <w:num w:numId="2" w16cid:durableId="1455827024">
    <w:abstractNumId w:val="0"/>
  </w:num>
  <w:num w:numId="3" w16cid:durableId="1606040801">
    <w:abstractNumId w:val="3"/>
  </w:num>
  <w:num w:numId="4" w16cid:durableId="1376852207">
    <w:abstractNumId w:val="3"/>
  </w:num>
  <w:num w:numId="5" w16cid:durableId="1455833886">
    <w:abstractNumId w:val="5"/>
  </w:num>
  <w:num w:numId="6" w16cid:durableId="269361410">
    <w:abstractNumId w:val="5"/>
  </w:num>
  <w:num w:numId="7" w16cid:durableId="198982417">
    <w:abstractNumId w:val="4"/>
  </w:num>
  <w:num w:numId="8" w16cid:durableId="71053781">
    <w:abstractNumId w:val="6"/>
  </w:num>
  <w:num w:numId="9" w16cid:durableId="636451051">
    <w:abstractNumId w:val="6"/>
  </w:num>
  <w:num w:numId="10" w16cid:durableId="505093430">
    <w:abstractNumId w:val="1"/>
  </w:num>
  <w:num w:numId="11" w16cid:durableId="113764258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22921"/>
    <w:rsid w:val="00037EF7"/>
    <w:rsid w:val="00046B4F"/>
    <w:rsid w:val="000867AF"/>
    <w:rsid w:val="000C7A23"/>
    <w:rsid w:val="00164627"/>
    <w:rsid w:val="001A02F0"/>
    <w:rsid w:val="001A0E9B"/>
    <w:rsid w:val="001C75EC"/>
    <w:rsid w:val="001C77C8"/>
    <w:rsid w:val="001D346D"/>
    <w:rsid w:val="0020046C"/>
    <w:rsid w:val="0021286A"/>
    <w:rsid w:val="0025110E"/>
    <w:rsid w:val="002569EF"/>
    <w:rsid w:val="002D48C5"/>
    <w:rsid w:val="00313529"/>
    <w:rsid w:val="00323360"/>
    <w:rsid w:val="00361A64"/>
    <w:rsid w:val="003631C9"/>
    <w:rsid w:val="00380506"/>
    <w:rsid w:val="00381EAB"/>
    <w:rsid w:val="003B0DD1"/>
    <w:rsid w:val="003C468A"/>
    <w:rsid w:val="003D6AE1"/>
    <w:rsid w:val="00400514"/>
    <w:rsid w:val="004077A9"/>
    <w:rsid w:val="00441AEE"/>
    <w:rsid w:val="004A7D4B"/>
    <w:rsid w:val="004B0D27"/>
    <w:rsid w:val="00504B4C"/>
    <w:rsid w:val="00533AE2"/>
    <w:rsid w:val="00540F62"/>
    <w:rsid w:val="00551607"/>
    <w:rsid w:val="00572340"/>
    <w:rsid w:val="00576BA2"/>
    <w:rsid w:val="005B5C65"/>
    <w:rsid w:val="00600BBD"/>
    <w:rsid w:val="00611249"/>
    <w:rsid w:val="0069312F"/>
    <w:rsid w:val="006C19A3"/>
    <w:rsid w:val="006E0210"/>
    <w:rsid w:val="006F1EF8"/>
    <w:rsid w:val="006F5392"/>
    <w:rsid w:val="00736742"/>
    <w:rsid w:val="007367A0"/>
    <w:rsid w:val="007B5455"/>
    <w:rsid w:val="007D631E"/>
    <w:rsid w:val="007E0BDD"/>
    <w:rsid w:val="007F29BB"/>
    <w:rsid w:val="008143ED"/>
    <w:rsid w:val="00817FAC"/>
    <w:rsid w:val="00826AEC"/>
    <w:rsid w:val="0083792B"/>
    <w:rsid w:val="00854D7B"/>
    <w:rsid w:val="00871132"/>
    <w:rsid w:val="008845DF"/>
    <w:rsid w:val="00887469"/>
    <w:rsid w:val="008F2D4C"/>
    <w:rsid w:val="008F535A"/>
    <w:rsid w:val="00905A99"/>
    <w:rsid w:val="00981C48"/>
    <w:rsid w:val="009930E4"/>
    <w:rsid w:val="009B2539"/>
    <w:rsid w:val="009F7FCE"/>
    <w:rsid w:val="00A161C0"/>
    <w:rsid w:val="00A638E5"/>
    <w:rsid w:val="00A8270D"/>
    <w:rsid w:val="00AB62AF"/>
    <w:rsid w:val="00AE6E82"/>
    <w:rsid w:val="00AE7401"/>
    <w:rsid w:val="00AF021D"/>
    <w:rsid w:val="00B04F46"/>
    <w:rsid w:val="00B23481"/>
    <w:rsid w:val="00BC3915"/>
    <w:rsid w:val="00BE578C"/>
    <w:rsid w:val="00C1149A"/>
    <w:rsid w:val="00C76E0F"/>
    <w:rsid w:val="00CA34EC"/>
    <w:rsid w:val="00CA5ADF"/>
    <w:rsid w:val="00CF75E3"/>
    <w:rsid w:val="00D01412"/>
    <w:rsid w:val="00D20EAA"/>
    <w:rsid w:val="00D5021E"/>
    <w:rsid w:val="00D75591"/>
    <w:rsid w:val="00D81969"/>
    <w:rsid w:val="00D837A4"/>
    <w:rsid w:val="00DB03F2"/>
    <w:rsid w:val="00DB2693"/>
    <w:rsid w:val="00DC2CA9"/>
    <w:rsid w:val="00DE7CB1"/>
    <w:rsid w:val="00E603C7"/>
    <w:rsid w:val="00EB040D"/>
    <w:rsid w:val="00EB3498"/>
    <w:rsid w:val="00EB740C"/>
    <w:rsid w:val="00ED12EB"/>
    <w:rsid w:val="00F00642"/>
    <w:rsid w:val="00F250A3"/>
    <w:rsid w:val="00F321B4"/>
    <w:rsid w:val="00F431F6"/>
    <w:rsid w:val="00F5476D"/>
    <w:rsid w:val="00F74FD7"/>
    <w:rsid w:val="00F92365"/>
    <w:rsid w:val="00F96C36"/>
    <w:rsid w:val="00FF0937"/>
    <w:rsid w:val="00FF44B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C545BC"/>
  <w15:docId w15:val="{FC3C76FE-25D8-4B1D-83F6-4AD1E732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2" w:semiHidden="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spacing w:line="240" w:lineRule="atLeast"/>
      <w:ind w:firstLine="227"/>
      <w:jc w:val="both"/>
      <w:textAlignment w:val="baseline"/>
    </w:pPr>
    <w:rPr>
      <w:lang w:val="en-US" w:eastAsia="en-US"/>
    </w:r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rPr>
      <w:b/>
    </w:rPr>
  </w:style>
  <w:style w:type="character" w:customStyle="1" w:styleId="heading40">
    <w:name w:val="heading4"/>
    <w:rPr>
      <w:i/>
    </w:rPr>
  </w:style>
  <w:style w:type="numbering" w:customStyle="1" w:styleId="headings">
    <w:name w:val="headings"/>
    <w:basedOn w:val="arabnumitem"/>
    <w:pPr>
      <w:numPr>
        <w:numId w:val="7"/>
      </w:numPr>
    </w:pPr>
  </w:style>
  <w:style w:type="character" w:styleId="Hyperlink">
    <w:name w:val="Hyperlink"/>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rPr>
      <w:rFonts w:ascii="Courier" w:hAnsi="Courier"/>
      <w:noProof/>
    </w:rPr>
  </w:style>
  <w:style w:type="character" w:customStyle="1" w:styleId="ORCID">
    <w:name w:val="ORCID"/>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BalloonText">
    <w:name w:val="Balloon Text"/>
    <w:basedOn w:val="Normal"/>
    <w:link w:val="BalloonTextChar"/>
    <w:semiHidden/>
    <w:rsid w:val="00AB62AF"/>
    <w:pPr>
      <w:spacing w:line="240" w:lineRule="auto"/>
    </w:pPr>
    <w:rPr>
      <w:rFonts w:ascii="Tahoma" w:hAnsi="Tahoma" w:cs="Tahoma"/>
      <w:sz w:val="16"/>
      <w:szCs w:val="16"/>
    </w:rPr>
  </w:style>
  <w:style w:type="character" w:customStyle="1" w:styleId="BalloonTextChar">
    <w:name w:val="Balloon Text Char"/>
    <w:link w:val="BalloonText"/>
    <w:semiHidden/>
    <w:rsid w:val="00AB62AF"/>
    <w:rPr>
      <w:rFonts w:ascii="Tahoma" w:hAnsi="Tahoma" w:cs="Tahoma"/>
      <w:sz w:val="16"/>
      <w:szCs w:val="16"/>
    </w:rPr>
  </w:style>
  <w:style w:type="character" w:styleId="LineNumber">
    <w:name w:val="line number"/>
    <w:basedOn w:val="DefaultParagraphFont"/>
    <w:semiHidden/>
    <w:unhideWhenUsed/>
    <w:rsid w:val="00CA34EC"/>
  </w:style>
  <w:style w:type="paragraph" w:styleId="NormalWeb">
    <w:name w:val="Normal (Web)"/>
    <w:basedOn w:val="Normal"/>
    <w:semiHidden/>
    <w:unhideWhenUsed/>
    <w:rsid w:val="000867A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867078">
      <w:bodyDiv w:val="1"/>
      <w:marLeft w:val="0"/>
      <w:marRight w:val="0"/>
      <w:marTop w:val="0"/>
      <w:marBottom w:val="0"/>
      <w:divBdr>
        <w:top w:val="none" w:sz="0" w:space="0" w:color="auto"/>
        <w:left w:val="none" w:sz="0" w:space="0" w:color="auto"/>
        <w:bottom w:val="none" w:sz="0" w:space="0" w:color="auto"/>
        <w:right w:val="none" w:sz="0" w:space="0" w:color="auto"/>
      </w:divBdr>
    </w:div>
    <w:div w:id="1010959162">
      <w:bodyDiv w:val="1"/>
      <w:marLeft w:val="0"/>
      <w:marRight w:val="0"/>
      <w:marTop w:val="0"/>
      <w:marBottom w:val="0"/>
      <w:divBdr>
        <w:top w:val="none" w:sz="0" w:space="0" w:color="auto"/>
        <w:left w:val="none" w:sz="0" w:space="0" w:color="auto"/>
        <w:bottom w:val="none" w:sz="0" w:space="0" w:color="auto"/>
        <w:right w:val="none" w:sz="0" w:space="0" w:color="auto"/>
      </w:divBdr>
    </w:div>
    <w:div w:id="1771386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413</Words>
  <Characters>2355</Characters>
  <Application>Microsoft Office Word</Application>
  <DocSecurity>0</DocSecurity>
  <Lines>19</Lines>
  <Paragraphs>5</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dataspect IT-Services, Neckargemuend, Germany</Company>
  <LinksUpToDate>false</LinksUpToDate>
  <CharactersWithSpaces>2763</CharactersWithSpaces>
  <SharedDoc>false</SharedDoc>
  <HLinks>
    <vt:vector size="12" baseType="variant">
      <vt:variant>
        <vt:i4>5570631</vt:i4>
      </vt:variant>
      <vt:variant>
        <vt:i4>15</vt:i4>
      </vt:variant>
      <vt:variant>
        <vt:i4>0</vt:i4>
      </vt:variant>
      <vt:variant>
        <vt:i4>5</vt:i4>
      </vt:variant>
      <vt:variant>
        <vt:lpwstr>http://www.springer.com/ASTI</vt:lpwstr>
      </vt:variant>
      <vt:variant>
        <vt:lpwstr/>
      </vt:variant>
      <vt:variant>
        <vt:i4>2228229</vt:i4>
      </vt:variant>
      <vt:variant>
        <vt:i4>0</vt:i4>
      </vt:variant>
      <vt:variant>
        <vt:i4>0</vt:i4>
      </vt:variant>
      <vt:variant>
        <vt:i4>5</vt:i4>
      </vt:variant>
      <vt:variant>
        <vt:lpwstr>mailto:corresponding-author-only@gmail.com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Ansuman</dc:creator>
  <dc:description>Formats and macros for Springer Lecture Notes</dc:description>
  <cp:lastModifiedBy>ANSUMAN SAHU</cp:lastModifiedBy>
  <cp:revision>3</cp:revision>
  <dcterms:created xsi:type="dcterms:W3CDTF">2024-07-27T02:01:00Z</dcterms:created>
  <dcterms:modified xsi:type="dcterms:W3CDTF">2024-07-27T02:03:00Z</dcterms:modified>
</cp:coreProperties>
</file>