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A739F" w14:textId="33D174E4" w:rsidR="0081562C" w:rsidRDefault="0081562C" w:rsidP="0081562C">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6F26565" wp14:editId="7CE713CB">
                <wp:simplePos x="0" y="0"/>
                <wp:positionH relativeFrom="column">
                  <wp:posOffset>-891540</wp:posOffset>
                </wp:positionH>
                <wp:positionV relativeFrom="paragraph">
                  <wp:posOffset>289560</wp:posOffset>
                </wp:positionV>
                <wp:extent cx="7505700" cy="7620"/>
                <wp:effectExtent l="0" t="0" r="19050" b="30480"/>
                <wp:wrapNone/>
                <wp:docPr id="297572364" name="Straight Connector 1"/>
                <wp:cNvGraphicFramePr/>
                <a:graphic xmlns:a="http://schemas.openxmlformats.org/drawingml/2006/main">
                  <a:graphicData uri="http://schemas.microsoft.com/office/word/2010/wordprocessingShape">
                    <wps:wsp>
                      <wps:cNvCnPr/>
                      <wps:spPr>
                        <a:xfrm flipV="1">
                          <a:off x="0" y="0"/>
                          <a:ext cx="7505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BA24A"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2pt,22.8pt" to="520.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" strokecolor="#4472c4 [3204]" strokeweight=".5pt">
                <v:stroke joinstyle="miter"/>
              </v:line>
            </w:pict>
          </mc:Fallback>
        </mc:AlternateContent>
      </w:r>
      <w:r>
        <w:rPr>
          <w:rFonts w:ascii="Times New Roman" w:hAnsi="Times New Roman" w:cs="Times New Roman"/>
          <w:b/>
          <w:bCs/>
          <w:sz w:val="24"/>
          <w:szCs w:val="24"/>
        </w:rPr>
        <w:t>TASK – A: LANDMARK DETECTION REPORT</w:t>
      </w:r>
    </w:p>
    <w:p w14:paraId="1985E265" w14:textId="77777777" w:rsidR="0081562C" w:rsidRDefault="0081562C" w:rsidP="002B023D">
      <w:pPr>
        <w:jc w:val="both"/>
        <w:rPr>
          <w:rFonts w:ascii="Times New Roman" w:hAnsi="Times New Roman" w:cs="Times New Roman"/>
          <w:b/>
          <w:bCs/>
          <w:sz w:val="24"/>
          <w:szCs w:val="24"/>
        </w:rPr>
      </w:pPr>
    </w:p>
    <w:p w14:paraId="7ECA423B" w14:textId="13C22158"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Motivation  </w:t>
      </w:r>
    </w:p>
    <w:p w14:paraId="305BC067" w14:textId="77777777"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Accurate detection of </w:t>
      </w:r>
      <w:proofErr w:type="spellStart"/>
      <w:r w:rsidRPr="002B023D">
        <w:rPr>
          <w:rFonts w:ascii="Times New Roman" w:hAnsi="Times New Roman" w:cs="Times New Roman"/>
          <w:sz w:val="24"/>
          <w:szCs w:val="24"/>
        </w:rPr>
        <w:t>fetal</w:t>
      </w:r>
      <w:proofErr w:type="spellEnd"/>
      <w:r w:rsidRPr="002B023D">
        <w:rPr>
          <w:rFonts w:ascii="Times New Roman" w:hAnsi="Times New Roman" w:cs="Times New Roman"/>
          <w:sz w:val="24"/>
          <w:szCs w:val="24"/>
        </w:rPr>
        <w:t xml:space="preserve"> biometry landmarks in ultrasound images is essential for reliable clinical assessment and monitoring of </w:t>
      </w:r>
      <w:proofErr w:type="spellStart"/>
      <w:r w:rsidRPr="002B023D">
        <w:rPr>
          <w:rFonts w:ascii="Times New Roman" w:hAnsi="Times New Roman" w:cs="Times New Roman"/>
          <w:sz w:val="24"/>
          <w:szCs w:val="24"/>
        </w:rPr>
        <w:t>fetal</w:t>
      </w:r>
      <w:proofErr w:type="spellEnd"/>
      <w:r w:rsidRPr="002B023D">
        <w:rPr>
          <w:rFonts w:ascii="Times New Roman" w:hAnsi="Times New Roman" w:cs="Times New Roman"/>
          <w:sz w:val="24"/>
          <w:szCs w:val="24"/>
        </w:rPr>
        <w:t xml:space="preserve"> development. Manual landmark identification is time-intensive and prone to inter-observer variability, which can impact diagnostic accuracy. This task is therefore selected to create an automated, deep learning-based system that consistently predicts key (x, y) coordinates, reducing human error and standardizing measurements in </w:t>
      </w:r>
      <w:proofErr w:type="spellStart"/>
      <w:r w:rsidRPr="002B023D">
        <w:rPr>
          <w:rFonts w:ascii="Times New Roman" w:hAnsi="Times New Roman" w:cs="Times New Roman"/>
          <w:sz w:val="24"/>
          <w:szCs w:val="24"/>
        </w:rPr>
        <w:t>fetal</w:t>
      </w:r>
      <w:proofErr w:type="spellEnd"/>
      <w:r w:rsidRPr="002B023D">
        <w:rPr>
          <w:rFonts w:ascii="Times New Roman" w:hAnsi="Times New Roman" w:cs="Times New Roman"/>
          <w:sz w:val="24"/>
          <w:szCs w:val="24"/>
        </w:rPr>
        <w:t xml:space="preserve"> ultrasound analysis.</w:t>
      </w:r>
    </w:p>
    <w:p w14:paraId="4AF109B5" w14:textId="77777777" w:rsidR="002B023D" w:rsidRPr="002B023D" w:rsidRDefault="002B023D" w:rsidP="002B023D">
      <w:pPr>
        <w:jc w:val="both"/>
        <w:rPr>
          <w:rFonts w:ascii="Times New Roman" w:hAnsi="Times New Roman" w:cs="Times New Roman"/>
          <w:sz w:val="2"/>
          <w:szCs w:val="2"/>
        </w:rPr>
      </w:pPr>
    </w:p>
    <w:p w14:paraId="1C0E39E0" w14:textId="1250CCB1"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Abstract  </w:t>
      </w:r>
    </w:p>
    <w:p w14:paraId="68CF0709" w14:textId="5E8B5AFE"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This study presents a deep learning pipeline designed for automated landmark detection in </w:t>
      </w:r>
      <w:proofErr w:type="spellStart"/>
      <w:r w:rsidRPr="002B023D">
        <w:rPr>
          <w:rFonts w:ascii="Times New Roman" w:hAnsi="Times New Roman" w:cs="Times New Roman"/>
          <w:sz w:val="24"/>
          <w:szCs w:val="24"/>
        </w:rPr>
        <w:t>fetal</w:t>
      </w:r>
      <w:proofErr w:type="spellEnd"/>
      <w:r w:rsidRPr="002B023D">
        <w:rPr>
          <w:rFonts w:ascii="Times New Roman" w:hAnsi="Times New Roman" w:cs="Times New Roman"/>
          <w:sz w:val="24"/>
          <w:szCs w:val="24"/>
        </w:rPr>
        <w:t xml:space="preserve"> ultrasound images. The task focuses on predicting four biometry landmarks (two per measurement) using a regression model built on a pretrained CNN backbone</w:t>
      </w:r>
      <w:r w:rsidR="009C3E91">
        <w:rPr>
          <w:rFonts w:ascii="Times New Roman" w:hAnsi="Times New Roman" w:cs="Times New Roman"/>
          <w:sz w:val="24"/>
          <w:szCs w:val="24"/>
        </w:rPr>
        <w:t xml:space="preserve"> - </w:t>
      </w:r>
      <w:r w:rsidRPr="002B023D">
        <w:rPr>
          <w:rFonts w:ascii="Times New Roman" w:hAnsi="Times New Roman" w:cs="Times New Roman"/>
          <w:sz w:val="24"/>
          <w:szCs w:val="24"/>
        </w:rPr>
        <w:t xml:space="preserve">ResNet34. Preprocessing standardizes image resolutions and landmark scales, while data augmentations such as rotations and flips improve model robustness. The model is trained using Mean Squared Error loss with an adaptive learning rate schedule implemented via </w:t>
      </w:r>
      <w:proofErr w:type="spellStart"/>
      <w:r w:rsidRPr="002B023D">
        <w:rPr>
          <w:rFonts w:ascii="Times New Roman" w:hAnsi="Times New Roman" w:cs="Times New Roman"/>
          <w:sz w:val="24"/>
          <w:szCs w:val="24"/>
        </w:rPr>
        <w:t>CosineAnnealingLR</w:t>
      </w:r>
      <w:proofErr w:type="spellEnd"/>
      <w:r w:rsidRPr="002B023D">
        <w:rPr>
          <w:rFonts w:ascii="Times New Roman" w:hAnsi="Times New Roman" w:cs="Times New Roman"/>
          <w:sz w:val="24"/>
          <w:szCs w:val="24"/>
        </w:rPr>
        <w:t xml:space="preserve">, and early stopping is applied to prevent overfitting. Experimental results demonstrate a consistent reduction in coordinate prediction error on validation and test sets, highlighting the model’s potential </w:t>
      </w:r>
      <w:r w:rsidR="009C3E91">
        <w:rPr>
          <w:rFonts w:ascii="Times New Roman" w:hAnsi="Times New Roman" w:cs="Times New Roman"/>
          <w:sz w:val="24"/>
          <w:szCs w:val="24"/>
        </w:rPr>
        <w:t xml:space="preserve">in </w:t>
      </w:r>
      <w:r w:rsidRPr="002B023D">
        <w:rPr>
          <w:rFonts w:ascii="Times New Roman" w:hAnsi="Times New Roman" w:cs="Times New Roman"/>
          <w:sz w:val="24"/>
          <w:szCs w:val="24"/>
        </w:rPr>
        <w:t xml:space="preserve">delivering </w:t>
      </w:r>
      <w:r w:rsidR="009C3E91">
        <w:rPr>
          <w:rFonts w:ascii="Times New Roman" w:hAnsi="Times New Roman" w:cs="Times New Roman"/>
          <w:sz w:val="24"/>
          <w:szCs w:val="24"/>
        </w:rPr>
        <w:t>near-to-</w:t>
      </w:r>
      <w:r w:rsidRPr="002B023D">
        <w:rPr>
          <w:rFonts w:ascii="Times New Roman" w:hAnsi="Times New Roman" w:cs="Times New Roman"/>
          <w:sz w:val="24"/>
          <w:szCs w:val="24"/>
        </w:rPr>
        <w:t>accurate and reproducible landmark localizations.</w:t>
      </w:r>
    </w:p>
    <w:p w14:paraId="694DDB1B" w14:textId="77777777" w:rsidR="002B023D" w:rsidRPr="002B023D" w:rsidRDefault="002B023D" w:rsidP="002B023D">
      <w:pPr>
        <w:jc w:val="both"/>
        <w:rPr>
          <w:rFonts w:ascii="Times New Roman" w:hAnsi="Times New Roman" w:cs="Times New Roman"/>
          <w:sz w:val="2"/>
          <w:szCs w:val="2"/>
        </w:rPr>
      </w:pPr>
    </w:p>
    <w:p w14:paraId="6ADB77CB" w14:textId="40E6F1BD"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Introduction  </w:t>
      </w:r>
    </w:p>
    <w:p w14:paraId="008F908D" w14:textId="6E4A2E10"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The proposed approach </w:t>
      </w:r>
      <w:r w:rsidR="00571561">
        <w:rPr>
          <w:rFonts w:ascii="Times New Roman" w:hAnsi="Times New Roman" w:cs="Times New Roman"/>
          <w:sz w:val="24"/>
          <w:szCs w:val="24"/>
        </w:rPr>
        <w:t>uses</w:t>
      </w:r>
      <w:r w:rsidRPr="002B023D">
        <w:rPr>
          <w:rFonts w:ascii="Times New Roman" w:hAnsi="Times New Roman" w:cs="Times New Roman"/>
          <w:sz w:val="24"/>
          <w:szCs w:val="24"/>
        </w:rPr>
        <w:t xml:space="preserve"> convolutional neural networks (CNNs) for direct regression of landmark coordinates from ultrasound images. Given the inherent challenges of ultrasound data—such as low contrast, speckle noise, and variable anatomical presentations—robust feature extraction is critical. By utilizing a pretrained ResNet34 architecture and fine-tuning its final layers, the model abstracts both low-level textures and high-level structural cues. The modification of the classification head to output eight continuous values (representing four (x, y) landmarks) allows for precise coordinate prediction. This approach is hypothesized to mitigate manual variability and enhance efficiency, providing a scalable solution for automated </w:t>
      </w:r>
      <w:proofErr w:type="spellStart"/>
      <w:r w:rsidRPr="002B023D">
        <w:rPr>
          <w:rFonts w:ascii="Times New Roman" w:hAnsi="Times New Roman" w:cs="Times New Roman"/>
          <w:sz w:val="24"/>
          <w:szCs w:val="24"/>
        </w:rPr>
        <w:t>fetal</w:t>
      </w:r>
      <w:proofErr w:type="spellEnd"/>
      <w:r w:rsidRPr="002B023D">
        <w:rPr>
          <w:rFonts w:ascii="Times New Roman" w:hAnsi="Times New Roman" w:cs="Times New Roman"/>
          <w:sz w:val="24"/>
          <w:szCs w:val="24"/>
        </w:rPr>
        <w:t xml:space="preserve"> biometry.</w:t>
      </w:r>
    </w:p>
    <w:p w14:paraId="1EA9109F" w14:textId="77777777" w:rsidR="002B023D" w:rsidRPr="002B023D" w:rsidRDefault="002B023D" w:rsidP="002B023D">
      <w:pPr>
        <w:jc w:val="both"/>
        <w:rPr>
          <w:rFonts w:ascii="Times New Roman" w:hAnsi="Times New Roman" w:cs="Times New Roman"/>
          <w:sz w:val="2"/>
          <w:szCs w:val="2"/>
        </w:rPr>
      </w:pPr>
    </w:p>
    <w:p w14:paraId="56EF5B5C" w14:textId="0A48C889"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Data Preprocessing/Analysis  </w:t>
      </w:r>
    </w:p>
    <w:p w14:paraId="3790B539" w14:textId="77777777"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Data preprocessing is a crucial step in the pipeline to ensure input consistency and enhance model performance. All ultrasound images are resized to a uniform resolution (e.g., 256×256 pixels) to standardize the spatial dimensions that the network processes. Pixel intensity normalization is applied—scaling intensities to a [0, 1] range or standardizing based on dataset-specific statistics—to minimize variations introduced by different imaging devices. The corresponding landmark coordinates are also normalized relative to the new image dimensions to maintain proportional spatial information. To further augment the training data and counter overfitting, geometrical transformations like random horizontal flips, rotations (up to ±15°), and affine transformations are applied in a synchronized manner to images and landmarks. A </w:t>
      </w:r>
      <w:r w:rsidRPr="002B023D">
        <w:rPr>
          <w:rFonts w:ascii="Times New Roman" w:hAnsi="Times New Roman" w:cs="Times New Roman"/>
          <w:sz w:val="24"/>
          <w:szCs w:val="24"/>
        </w:rPr>
        <w:lastRenderedPageBreak/>
        <w:t>stratified data split is then performed to divide the dataset into training, validation, and test sets, ensuring that the distribution of anatomical variations is consistent across subsets.</w:t>
      </w:r>
    </w:p>
    <w:p w14:paraId="458510F1" w14:textId="77777777" w:rsidR="002B023D" w:rsidRPr="002B023D" w:rsidRDefault="002B023D" w:rsidP="002B023D">
      <w:pPr>
        <w:jc w:val="both"/>
        <w:rPr>
          <w:rFonts w:ascii="Times New Roman" w:hAnsi="Times New Roman" w:cs="Times New Roman"/>
          <w:sz w:val="24"/>
          <w:szCs w:val="24"/>
        </w:rPr>
      </w:pPr>
    </w:p>
    <w:p w14:paraId="1CE7C119" w14:textId="045C7D83"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Model Architecture  </w:t>
      </w:r>
    </w:p>
    <w:p w14:paraId="01E7A3DE" w14:textId="508AC895"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The architecture is based on a ResNet34 backbone, chosen for its balance between depth and computational efficiency as well as its proven capability in feature extraction. The network </w:t>
      </w:r>
      <w:r w:rsidR="00571561">
        <w:rPr>
          <w:rFonts w:ascii="Times New Roman" w:hAnsi="Times New Roman" w:cs="Times New Roman"/>
          <w:sz w:val="24"/>
          <w:szCs w:val="24"/>
        </w:rPr>
        <w:t>involves</w:t>
      </w:r>
      <w:r w:rsidRPr="002B023D">
        <w:rPr>
          <w:rFonts w:ascii="Times New Roman" w:hAnsi="Times New Roman" w:cs="Times New Roman"/>
          <w:sz w:val="24"/>
          <w:szCs w:val="24"/>
        </w:rPr>
        <w:t xml:space="preserve"> residual learning to preserve gradient flow in deeper layers. In this model, the pretrained ResNet34 layers extract hierarchical features, from low-level edges to high-level semantic content, from the ultrasound images. To adapt the architecture for regression rather than classification, the final fully connected layer is replaced with a custom regression head that outputs eight continuous values, representing the (x, y) coordinates for four landmarks. The features obtained from global average pooling of the convolutional maps feed into one or more dense layers with ReLU activations to capture non-linear relationships between the learned representations and the spatial positions. Optional dropout and batch normalization layers are incorporated to prevent overfitting and to stabilize training, ensuring that the network remains robust despite the inherent noise in ultrasound images.</w:t>
      </w:r>
    </w:p>
    <w:p w14:paraId="2E862F93" w14:textId="77777777" w:rsidR="002B023D" w:rsidRPr="002B023D" w:rsidRDefault="002B023D" w:rsidP="002B023D">
      <w:pPr>
        <w:jc w:val="both"/>
        <w:rPr>
          <w:rFonts w:ascii="Times New Roman" w:hAnsi="Times New Roman" w:cs="Times New Roman"/>
          <w:sz w:val="2"/>
          <w:szCs w:val="2"/>
        </w:rPr>
      </w:pPr>
    </w:p>
    <w:p w14:paraId="6CDBEF85" w14:textId="7E7A0630"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Experimental Setting  </w:t>
      </w:r>
    </w:p>
    <w:p w14:paraId="4C80BF58" w14:textId="77777777"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The experimental setup is designed to ensure robust training and generalization:</w:t>
      </w:r>
    </w:p>
    <w:p w14:paraId="023980E5" w14:textId="6EAB2318"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Optimizer and Learning Rate:</w:t>
      </w:r>
      <w:r w:rsidRPr="002B023D">
        <w:rPr>
          <w:rFonts w:ascii="Times New Roman" w:hAnsi="Times New Roman" w:cs="Times New Roman"/>
          <w:sz w:val="24"/>
          <w:szCs w:val="24"/>
        </w:rPr>
        <w:t xml:space="preserve"> The Adam optimizer is used with an initial learning rate of 3e-4, which provides adaptive learning rate updates tailored to the network’s parameters.  </w:t>
      </w:r>
    </w:p>
    <w:p w14:paraId="73127035" w14:textId="0DF23164"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Learning Rate Scheduling:</w:t>
      </w:r>
      <w:r w:rsidRPr="002B023D">
        <w:rPr>
          <w:rFonts w:ascii="Times New Roman" w:hAnsi="Times New Roman" w:cs="Times New Roman"/>
          <w:sz w:val="24"/>
          <w:szCs w:val="24"/>
        </w:rPr>
        <w:t xml:space="preserve"> A </w:t>
      </w:r>
      <w:proofErr w:type="spellStart"/>
      <w:r w:rsidRPr="002B023D">
        <w:rPr>
          <w:rFonts w:ascii="Times New Roman" w:hAnsi="Times New Roman" w:cs="Times New Roman"/>
          <w:sz w:val="24"/>
          <w:szCs w:val="24"/>
        </w:rPr>
        <w:t>CosineAnnealingLR</w:t>
      </w:r>
      <w:proofErr w:type="spellEnd"/>
      <w:r w:rsidRPr="002B023D">
        <w:rPr>
          <w:rFonts w:ascii="Times New Roman" w:hAnsi="Times New Roman" w:cs="Times New Roman"/>
          <w:sz w:val="24"/>
          <w:szCs w:val="24"/>
        </w:rPr>
        <w:t xml:space="preserve"> scheduler is employed to gradually reduce the learning rate during training, which aids in escaping local minima and refining network weights towards convergence.  </w:t>
      </w:r>
    </w:p>
    <w:p w14:paraId="2567A91A" w14:textId="477B7F83"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Loss Function:</w:t>
      </w:r>
      <w:r w:rsidRPr="002B023D">
        <w:rPr>
          <w:rFonts w:ascii="Times New Roman" w:hAnsi="Times New Roman" w:cs="Times New Roman"/>
          <w:sz w:val="24"/>
          <w:szCs w:val="24"/>
        </w:rPr>
        <w:t xml:space="preserve"> Mean Squared Error (MSE) loss is utilized to quantify the pixel-wise discrepancy between predicted and ground truth coordinate values, a natural choice for regression tasks where the predicted value is continuous.  </w:t>
      </w:r>
    </w:p>
    <w:p w14:paraId="14CF20FE" w14:textId="791A9021"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Batch Size and Epochs:</w:t>
      </w:r>
      <w:r w:rsidRPr="002B023D">
        <w:rPr>
          <w:rFonts w:ascii="Times New Roman" w:hAnsi="Times New Roman" w:cs="Times New Roman"/>
          <w:sz w:val="24"/>
          <w:szCs w:val="24"/>
        </w:rPr>
        <w:t xml:space="preserve"> A batch size of 16 is used to enable efficient GPU memory usage while ensuring stable gradient estimates. The training is run for a predetermined number of epochs (</w:t>
      </w:r>
      <w:r w:rsidR="00CB32AC">
        <w:rPr>
          <w:rFonts w:ascii="Times New Roman" w:hAnsi="Times New Roman" w:cs="Times New Roman"/>
          <w:sz w:val="24"/>
          <w:szCs w:val="24"/>
        </w:rPr>
        <w:t>30</w:t>
      </w:r>
      <w:r w:rsidRPr="002B023D">
        <w:rPr>
          <w:rFonts w:ascii="Times New Roman" w:hAnsi="Times New Roman" w:cs="Times New Roman"/>
          <w:sz w:val="24"/>
          <w:szCs w:val="24"/>
        </w:rPr>
        <w:t>–</w:t>
      </w:r>
      <w:r w:rsidR="00CB32AC">
        <w:rPr>
          <w:rFonts w:ascii="Times New Roman" w:hAnsi="Times New Roman" w:cs="Times New Roman"/>
          <w:sz w:val="24"/>
          <w:szCs w:val="24"/>
        </w:rPr>
        <w:t>6</w:t>
      </w:r>
      <w:r w:rsidRPr="002B023D">
        <w:rPr>
          <w:rFonts w:ascii="Times New Roman" w:hAnsi="Times New Roman" w:cs="Times New Roman"/>
          <w:sz w:val="24"/>
          <w:szCs w:val="24"/>
        </w:rPr>
        <w:t xml:space="preserve">0), with performance monitored on a validation set.  </w:t>
      </w:r>
    </w:p>
    <w:p w14:paraId="69315BE1" w14:textId="78C3F8F2"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Early Stopping:</w:t>
      </w:r>
      <w:r w:rsidRPr="002B023D">
        <w:rPr>
          <w:rFonts w:ascii="Times New Roman" w:hAnsi="Times New Roman" w:cs="Times New Roman"/>
          <w:sz w:val="24"/>
          <w:szCs w:val="24"/>
        </w:rPr>
        <w:t xml:space="preserve"> An early stopping protocol, with a patience threshold of 10 epochs, is implemented to prevent overfitting; training halts once the validation loss does not improve within the set patience period.  </w:t>
      </w:r>
    </w:p>
    <w:p w14:paraId="259EBC01" w14:textId="581BBA54" w:rsidR="002B023D" w:rsidRPr="002B023D" w:rsidRDefault="002B023D" w:rsidP="002B023D">
      <w:pPr>
        <w:pStyle w:val="ListParagraph"/>
        <w:numPr>
          <w:ilvl w:val="0"/>
          <w:numId w:val="5"/>
        </w:numPr>
        <w:jc w:val="both"/>
        <w:rPr>
          <w:rFonts w:ascii="Times New Roman" w:hAnsi="Times New Roman" w:cs="Times New Roman"/>
          <w:sz w:val="24"/>
          <w:szCs w:val="24"/>
        </w:rPr>
      </w:pPr>
      <w:r w:rsidRPr="00571561">
        <w:rPr>
          <w:rFonts w:ascii="Times New Roman" w:hAnsi="Times New Roman" w:cs="Times New Roman"/>
          <w:b/>
          <w:bCs/>
          <w:sz w:val="24"/>
          <w:szCs w:val="24"/>
        </w:rPr>
        <w:t>Logging and Checkpointing:</w:t>
      </w:r>
      <w:r w:rsidRPr="002B023D">
        <w:rPr>
          <w:rFonts w:ascii="Times New Roman" w:hAnsi="Times New Roman" w:cs="Times New Roman"/>
          <w:sz w:val="24"/>
          <w:szCs w:val="24"/>
        </w:rPr>
        <w:t xml:space="preserve"> Loss metrics are logged at both batch and epoch levels, and the best model weights (achieving the lowest validation error) are saved for subsequent evaluation in the Tester notebook.</w:t>
      </w:r>
    </w:p>
    <w:p w14:paraId="449B7706" w14:textId="77777777" w:rsidR="0081562C" w:rsidRDefault="002B023D" w:rsidP="002B023D">
      <w:pPr>
        <w:jc w:val="both"/>
        <w:rPr>
          <w:rFonts w:ascii="Times New Roman" w:hAnsi="Times New Roman" w:cs="Times New Roman"/>
          <w:b/>
          <w:bCs/>
          <w:sz w:val="24"/>
          <w:szCs w:val="24"/>
        </w:rPr>
      </w:pPr>
      <w:r>
        <w:rPr>
          <w:rFonts w:ascii="Times New Roman" w:hAnsi="Times New Roman" w:cs="Times New Roman"/>
          <w:sz w:val="24"/>
          <w:szCs w:val="24"/>
        </w:rPr>
        <w:br/>
      </w:r>
    </w:p>
    <w:p w14:paraId="65CB73C1" w14:textId="77777777" w:rsidR="0081562C" w:rsidRDefault="0081562C" w:rsidP="002B023D">
      <w:pPr>
        <w:jc w:val="both"/>
        <w:rPr>
          <w:rFonts w:ascii="Times New Roman" w:hAnsi="Times New Roman" w:cs="Times New Roman"/>
          <w:b/>
          <w:bCs/>
          <w:sz w:val="24"/>
          <w:szCs w:val="24"/>
        </w:rPr>
      </w:pPr>
    </w:p>
    <w:p w14:paraId="1FF75C7D" w14:textId="77777777" w:rsidR="0081562C" w:rsidRDefault="0081562C" w:rsidP="002B023D">
      <w:pPr>
        <w:jc w:val="both"/>
        <w:rPr>
          <w:rFonts w:ascii="Times New Roman" w:hAnsi="Times New Roman" w:cs="Times New Roman"/>
          <w:b/>
          <w:bCs/>
          <w:sz w:val="24"/>
          <w:szCs w:val="24"/>
        </w:rPr>
      </w:pPr>
    </w:p>
    <w:p w14:paraId="5705490F" w14:textId="4924B317"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b/>
          <w:bCs/>
          <w:sz w:val="24"/>
          <w:szCs w:val="24"/>
        </w:rPr>
        <w:lastRenderedPageBreak/>
        <w:t>Hypothesis Tried</w:t>
      </w:r>
      <w:r w:rsidRPr="002B023D">
        <w:rPr>
          <w:rFonts w:ascii="Times New Roman" w:hAnsi="Times New Roman" w:cs="Times New Roman"/>
          <w:sz w:val="24"/>
          <w:szCs w:val="24"/>
        </w:rPr>
        <w:t xml:space="preserve">  </w:t>
      </w:r>
    </w:p>
    <w:p w14:paraId="00D0A8B5" w14:textId="77777777" w:rsidR="002B023D" w:rsidRPr="002B023D"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Several modifications and alternative methods were experimented with:  </w:t>
      </w:r>
    </w:p>
    <w:p w14:paraId="5FE4DC94" w14:textId="6A2897D4" w:rsidR="002B023D" w:rsidRPr="002B023D" w:rsidRDefault="002B023D" w:rsidP="002B023D">
      <w:pPr>
        <w:pStyle w:val="ListParagraph"/>
        <w:numPr>
          <w:ilvl w:val="0"/>
          <w:numId w:val="3"/>
        </w:numPr>
        <w:jc w:val="both"/>
        <w:rPr>
          <w:rFonts w:ascii="Times New Roman" w:hAnsi="Times New Roman" w:cs="Times New Roman"/>
          <w:sz w:val="24"/>
          <w:szCs w:val="24"/>
        </w:rPr>
      </w:pPr>
      <w:r w:rsidRPr="002B023D">
        <w:rPr>
          <w:rFonts w:ascii="Times New Roman" w:hAnsi="Times New Roman" w:cs="Times New Roman"/>
          <w:sz w:val="24"/>
          <w:szCs w:val="24"/>
        </w:rPr>
        <w:t xml:space="preserve">Different pretrained CNN architectures, such as </w:t>
      </w:r>
      <w:proofErr w:type="spellStart"/>
      <w:r w:rsidRPr="002B023D">
        <w:rPr>
          <w:rFonts w:ascii="Times New Roman" w:hAnsi="Times New Roman" w:cs="Times New Roman"/>
          <w:sz w:val="24"/>
          <w:szCs w:val="24"/>
        </w:rPr>
        <w:t>EfficientNet</w:t>
      </w:r>
      <w:proofErr w:type="spellEnd"/>
      <w:r w:rsidRPr="002B023D">
        <w:rPr>
          <w:rFonts w:ascii="Times New Roman" w:hAnsi="Times New Roman" w:cs="Times New Roman"/>
          <w:sz w:val="24"/>
          <w:szCs w:val="24"/>
        </w:rPr>
        <w:t xml:space="preserve"> and VGG, were evaluated to compare their feature extraction capabilities and computational efficiencies against ResNet34.  </w:t>
      </w:r>
    </w:p>
    <w:p w14:paraId="69EEF5C7" w14:textId="10499568" w:rsidR="002B023D" w:rsidRPr="002B023D" w:rsidRDefault="00024562" w:rsidP="002B023D">
      <w:pPr>
        <w:pStyle w:val="ListParagraph"/>
        <w:numPr>
          <w:ilvl w:val="0"/>
          <w:numId w:val="3"/>
        </w:numPr>
        <w:jc w:val="both"/>
        <w:rPr>
          <w:rFonts w:ascii="Times New Roman" w:hAnsi="Times New Roman" w:cs="Times New Roman"/>
          <w:sz w:val="24"/>
          <w:szCs w:val="24"/>
        </w:rPr>
      </w:pPr>
      <w:r w:rsidRPr="00024562">
        <w:rPr>
          <w:rFonts w:ascii="Times New Roman" w:hAnsi="Times New Roman" w:cs="Times New Roman"/>
          <w:sz w:val="24"/>
          <w:szCs w:val="24"/>
        </w:rPr>
        <w:t>The effect of varying the number of training epochs was explored and whether additional epochs could refine coordinate predictions without leading to overfitting.</w:t>
      </w:r>
    </w:p>
    <w:p w14:paraId="0F57BAB3" w14:textId="7FCC5039" w:rsidR="002B023D" w:rsidRPr="002B023D" w:rsidRDefault="002B023D" w:rsidP="002B023D">
      <w:pPr>
        <w:pStyle w:val="ListParagraph"/>
        <w:numPr>
          <w:ilvl w:val="0"/>
          <w:numId w:val="3"/>
        </w:numPr>
        <w:jc w:val="both"/>
        <w:rPr>
          <w:rFonts w:ascii="Times New Roman" w:hAnsi="Times New Roman" w:cs="Times New Roman"/>
          <w:sz w:val="24"/>
          <w:szCs w:val="24"/>
        </w:rPr>
      </w:pPr>
      <w:r w:rsidRPr="002B023D">
        <w:rPr>
          <w:rFonts w:ascii="Times New Roman" w:hAnsi="Times New Roman" w:cs="Times New Roman"/>
          <w:sz w:val="24"/>
          <w:szCs w:val="24"/>
        </w:rPr>
        <w:t xml:space="preserve">The impact of varying the range of applied rotations, flip probabilities, and affine transformation parameters was assessed to find an optimal strategy that enriches the dataset without distorting anatomical integrity.  </w:t>
      </w:r>
    </w:p>
    <w:p w14:paraId="33A20B9E" w14:textId="77777777" w:rsidR="002B023D" w:rsidRPr="009C3E91" w:rsidRDefault="002B023D" w:rsidP="002B023D">
      <w:pPr>
        <w:jc w:val="both"/>
        <w:rPr>
          <w:rFonts w:ascii="Times New Roman" w:hAnsi="Times New Roman" w:cs="Times New Roman"/>
          <w:sz w:val="2"/>
          <w:szCs w:val="2"/>
        </w:rPr>
      </w:pPr>
    </w:p>
    <w:p w14:paraId="6AA474C7" w14:textId="026C6F6D"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Results  </w:t>
      </w:r>
    </w:p>
    <w:p w14:paraId="3739C7DA" w14:textId="75E716C6" w:rsidR="00391974" w:rsidRDefault="00F151F8" w:rsidP="00391974">
      <w:pPr>
        <w:jc w:val="both"/>
        <w:rPr>
          <w:rFonts w:ascii="Times New Roman" w:hAnsi="Times New Roman" w:cs="Times New Roman"/>
          <w:sz w:val="24"/>
          <w:szCs w:val="24"/>
        </w:rPr>
      </w:pPr>
      <w:r w:rsidRPr="007944A5">
        <w:rPr>
          <w:rFonts w:ascii="Times New Roman" w:hAnsi="Times New Roman" w:cs="Times New Roman"/>
          <w:noProof/>
          <w:sz w:val="24"/>
          <w:szCs w:val="24"/>
        </w:rPr>
        <w:drawing>
          <wp:anchor distT="0" distB="0" distL="114300" distR="114300" simplePos="0" relativeHeight="251659264" behindDoc="0" locked="0" layoutInCell="1" allowOverlap="1" wp14:anchorId="555D979A" wp14:editId="5C1ADFB3">
            <wp:simplePos x="0" y="0"/>
            <wp:positionH relativeFrom="column">
              <wp:posOffset>1546860</wp:posOffset>
            </wp:positionH>
            <wp:positionV relativeFrom="paragraph">
              <wp:posOffset>1746885</wp:posOffset>
            </wp:positionV>
            <wp:extent cx="2637155" cy="2762885"/>
            <wp:effectExtent l="0" t="0" r="0" b="0"/>
            <wp:wrapTopAndBottom/>
            <wp:docPr id="21054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27279" name=""/>
                    <pic:cNvPicPr/>
                  </pic:nvPicPr>
                  <pic:blipFill>
                    <a:blip r:embed="rId5">
                      <a:extLst>
                        <a:ext uri="{28A0092B-C50C-407E-A947-70E740481C1C}">
                          <a14:useLocalDpi xmlns:a14="http://schemas.microsoft.com/office/drawing/2010/main" val="0"/>
                        </a:ext>
                      </a:extLst>
                    </a:blip>
                    <a:stretch>
                      <a:fillRect/>
                    </a:stretch>
                  </pic:blipFill>
                  <pic:spPr>
                    <a:xfrm>
                      <a:off x="0" y="0"/>
                      <a:ext cx="2637155" cy="2762885"/>
                    </a:xfrm>
                    <a:prstGeom prst="rect">
                      <a:avLst/>
                    </a:prstGeom>
                  </pic:spPr>
                </pic:pic>
              </a:graphicData>
            </a:graphic>
          </wp:anchor>
        </w:drawing>
      </w:r>
      <w:r w:rsidR="002B023D" w:rsidRPr="002B023D">
        <w:rPr>
          <w:rFonts w:ascii="Times New Roman" w:hAnsi="Times New Roman" w:cs="Times New Roman"/>
          <w:sz w:val="24"/>
          <w:szCs w:val="24"/>
        </w:rPr>
        <w:t xml:space="preserve">The model exhibits steady convergence with a consistent decrease in training and validation losses, indicating effective learning of spatial correlations despite the challenges posed by ultrasound images. Visual evaluation of predicted landmark positions overlaid on images shows a high degree of alignment with the ground truth, with the average Euclidean error declining progressively during training. </w:t>
      </w:r>
      <w:r w:rsidR="00391974">
        <w:rPr>
          <w:rFonts w:ascii="Times New Roman" w:hAnsi="Times New Roman" w:cs="Times New Roman"/>
          <w:sz w:val="24"/>
          <w:szCs w:val="24"/>
        </w:rPr>
        <w:br/>
      </w:r>
      <w:r w:rsidR="00391974">
        <w:rPr>
          <w:rFonts w:ascii="Times New Roman" w:hAnsi="Times New Roman" w:cs="Times New Roman"/>
          <w:sz w:val="24"/>
          <w:szCs w:val="24"/>
        </w:rPr>
        <w:br/>
      </w:r>
      <w:r w:rsidR="00391974" w:rsidRPr="00391974">
        <w:rPr>
          <w:rFonts w:ascii="Times New Roman" w:hAnsi="Times New Roman" w:cs="Times New Roman"/>
          <w:sz w:val="24"/>
          <w:szCs w:val="24"/>
        </w:rPr>
        <w:t>The provided sample results show ground truth and predicted coordinates for four landmarks corresponding to two biometry measurements. A detailed error analysis</w:t>
      </w:r>
      <w:r w:rsidR="0042156E">
        <w:rPr>
          <w:rFonts w:ascii="Times New Roman" w:hAnsi="Times New Roman" w:cs="Times New Roman"/>
          <w:sz w:val="24"/>
          <w:szCs w:val="24"/>
        </w:rPr>
        <w:t xml:space="preserve"> of a sample</w:t>
      </w:r>
      <w:r w:rsidR="00E35FA7">
        <w:rPr>
          <w:rFonts w:ascii="Times New Roman" w:hAnsi="Times New Roman" w:cs="Times New Roman"/>
          <w:sz w:val="24"/>
          <w:szCs w:val="24"/>
        </w:rPr>
        <w:t xml:space="preserve"> result</w:t>
      </w:r>
      <w:r w:rsidR="00391974" w:rsidRPr="00391974">
        <w:rPr>
          <w:rFonts w:ascii="Times New Roman" w:hAnsi="Times New Roman" w:cs="Times New Roman"/>
          <w:sz w:val="24"/>
          <w:szCs w:val="24"/>
        </w:rPr>
        <w:t xml:space="preserve"> </w:t>
      </w:r>
      <w:r w:rsidR="00E35FA7">
        <w:rPr>
          <w:rFonts w:ascii="Times New Roman" w:hAnsi="Times New Roman" w:cs="Times New Roman"/>
          <w:sz w:val="24"/>
          <w:szCs w:val="24"/>
        </w:rPr>
        <w:t xml:space="preserve">as illustrated in </w:t>
      </w:r>
      <w:r w:rsidR="00E35FA7" w:rsidRPr="00E35FA7">
        <w:rPr>
          <w:rFonts w:ascii="Times New Roman" w:hAnsi="Times New Roman" w:cs="Times New Roman"/>
          <w:b/>
          <w:bCs/>
          <w:sz w:val="24"/>
          <w:szCs w:val="24"/>
        </w:rPr>
        <w:t>Fig. 1</w:t>
      </w:r>
      <w:r w:rsidR="00E35FA7">
        <w:rPr>
          <w:rFonts w:ascii="Times New Roman" w:hAnsi="Times New Roman" w:cs="Times New Roman"/>
          <w:sz w:val="24"/>
          <w:szCs w:val="24"/>
        </w:rPr>
        <w:t xml:space="preserve"> </w:t>
      </w:r>
      <w:r w:rsidR="00391974" w:rsidRPr="00391974">
        <w:rPr>
          <w:rFonts w:ascii="Times New Roman" w:hAnsi="Times New Roman" w:cs="Times New Roman"/>
          <w:sz w:val="24"/>
          <w:szCs w:val="24"/>
        </w:rPr>
        <w:t>reveals the following:</w:t>
      </w:r>
    </w:p>
    <w:p w14:paraId="6444C911" w14:textId="21B1E5C7" w:rsidR="00E35FA7" w:rsidRPr="00E35FA7" w:rsidRDefault="00E35FA7" w:rsidP="00E35FA7">
      <w:pPr>
        <w:jc w:val="center"/>
        <w:rPr>
          <w:rFonts w:ascii="Times New Roman" w:hAnsi="Times New Roman" w:cs="Times New Roman"/>
          <w:b/>
          <w:bCs/>
          <w:sz w:val="24"/>
          <w:szCs w:val="24"/>
        </w:rPr>
      </w:pPr>
      <w:r w:rsidRPr="00E35FA7">
        <w:rPr>
          <w:rFonts w:ascii="Times New Roman" w:hAnsi="Times New Roman" w:cs="Times New Roman"/>
          <w:b/>
          <w:bCs/>
          <w:sz w:val="24"/>
          <w:szCs w:val="24"/>
        </w:rPr>
        <w:t>Fig.1. Illustration of Sample Landmark Prediction</w:t>
      </w:r>
    </w:p>
    <w:p w14:paraId="21C2F77B" w14:textId="44E7C8D0" w:rsidR="007944A5" w:rsidRPr="007944A5" w:rsidRDefault="007944A5" w:rsidP="00F151F8">
      <w:pPr>
        <w:jc w:val="both"/>
        <w:rPr>
          <w:rFonts w:ascii="Times New Roman" w:hAnsi="Times New Roman" w:cs="Times New Roman"/>
          <w:sz w:val="24"/>
          <w:szCs w:val="24"/>
        </w:rPr>
      </w:pPr>
      <w:r w:rsidRPr="007944A5">
        <w:rPr>
          <w:rFonts w:ascii="Times New Roman" w:hAnsi="Times New Roman" w:cs="Times New Roman"/>
          <w:sz w:val="24"/>
          <w:szCs w:val="24"/>
        </w:rPr>
        <w:t>For the first landmark, the ground truth coordinate is [137.28, 44.56296] and the corresponding prediction is [135.90038, 38.71411]. The horizontal deviation is only about 1.38 pixels, which shows that the model has captured the left-right location very effectively. Although the vertical offset is approximately 5.85 pixels, resulting in an overall Euclidean distance of close to 6 pixels, this level of precision is promising given the challenges inherent in ultrasound imaging.</w:t>
      </w:r>
      <w:r w:rsidR="00F151F8">
        <w:rPr>
          <w:rFonts w:ascii="Times New Roman" w:hAnsi="Times New Roman" w:cs="Times New Roman"/>
          <w:sz w:val="24"/>
          <w:szCs w:val="24"/>
        </w:rPr>
        <w:t xml:space="preserve"> </w:t>
      </w:r>
      <w:r w:rsidRPr="007944A5">
        <w:rPr>
          <w:rFonts w:ascii="Times New Roman" w:hAnsi="Times New Roman" w:cs="Times New Roman"/>
          <w:sz w:val="24"/>
          <w:szCs w:val="24"/>
        </w:rPr>
        <w:t xml:space="preserve">For the second landmark, the true coordinate is [137.92, 212.38518] while the prediction is [132.96994, 215.15205]. The x-coordinate exhibits a modest error of roughly 4.95 pixels, </w:t>
      </w:r>
      <w:r w:rsidRPr="007944A5">
        <w:rPr>
          <w:rFonts w:ascii="Times New Roman" w:hAnsi="Times New Roman" w:cs="Times New Roman"/>
          <w:sz w:val="24"/>
          <w:szCs w:val="24"/>
        </w:rPr>
        <w:lastRenderedPageBreak/>
        <w:t>whereas the y-coordinate error is just 2.77 pixels, leading to an overall Euclidean error of about 5.67 pixels. This balanced error distribution reflects the model’s competence in capturing both horizontal and vertical components, with only a slight horizontal discrepancy.</w:t>
      </w:r>
      <w:r w:rsidR="00F151F8">
        <w:rPr>
          <w:rFonts w:ascii="Times New Roman" w:hAnsi="Times New Roman" w:cs="Times New Roman"/>
          <w:sz w:val="24"/>
          <w:szCs w:val="24"/>
        </w:rPr>
        <w:t xml:space="preserve"> </w:t>
      </w:r>
      <w:r w:rsidRPr="007944A5">
        <w:rPr>
          <w:rFonts w:ascii="Times New Roman" w:hAnsi="Times New Roman" w:cs="Times New Roman"/>
          <w:sz w:val="24"/>
          <w:szCs w:val="24"/>
        </w:rPr>
        <w:t>For the third landmark, the true coordinate is [57.6, 128.47408] and the model predicts [53.184563, 136.94545]. The horizontal error is around 4.42 pixels and the vertical error is approximately 8.47 pixels, resulting in a Euclidean error near 9.55 pixels. Although this landmark presents the largest overall error, the model still demonstrates encouraging accuracy despite the inherent difficulty in distinguishing vertical features in regions where anatomical boundaries are less distinct.</w:t>
      </w:r>
    </w:p>
    <w:p w14:paraId="4F9CF4E9" w14:textId="77777777" w:rsidR="007944A5" w:rsidRPr="007944A5" w:rsidRDefault="007944A5" w:rsidP="00F151F8">
      <w:pPr>
        <w:jc w:val="both"/>
        <w:rPr>
          <w:rFonts w:ascii="Times New Roman" w:hAnsi="Times New Roman" w:cs="Times New Roman"/>
          <w:sz w:val="2"/>
          <w:szCs w:val="2"/>
        </w:rPr>
      </w:pPr>
    </w:p>
    <w:p w14:paraId="4220E1F7" w14:textId="3C676928" w:rsidR="002B023D" w:rsidRPr="002B023D" w:rsidRDefault="00F151F8" w:rsidP="00F151F8">
      <w:pPr>
        <w:jc w:val="both"/>
        <w:rPr>
          <w:rFonts w:ascii="Times New Roman" w:hAnsi="Times New Roman" w:cs="Times New Roman"/>
          <w:sz w:val="24"/>
          <w:szCs w:val="24"/>
        </w:rPr>
      </w:pPr>
      <w:r w:rsidRPr="00A76E0A">
        <w:rPr>
          <w:rFonts w:ascii="Times New Roman" w:hAnsi="Times New Roman" w:cs="Times New Roman"/>
          <w:noProof/>
          <w:sz w:val="24"/>
          <w:szCs w:val="24"/>
        </w:rPr>
        <w:drawing>
          <wp:anchor distT="0" distB="0" distL="114300" distR="114300" simplePos="0" relativeHeight="251658240" behindDoc="1" locked="0" layoutInCell="1" allowOverlap="1" wp14:anchorId="7EC510D9" wp14:editId="1B1852C8">
            <wp:simplePos x="0" y="0"/>
            <wp:positionH relativeFrom="column">
              <wp:posOffset>137160</wp:posOffset>
            </wp:positionH>
            <wp:positionV relativeFrom="paragraph">
              <wp:posOffset>2095500</wp:posOffset>
            </wp:positionV>
            <wp:extent cx="2646045" cy="2772410"/>
            <wp:effectExtent l="0" t="0" r="1905" b="8890"/>
            <wp:wrapTight wrapText="bothSides">
              <wp:wrapPolygon edited="0">
                <wp:start x="0" y="0"/>
                <wp:lineTo x="0" y="21521"/>
                <wp:lineTo x="21460" y="21521"/>
                <wp:lineTo x="21460" y="0"/>
                <wp:lineTo x="0" y="0"/>
              </wp:wrapPolygon>
            </wp:wrapTight>
            <wp:docPr id="23265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3393" name=""/>
                    <pic:cNvPicPr/>
                  </pic:nvPicPr>
                  <pic:blipFill>
                    <a:blip r:embed="rId6">
                      <a:extLst>
                        <a:ext uri="{28A0092B-C50C-407E-A947-70E740481C1C}">
                          <a14:useLocalDpi xmlns:a14="http://schemas.microsoft.com/office/drawing/2010/main" val="0"/>
                        </a:ext>
                      </a:extLst>
                    </a:blip>
                    <a:stretch>
                      <a:fillRect/>
                    </a:stretch>
                  </pic:blipFill>
                  <pic:spPr>
                    <a:xfrm>
                      <a:off x="0" y="0"/>
                      <a:ext cx="2646045" cy="2772410"/>
                    </a:xfrm>
                    <a:prstGeom prst="rect">
                      <a:avLst/>
                    </a:prstGeom>
                  </pic:spPr>
                </pic:pic>
              </a:graphicData>
            </a:graphic>
          </wp:anchor>
        </w:drawing>
      </w:r>
      <w:r w:rsidR="007944A5" w:rsidRPr="007944A5">
        <w:rPr>
          <w:rFonts w:ascii="Times New Roman" w:hAnsi="Times New Roman" w:cs="Times New Roman"/>
          <w:sz w:val="24"/>
          <w:szCs w:val="24"/>
        </w:rPr>
        <w:t>For the fourth landmark, the ground truth is [206.72, 145.54074] and the predicted coordinate is [208.41852, 137.42648]. This yields a very small x-error of about 1.70 pixels alongside a y-error of roughly 8.11 pixels, culminating in an overall error of approximately 8.29 pixels. The overall close match, especially in the horizontal axis, is notable and shows that the model reliably captures the essential features.</w:t>
      </w:r>
      <w:r>
        <w:rPr>
          <w:rFonts w:ascii="Times New Roman" w:hAnsi="Times New Roman" w:cs="Times New Roman"/>
          <w:sz w:val="24"/>
          <w:szCs w:val="24"/>
        </w:rPr>
        <w:t xml:space="preserve"> </w:t>
      </w:r>
      <w:r w:rsidR="007944A5" w:rsidRPr="007944A5">
        <w:rPr>
          <w:rFonts w:ascii="Times New Roman" w:hAnsi="Times New Roman" w:cs="Times New Roman"/>
          <w:sz w:val="24"/>
          <w:szCs w:val="24"/>
        </w:rPr>
        <w:t>Overall, the average Euclidean error across all four landmarks is approximately 7.38 pixels. This is a positive outcome, indicating that the model is effectively capturing the general spatial locations of the landmarks. The results are particularly impressive considering the challenging conditions of ultrasound imaging. With further refinement</w:t>
      </w:r>
      <w:r w:rsidR="007944A5">
        <w:rPr>
          <w:rFonts w:ascii="Times New Roman" w:hAnsi="Times New Roman" w:cs="Times New Roman"/>
          <w:sz w:val="24"/>
          <w:szCs w:val="24"/>
        </w:rPr>
        <w:t xml:space="preserve"> </w:t>
      </w:r>
      <w:r w:rsidR="007944A5" w:rsidRPr="007944A5">
        <w:rPr>
          <w:rFonts w:ascii="Times New Roman" w:hAnsi="Times New Roman" w:cs="Times New Roman"/>
          <w:sz w:val="24"/>
          <w:szCs w:val="24"/>
        </w:rPr>
        <w:t xml:space="preserve">there is strong potential to further improve the model’s performance. </w:t>
      </w:r>
      <w:r w:rsidR="00A76E0A">
        <w:rPr>
          <w:rFonts w:ascii="Times New Roman" w:hAnsi="Times New Roman" w:cs="Times New Roman"/>
          <w:sz w:val="24"/>
          <w:szCs w:val="24"/>
        </w:rPr>
        <w:t xml:space="preserve">Some more samples of the predicted landmarks are given in </w:t>
      </w:r>
      <w:r w:rsidR="00E35FA7">
        <w:rPr>
          <w:rFonts w:ascii="Times New Roman" w:hAnsi="Times New Roman" w:cs="Times New Roman"/>
          <w:b/>
          <w:bCs/>
          <w:sz w:val="24"/>
          <w:szCs w:val="24"/>
        </w:rPr>
        <w:t>figures</w:t>
      </w:r>
      <w:r w:rsidR="00A76E0A">
        <w:rPr>
          <w:rFonts w:ascii="Times New Roman" w:hAnsi="Times New Roman" w:cs="Times New Roman"/>
          <w:sz w:val="24"/>
          <w:szCs w:val="24"/>
        </w:rPr>
        <w:t xml:space="preserve"> below:</w:t>
      </w:r>
      <w:r w:rsidR="00A76E0A">
        <w:rPr>
          <w:rFonts w:ascii="Times New Roman" w:hAnsi="Times New Roman" w:cs="Times New Roman"/>
          <w:sz w:val="24"/>
          <w:szCs w:val="24"/>
        </w:rPr>
        <w:br/>
      </w:r>
      <w:r w:rsidR="00A76E0A">
        <w:rPr>
          <w:rFonts w:ascii="Times New Roman" w:hAnsi="Times New Roman" w:cs="Times New Roman"/>
          <w:sz w:val="24"/>
          <w:szCs w:val="24"/>
        </w:rPr>
        <w:br/>
      </w:r>
      <w:r w:rsidR="00A76E0A" w:rsidRPr="00A76E0A">
        <w:rPr>
          <w:noProof/>
        </w:rPr>
        <w:t xml:space="preserve"> </w:t>
      </w:r>
      <w:r w:rsidR="00A76E0A" w:rsidRPr="00A76E0A">
        <w:rPr>
          <w:rFonts w:ascii="Times New Roman" w:hAnsi="Times New Roman" w:cs="Times New Roman"/>
          <w:noProof/>
          <w:sz w:val="24"/>
          <w:szCs w:val="24"/>
        </w:rPr>
        <w:drawing>
          <wp:inline distT="0" distB="0" distL="0" distR="0" wp14:anchorId="76059B94" wp14:editId="6105D883">
            <wp:extent cx="2635250" cy="2761260"/>
            <wp:effectExtent l="0" t="0" r="0" b="1270"/>
            <wp:docPr id="205180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07330" name=""/>
                    <pic:cNvPicPr/>
                  </pic:nvPicPr>
                  <pic:blipFill>
                    <a:blip r:embed="rId7"/>
                    <a:stretch>
                      <a:fillRect/>
                    </a:stretch>
                  </pic:blipFill>
                  <pic:spPr>
                    <a:xfrm>
                      <a:off x="0" y="0"/>
                      <a:ext cx="2645798" cy="2772312"/>
                    </a:xfrm>
                    <a:prstGeom prst="rect">
                      <a:avLst/>
                    </a:prstGeom>
                  </pic:spPr>
                </pic:pic>
              </a:graphicData>
            </a:graphic>
          </wp:inline>
        </w:drawing>
      </w:r>
    </w:p>
    <w:p w14:paraId="663A041D" w14:textId="237EF44C" w:rsidR="00E35FA7" w:rsidRPr="00E35FA7" w:rsidRDefault="00E35FA7" w:rsidP="00E35FA7">
      <w:pPr>
        <w:jc w:val="center"/>
        <w:rPr>
          <w:rFonts w:ascii="Times New Roman" w:hAnsi="Times New Roman" w:cs="Times New Roman"/>
          <w:b/>
          <w:bCs/>
          <w:sz w:val="24"/>
          <w:szCs w:val="24"/>
        </w:rPr>
      </w:pPr>
      <w:r w:rsidRPr="00E35FA7">
        <w:rPr>
          <w:rFonts w:ascii="Times New Roman" w:hAnsi="Times New Roman" w:cs="Times New Roman"/>
          <w:b/>
          <w:bCs/>
          <w:sz w:val="24"/>
          <w:szCs w:val="24"/>
        </w:rPr>
        <w:t xml:space="preserve"> Sample Landmark Prediction</w:t>
      </w:r>
      <w:r>
        <w:rPr>
          <w:rFonts w:ascii="Times New Roman" w:hAnsi="Times New Roman" w:cs="Times New Roman"/>
          <w:b/>
          <w:bCs/>
          <w:sz w:val="24"/>
          <w:szCs w:val="24"/>
        </w:rPr>
        <w:t>s</w:t>
      </w:r>
    </w:p>
    <w:p w14:paraId="4B8E09A5" w14:textId="77777777" w:rsidR="00E35FA7" w:rsidRPr="00B4470B" w:rsidRDefault="00E35FA7" w:rsidP="002B023D">
      <w:pPr>
        <w:jc w:val="both"/>
        <w:rPr>
          <w:rFonts w:ascii="Times New Roman" w:hAnsi="Times New Roman" w:cs="Times New Roman"/>
          <w:b/>
          <w:bCs/>
          <w:sz w:val="12"/>
          <w:szCs w:val="12"/>
        </w:rPr>
      </w:pPr>
    </w:p>
    <w:p w14:paraId="7415838B" w14:textId="537BB2FA"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t xml:space="preserve">Key Findings  </w:t>
      </w:r>
    </w:p>
    <w:p w14:paraId="66473F92" w14:textId="4F18A797" w:rsidR="007944A5" w:rsidRPr="007944A5"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The model consistently aligns predicted landmarks with ground truth positions.</w:t>
      </w:r>
    </w:p>
    <w:p w14:paraId="565EA811" w14:textId="57380D9E" w:rsidR="007944A5" w:rsidRPr="007944A5"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Using a pretrained ResNet34 backbone enabled robust feature extraction.</w:t>
      </w:r>
    </w:p>
    <w:p w14:paraId="086280D3" w14:textId="18320875" w:rsidR="007944A5" w:rsidRPr="007944A5"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Consistent preprocessing and augmentations promote effective generalization.</w:t>
      </w:r>
    </w:p>
    <w:p w14:paraId="45F4E0AA" w14:textId="5BE92B8B" w:rsidR="007944A5" w:rsidRPr="007944A5"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Quantitative results show predicted coordinates fall within an acceptable error range.</w:t>
      </w:r>
    </w:p>
    <w:p w14:paraId="5E5BB492" w14:textId="732D1B3D" w:rsidR="007944A5" w:rsidRPr="007944A5"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Performance remains reliable across images with varying quality and noise.</w:t>
      </w:r>
    </w:p>
    <w:p w14:paraId="2B4491B4" w14:textId="5375DFB4" w:rsidR="007944A5" w:rsidRPr="00B4470B" w:rsidRDefault="007944A5" w:rsidP="007944A5">
      <w:pPr>
        <w:pStyle w:val="ListParagraph"/>
        <w:numPr>
          <w:ilvl w:val="0"/>
          <w:numId w:val="7"/>
        </w:numPr>
        <w:jc w:val="both"/>
        <w:rPr>
          <w:rFonts w:ascii="Times New Roman" w:hAnsi="Times New Roman" w:cs="Times New Roman"/>
          <w:sz w:val="24"/>
          <w:szCs w:val="24"/>
        </w:rPr>
      </w:pPr>
      <w:r w:rsidRPr="007944A5">
        <w:rPr>
          <w:rFonts w:ascii="Times New Roman" w:hAnsi="Times New Roman" w:cs="Times New Roman"/>
          <w:sz w:val="24"/>
          <w:szCs w:val="24"/>
        </w:rPr>
        <w:t>Minor vertical biases suggest potential for improvement with targeted augmentations.</w:t>
      </w:r>
    </w:p>
    <w:p w14:paraId="08AF94FB" w14:textId="56874CC1" w:rsidR="002B023D" w:rsidRPr="002B023D" w:rsidRDefault="002B023D" w:rsidP="002B023D">
      <w:pPr>
        <w:jc w:val="both"/>
        <w:rPr>
          <w:rFonts w:ascii="Times New Roman" w:hAnsi="Times New Roman" w:cs="Times New Roman"/>
          <w:b/>
          <w:bCs/>
          <w:sz w:val="24"/>
          <w:szCs w:val="24"/>
        </w:rPr>
      </w:pPr>
      <w:r w:rsidRPr="002B023D">
        <w:rPr>
          <w:rFonts w:ascii="Times New Roman" w:hAnsi="Times New Roman" w:cs="Times New Roman"/>
          <w:b/>
          <w:bCs/>
          <w:sz w:val="24"/>
          <w:szCs w:val="24"/>
        </w:rPr>
        <w:lastRenderedPageBreak/>
        <w:t xml:space="preserve">Future Work  </w:t>
      </w:r>
    </w:p>
    <w:p w14:paraId="6D3A3D3E" w14:textId="4183DD04" w:rsidR="00BF5225" w:rsidRDefault="002B023D" w:rsidP="002B023D">
      <w:pPr>
        <w:jc w:val="both"/>
        <w:rPr>
          <w:rFonts w:ascii="Times New Roman" w:hAnsi="Times New Roman" w:cs="Times New Roman"/>
          <w:sz w:val="24"/>
          <w:szCs w:val="24"/>
        </w:rPr>
      </w:pPr>
      <w:r w:rsidRPr="002B023D">
        <w:rPr>
          <w:rFonts w:ascii="Times New Roman" w:hAnsi="Times New Roman" w:cs="Times New Roman"/>
          <w:sz w:val="24"/>
          <w:szCs w:val="24"/>
        </w:rPr>
        <w:t xml:space="preserve">Future directions may focus on integrating attention mechanisms that dynamically weigh image regions most relevant for landmark localization, potentially improving accuracy in low-contrast scenarios. </w:t>
      </w:r>
      <w:r w:rsidR="009D2601">
        <w:rPr>
          <w:rFonts w:ascii="Times New Roman" w:hAnsi="Times New Roman" w:cs="Times New Roman"/>
          <w:sz w:val="24"/>
          <w:szCs w:val="24"/>
        </w:rPr>
        <w:t>E</w:t>
      </w:r>
      <w:r w:rsidRPr="002B023D">
        <w:rPr>
          <w:rFonts w:ascii="Times New Roman" w:hAnsi="Times New Roman" w:cs="Times New Roman"/>
          <w:sz w:val="24"/>
          <w:szCs w:val="24"/>
        </w:rPr>
        <w:t>xploring multi-task architectures that unify segmentation and landmark detection could further streamline clinical workflows. Expanding the dataset through collaborative multi-</w:t>
      </w:r>
      <w:proofErr w:type="spellStart"/>
      <w:r w:rsidRPr="002B023D">
        <w:rPr>
          <w:rFonts w:ascii="Times New Roman" w:hAnsi="Times New Roman" w:cs="Times New Roman"/>
          <w:sz w:val="24"/>
          <w:szCs w:val="24"/>
        </w:rPr>
        <w:t>center</w:t>
      </w:r>
      <w:proofErr w:type="spellEnd"/>
      <w:r w:rsidRPr="002B023D">
        <w:rPr>
          <w:rFonts w:ascii="Times New Roman" w:hAnsi="Times New Roman" w:cs="Times New Roman"/>
          <w:sz w:val="24"/>
          <w:szCs w:val="24"/>
        </w:rPr>
        <w:t xml:space="preserve"> studies and deploying domain adaptation techniques could improve the model’s robustness against variations from different ultrasound machines. Finally, transitioning towards real-time inference pipelines could pave the way for practical, bedside clinical applications.</w:t>
      </w:r>
    </w:p>
    <w:p w14:paraId="2FA1C15F" w14:textId="77777777" w:rsidR="007A3921" w:rsidRDefault="007A3921" w:rsidP="002B023D">
      <w:pPr>
        <w:jc w:val="both"/>
        <w:rPr>
          <w:rFonts w:ascii="Times New Roman" w:hAnsi="Times New Roman" w:cs="Times New Roman"/>
          <w:sz w:val="24"/>
          <w:szCs w:val="24"/>
        </w:rPr>
      </w:pPr>
    </w:p>
    <w:p w14:paraId="4A1A50B6" w14:textId="77777777" w:rsidR="007A3921" w:rsidRPr="002B023D" w:rsidRDefault="007A3921" w:rsidP="002B023D">
      <w:pPr>
        <w:jc w:val="both"/>
        <w:rPr>
          <w:rFonts w:ascii="Times New Roman" w:hAnsi="Times New Roman" w:cs="Times New Roman"/>
          <w:sz w:val="24"/>
          <w:szCs w:val="24"/>
        </w:rPr>
      </w:pPr>
    </w:p>
    <w:sectPr w:rsidR="007A3921" w:rsidRPr="002B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35C"/>
    <w:multiLevelType w:val="hybridMultilevel"/>
    <w:tmpl w:val="13CAA23A"/>
    <w:lvl w:ilvl="0" w:tplc="AD70553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E4A0A"/>
    <w:multiLevelType w:val="hybridMultilevel"/>
    <w:tmpl w:val="F9327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54090"/>
    <w:multiLevelType w:val="hybridMultilevel"/>
    <w:tmpl w:val="0C0C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5057A"/>
    <w:multiLevelType w:val="hybridMultilevel"/>
    <w:tmpl w:val="71321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D18F8"/>
    <w:multiLevelType w:val="hybridMultilevel"/>
    <w:tmpl w:val="312850F2"/>
    <w:lvl w:ilvl="0" w:tplc="9F36748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760CA"/>
    <w:multiLevelType w:val="hybridMultilevel"/>
    <w:tmpl w:val="F0F0A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D7F5E"/>
    <w:multiLevelType w:val="hybridMultilevel"/>
    <w:tmpl w:val="6DACCE3C"/>
    <w:lvl w:ilvl="0" w:tplc="794A7DE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334CD2"/>
    <w:multiLevelType w:val="multilevel"/>
    <w:tmpl w:val="992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519E8"/>
    <w:multiLevelType w:val="hybridMultilevel"/>
    <w:tmpl w:val="FCC48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4115A1"/>
    <w:multiLevelType w:val="hybridMultilevel"/>
    <w:tmpl w:val="CDDE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22992"/>
    <w:multiLevelType w:val="hybridMultilevel"/>
    <w:tmpl w:val="236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028925">
    <w:abstractNumId w:val="2"/>
  </w:num>
  <w:num w:numId="2" w16cid:durableId="1668745428">
    <w:abstractNumId w:val="4"/>
  </w:num>
  <w:num w:numId="3" w16cid:durableId="2131821941">
    <w:abstractNumId w:val="10"/>
  </w:num>
  <w:num w:numId="4" w16cid:durableId="532307326">
    <w:abstractNumId w:val="1"/>
  </w:num>
  <w:num w:numId="5" w16cid:durableId="267663576">
    <w:abstractNumId w:val="9"/>
  </w:num>
  <w:num w:numId="6" w16cid:durableId="1092317743">
    <w:abstractNumId w:val="6"/>
  </w:num>
  <w:num w:numId="7" w16cid:durableId="111482549">
    <w:abstractNumId w:val="5"/>
  </w:num>
  <w:num w:numId="8" w16cid:durableId="1652326177">
    <w:abstractNumId w:val="0"/>
  </w:num>
  <w:num w:numId="9" w16cid:durableId="1940093127">
    <w:abstractNumId w:val="7"/>
  </w:num>
  <w:num w:numId="10" w16cid:durableId="2129814874">
    <w:abstractNumId w:val="8"/>
  </w:num>
  <w:num w:numId="11" w16cid:durableId="542055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3D"/>
    <w:rsid w:val="00024562"/>
    <w:rsid w:val="002B023D"/>
    <w:rsid w:val="002F586F"/>
    <w:rsid w:val="003258C4"/>
    <w:rsid w:val="00391974"/>
    <w:rsid w:val="0042156E"/>
    <w:rsid w:val="00571561"/>
    <w:rsid w:val="005864AE"/>
    <w:rsid w:val="00762B7A"/>
    <w:rsid w:val="007944A5"/>
    <w:rsid w:val="007A3921"/>
    <w:rsid w:val="0081562C"/>
    <w:rsid w:val="008837A1"/>
    <w:rsid w:val="009C3E91"/>
    <w:rsid w:val="009D2601"/>
    <w:rsid w:val="00A76E0A"/>
    <w:rsid w:val="00B4470B"/>
    <w:rsid w:val="00BA40D2"/>
    <w:rsid w:val="00BF5225"/>
    <w:rsid w:val="00CB32AC"/>
    <w:rsid w:val="00E35FA7"/>
    <w:rsid w:val="00EF5155"/>
    <w:rsid w:val="00F1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E416"/>
  <w15:chartTrackingRefBased/>
  <w15:docId w15:val="{57979430-B876-4F9B-A130-24128EF4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FA7"/>
  </w:style>
  <w:style w:type="paragraph" w:styleId="Heading1">
    <w:name w:val="heading 1"/>
    <w:basedOn w:val="Normal"/>
    <w:next w:val="Normal"/>
    <w:link w:val="Heading1Char"/>
    <w:uiPriority w:val="9"/>
    <w:qFormat/>
    <w:rsid w:val="002B0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23D"/>
    <w:rPr>
      <w:rFonts w:eastAsiaTheme="majorEastAsia" w:cstheme="majorBidi"/>
      <w:color w:val="272727" w:themeColor="text1" w:themeTint="D8"/>
    </w:rPr>
  </w:style>
  <w:style w:type="paragraph" w:styleId="Title">
    <w:name w:val="Title"/>
    <w:basedOn w:val="Normal"/>
    <w:next w:val="Normal"/>
    <w:link w:val="TitleChar"/>
    <w:uiPriority w:val="10"/>
    <w:qFormat/>
    <w:rsid w:val="002B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23D"/>
    <w:pPr>
      <w:spacing w:before="160"/>
      <w:jc w:val="center"/>
    </w:pPr>
    <w:rPr>
      <w:i/>
      <w:iCs/>
      <w:color w:val="404040" w:themeColor="text1" w:themeTint="BF"/>
    </w:rPr>
  </w:style>
  <w:style w:type="character" w:customStyle="1" w:styleId="QuoteChar">
    <w:name w:val="Quote Char"/>
    <w:basedOn w:val="DefaultParagraphFont"/>
    <w:link w:val="Quote"/>
    <w:uiPriority w:val="29"/>
    <w:rsid w:val="002B023D"/>
    <w:rPr>
      <w:i/>
      <w:iCs/>
      <w:color w:val="404040" w:themeColor="text1" w:themeTint="BF"/>
    </w:rPr>
  </w:style>
  <w:style w:type="paragraph" w:styleId="ListParagraph">
    <w:name w:val="List Paragraph"/>
    <w:basedOn w:val="Normal"/>
    <w:uiPriority w:val="34"/>
    <w:qFormat/>
    <w:rsid w:val="002B023D"/>
    <w:pPr>
      <w:ind w:left="720"/>
      <w:contextualSpacing/>
    </w:pPr>
  </w:style>
  <w:style w:type="character" w:styleId="IntenseEmphasis">
    <w:name w:val="Intense Emphasis"/>
    <w:basedOn w:val="DefaultParagraphFont"/>
    <w:uiPriority w:val="21"/>
    <w:qFormat/>
    <w:rsid w:val="002B023D"/>
    <w:rPr>
      <w:i/>
      <w:iCs/>
      <w:color w:val="2F5496" w:themeColor="accent1" w:themeShade="BF"/>
    </w:rPr>
  </w:style>
  <w:style w:type="paragraph" w:styleId="IntenseQuote">
    <w:name w:val="Intense Quote"/>
    <w:basedOn w:val="Normal"/>
    <w:next w:val="Normal"/>
    <w:link w:val="IntenseQuoteChar"/>
    <w:uiPriority w:val="30"/>
    <w:qFormat/>
    <w:rsid w:val="002B0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23D"/>
    <w:rPr>
      <w:i/>
      <w:iCs/>
      <w:color w:val="2F5496" w:themeColor="accent1" w:themeShade="BF"/>
    </w:rPr>
  </w:style>
  <w:style w:type="character" w:styleId="IntenseReference">
    <w:name w:val="Intense Reference"/>
    <w:basedOn w:val="DefaultParagraphFont"/>
    <w:uiPriority w:val="32"/>
    <w:qFormat/>
    <w:rsid w:val="002B02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1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SAHU</dc:creator>
  <cp:keywords/>
  <dc:description/>
  <cp:lastModifiedBy>ANSUMAN SAHU</cp:lastModifiedBy>
  <cp:revision>59</cp:revision>
  <dcterms:created xsi:type="dcterms:W3CDTF">2025-02-23T12:19:00Z</dcterms:created>
  <dcterms:modified xsi:type="dcterms:W3CDTF">2025-03-20T07:13:00Z</dcterms:modified>
</cp:coreProperties>
</file>