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4"/>
        </w:rPr>
      </w:pPr>
    </w:p>
    <w:p>
      <w:pPr>
        <w:pStyle w:val="BodyText"/>
        <w:rPr>
          <w:rFonts w:ascii="Times New Roman"/>
          <w:sz w:val="64"/>
        </w:rPr>
      </w:pPr>
    </w:p>
    <w:p>
      <w:pPr>
        <w:pStyle w:val="BodyText"/>
        <w:spacing w:before="427"/>
        <w:rPr>
          <w:rFonts w:ascii="Times New Roman"/>
          <w:sz w:val="64"/>
        </w:rPr>
      </w:pPr>
    </w:p>
    <w:p>
      <w:pPr>
        <w:pStyle w:val="Heading1"/>
      </w:pPr>
      <w:bookmarkStart w:name="The Cosmic Frontier" w:id="1"/>
      <w:bookmarkEnd w:id="1"/>
      <w:r>
        <w:rPr>
          <w:b w:val="0"/>
        </w:rPr>
      </w:r>
      <w:r>
        <w:rPr>
          <w:color w:val="0F162A"/>
          <w:spacing w:val="19"/>
        </w:rPr>
        <w:t>THE</w:t>
      </w:r>
      <w:r>
        <w:rPr>
          <w:color w:val="0F162A"/>
          <w:spacing w:val="52"/>
        </w:rPr>
        <w:t> </w:t>
      </w:r>
      <w:r>
        <w:rPr>
          <w:color w:val="0F162A"/>
          <w:spacing w:val="23"/>
        </w:rPr>
        <w:t>COSMIC</w:t>
      </w:r>
      <w:r>
        <w:rPr>
          <w:color w:val="0F162A"/>
          <w:spacing w:val="52"/>
        </w:rPr>
        <w:t> </w:t>
      </w:r>
      <w:r>
        <w:rPr>
          <w:color w:val="0F162A"/>
          <w:spacing w:val="22"/>
        </w:rPr>
        <w:t>FRONTIER</w:t>
      </w:r>
    </w:p>
    <w:p>
      <w:pPr>
        <w:spacing w:before="440"/>
        <w:ind w:left="37" w:right="37" w:firstLine="0"/>
        <w:jc w:val="center"/>
        <w:rPr>
          <w:i/>
          <w:sz w:val="32"/>
        </w:rPr>
      </w:pPr>
      <w:r>
        <w:rPr>
          <w:i/>
          <w:color w:val="465469"/>
          <w:sz w:val="32"/>
        </w:rPr>
        <w:t>A</w:t>
      </w:r>
      <w:r>
        <w:rPr>
          <w:i/>
          <w:color w:val="465469"/>
          <w:spacing w:val="-11"/>
          <w:sz w:val="32"/>
        </w:rPr>
        <w:t> </w:t>
      </w:r>
      <w:r>
        <w:rPr>
          <w:i/>
          <w:color w:val="465469"/>
          <w:sz w:val="32"/>
        </w:rPr>
        <w:t>Deep</w:t>
      </w:r>
      <w:r>
        <w:rPr>
          <w:i/>
          <w:color w:val="465469"/>
          <w:spacing w:val="-10"/>
          <w:sz w:val="32"/>
        </w:rPr>
        <w:t> </w:t>
      </w:r>
      <w:r>
        <w:rPr>
          <w:i/>
          <w:color w:val="465469"/>
          <w:sz w:val="32"/>
        </w:rPr>
        <w:t>Dive</w:t>
      </w:r>
      <w:r>
        <w:rPr>
          <w:i/>
          <w:color w:val="465469"/>
          <w:spacing w:val="-10"/>
          <w:sz w:val="32"/>
        </w:rPr>
        <w:t> </w:t>
      </w:r>
      <w:r>
        <w:rPr>
          <w:i/>
          <w:color w:val="465469"/>
          <w:sz w:val="32"/>
        </w:rPr>
        <w:t>into</w:t>
      </w:r>
      <w:r>
        <w:rPr>
          <w:i/>
          <w:color w:val="465469"/>
          <w:spacing w:val="-11"/>
          <w:sz w:val="32"/>
        </w:rPr>
        <w:t> </w:t>
      </w:r>
      <w:r>
        <w:rPr>
          <w:i/>
          <w:color w:val="465469"/>
          <w:sz w:val="32"/>
        </w:rPr>
        <w:t>Humanity's</w:t>
      </w:r>
      <w:r>
        <w:rPr>
          <w:i/>
          <w:color w:val="465469"/>
          <w:spacing w:val="-10"/>
          <w:sz w:val="32"/>
        </w:rPr>
        <w:t> </w:t>
      </w:r>
      <w:r>
        <w:rPr>
          <w:i/>
          <w:color w:val="465469"/>
          <w:sz w:val="32"/>
        </w:rPr>
        <w:t>Next</w:t>
      </w:r>
      <w:r>
        <w:rPr>
          <w:i/>
          <w:color w:val="465469"/>
          <w:spacing w:val="-10"/>
          <w:sz w:val="32"/>
        </w:rPr>
        <w:t> </w:t>
      </w:r>
      <w:r>
        <w:rPr>
          <w:i/>
          <w:color w:val="465469"/>
          <w:sz w:val="32"/>
        </w:rPr>
        <w:t>Great</w:t>
      </w:r>
      <w:r>
        <w:rPr>
          <w:i/>
          <w:color w:val="465469"/>
          <w:spacing w:val="-11"/>
          <w:sz w:val="32"/>
        </w:rPr>
        <w:t> </w:t>
      </w:r>
      <w:r>
        <w:rPr>
          <w:i/>
          <w:color w:val="465469"/>
          <w:spacing w:val="-5"/>
          <w:sz w:val="32"/>
        </w:rPr>
        <w:t>Era</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2"/>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1986480</wp:posOffset>
                </wp:positionH>
                <wp:positionV relativeFrom="paragraph">
                  <wp:posOffset>169185</wp:posOffset>
                </wp:positionV>
                <wp:extent cx="379984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799840" cy="9525"/>
                        </a:xfrm>
                        <a:custGeom>
                          <a:avLst/>
                          <a:gdLst/>
                          <a:ahLst/>
                          <a:cxnLst/>
                          <a:rect l="l" t="t" r="r" b="b"/>
                          <a:pathLst>
                            <a:path w="3799840" h="9525">
                              <a:moveTo>
                                <a:pt x="3799440" y="9525"/>
                              </a:moveTo>
                              <a:lnTo>
                                <a:pt x="0" y="9525"/>
                              </a:lnTo>
                              <a:lnTo>
                                <a:pt x="0" y="0"/>
                              </a:lnTo>
                              <a:lnTo>
                                <a:pt x="3799440" y="0"/>
                              </a:lnTo>
                              <a:lnTo>
                                <a:pt x="379944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156.415756pt;margin-top:13.321662pt;width:299.168513pt;height:.75pt;mso-position-horizontal-relative:page;mso-position-vertical-relative:paragraph;z-index:-15728640;mso-wrap-distance-left:0;mso-wrap-distance-right:0" id="docshape2" filled="true" fillcolor="#e2e8ef" stroked="false">
                <v:fill type="solid"/>
                <w10:wrap type="topAndBottom"/>
              </v:rect>
            </w:pict>
          </mc:Fallback>
        </mc:AlternateContent>
      </w:r>
    </w:p>
    <w:p>
      <w:pPr>
        <w:pStyle w:val="BodyText"/>
        <w:spacing w:before="45"/>
        <w:rPr>
          <w:i/>
          <w:sz w:val="24"/>
        </w:rPr>
      </w:pPr>
    </w:p>
    <w:p>
      <w:pPr>
        <w:pStyle w:val="Heading2"/>
      </w:pPr>
      <w:r>
        <w:rPr>
          <w:color w:val="64748A"/>
        </w:rPr>
        <w:t>Special</w:t>
      </w:r>
      <w:r>
        <w:rPr>
          <w:color w:val="64748A"/>
          <w:spacing w:val="-8"/>
        </w:rPr>
        <w:t> </w:t>
      </w:r>
      <w:r>
        <w:rPr>
          <w:color w:val="64748A"/>
        </w:rPr>
        <w:t>Aerospace</w:t>
      </w:r>
      <w:r>
        <w:rPr>
          <w:color w:val="64748A"/>
          <w:spacing w:val="-7"/>
        </w:rPr>
        <w:t> </w:t>
      </w:r>
      <w:r>
        <w:rPr>
          <w:color w:val="64748A"/>
          <w:spacing w:val="-2"/>
        </w:rPr>
        <w:t>Report</w:t>
      </w:r>
    </w:p>
    <w:p>
      <w:pPr>
        <w:spacing w:before="108"/>
        <w:ind w:left="37" w:right="37" w:firstLine="0"/>
        <w:jc w:val="center"/>
        <w:rPr>
          <w:sz w:val="24"/>
        </w:rPr>
      </w:pPr>
      <w:r>
        <w:rPr>
          <w:color w:val="64748A"/>
          <w:sz w:val="24"/>
        </w:rPr>
        <w:t>Published</w:t>
      </w:r>
      <w:r>
        <w:rPr>
          <w:color w:val="64748A"/>
          <w:spacing w:val="-14"/>
          <w:sz w:val="24"/>
        </w:rPr>
        <w:t> </w:t>
      </w:r>
      <w:r>
        <w:rPr>
          <w:color w:val="64748A"/>
          <w:sz w:val="24"/>
        </w:rPr>
        <w:t>Exploration</w:t>
      </w:r>
      <w:r>
        <w:rPr>
          <w:color w:val="64748A"/>
          <w:spacing w:val="-13"/>
          <w:sz w:val="24"/>
        </w:rPr>
        <w:t> </w:t>
      </w:r>
      <w:r>
        <w:rPr>
          <w:color w:val="64748A"/>
          <w:spacing w:val="-2"/>
          <w:sz w:val="24"/>
        </w:rPr>
        <w:t>Series</w:t>
      </w:r>
    </w:p>
    <w:p>
      <w:pPr>
        <w:spacing w:after="0"/>
        <w:jc w:val="center"/>
        <w:rPr>
          <w:sz w:val="24"/>
        </w:rPr>
        <w:sectPr>
          <w:footerReference w:type="default" r:id="rId5"/>
          <w:type w:val="continuous"/>
          <w:pgSz w:w="12240" w:h="15840"/>
          <w:pgMar w:header="0" w:footer="417" w:top="1820" w:bottom="640" w:left="1080" w:right="1080"/>
          <w:pgNumType w:start="1"/>
        </w:sectPr>
      </w:pPr>
    </w:p>
    <w:p>
      <w:pPr>
        <w:pStyle w:val="BodyText"/>
        <w:spacing w:before="67"/>
      </w:pPr>
    </w:p>
    <w:p>
      <w:pPr>
        <w:pStyle w:val="BodyText"/>
        <w:spacing w:line="333" w:lineRule="auto"/>
        <w:ind w:left="53" w:right="52"/>
        <w:jc w:val="both"/>
      </w:pPr>
      <w:bookmarkStart w:name="1. The Sirens of the Void" w:id="2"/>
      <w:bookmarkEnd w:id="2"/>
      <w:r>
        <w:rPr/>
      </w:r>
      <w:r>
        <w:rPr>
          <w:color w:val="2D3648"/>
        </w:rPr>
        <w:t>For millennia, humanity looked up at the night sky with a mix of reverence, fear, and curiosity. The tiny pinpricks of light piercing the velvet darkness were constants in an ever-shifting world. Today, those distant stars are no longer just objects of theological or philosophical wonder; they are destinations. The modern space age represents a fundamental shift in the human story, moving us from passive observers of the cosmos to active participants within it.</w:t>
      </w:r>
    </w:p>
    <w:p>
      <w:pPr>
        <w:pStyle w:val="BodyText"/>
        <w:spacing w:before="12"/>
      </w:pPr>
    </w:p>
    <w:p>
      <w:pPr>
        <w:pStyle w:val="BodyText"/>
        <w:spacing w:line="333" w:lineRule="auto" w:before="1"/>
        <w:ind w:left="53" w:right="51"/>
        <w:jc w:val="both"/>
      </w:pPr>
      <w:r>
        <w:rPr>
          <w:color w:val="2D3648"/>
        </w:rPr>
        <w:t>This acceleration into the void is driven by a unique convergence of geopolitical competition, exponential technological progress, and commercial viability. Unlike the mid-20th-century space race, which was fueled primarily by national prestige and military signaling between two superpowers, the contemporary orbital paradigm features a rich ecosystem of public agencies and aggressive private entities. This multi-faceted approach guarantees that our return to the stars will be permanent.</w:t>
      </w:r>
    </w:p>
    <w:p>
      <w:pPr>
        <w:pStyle w:val="BodyText"/>
        <w:spacing w:before="27"/>
        <w:rPr>
          <w:sz w:val="20"/>
        </w:rPr>
      </w:pPr>
      <w:r>
        <w:rPr>
          <w:sz w:val="20"/>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178842</wp:posOffset>
                </wp:positionV>
                <wp:extent cx="6332855" cy="73279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332855" cy="732790"/>
                          <a:chExt cx="6332855" cy="732790"/>
                        </a:xfrm>
                      </wpg:grpSpPr>
                      <wps:wsp>
                        <wps:cNvPr id="7" name="Graphic 7"/>
                        <wps:cNvSpPr/>
                        <wps:spPr>
                          <a:xfrm>
                            <a:off x="0" y="0"/>
                            <a:ext cx="6332855" cy="732790"/>
                          </a:xfrm>
                          <a:custGeom>
                            <a:avLst/>
                            <a:gdLst/>
                            <a:ahLst/>
                            <a:cxnLst/>
                            <a:rect l="l" t="t" r="r" b="b"/>
                            <a:pathLst>
                              <a:path w="6332855" h="732790">
                                <a:moveTo>
                                  <a:pt x="6332400" y="732789"/>
                                </a:moveTo>
                                <a:lnTo>
                                  <a:pt x="0" y="732789"/>
                                </a:lnTo>
                                <a:lnTo>
                                  <a:pt x="0" y="0"/>
                                </a:lnTo>
                                <a:lnTo>
                                  <a:pt x="6332400" y="0"/>
                                </a:lnTo>
                                <a:lnTo>
                                  <a:pt x="6332400" y="732789"/>
                                </a:lnTo>
                                <a:close/>
                              </a:path>
                            </a:pathLst>
                          </a:custGeom>
                          <a:solidFill>
                            <a:srgbClr val="F7F9FB"/>
                          </a:solidFill>
                        </wps:spPr>
                        <wps:bodyPr wrap="square" lIns="0" tIns="0" rIns="0" bIns="0" rtlCol="0">
                          <a:prstTxWarp prst="textNoShape">
                            <a:avLst/>
                          </a:prstTxWarp>
                          <a:noAutofit/>
                        </wps:bodyPr>
                      </wps:wsp>
                      <wps:wsp>
                        <wps:cNvPr id="8" name="Graphic 8"/>
                        <wps:cNvSpPr/>
                        <wps:spPr>
                          <a:xfrm>
                            <a:off x="0" y="0"/>
                            <a:ext cx="38100" cy="732790"/>
                          </a:xfrm>
                          <a:custGeom>
                            <a:avLst/>
                            <a:gdLst/>
                            <a:ahLst/>
                            <a:cxnLst/>
                            <a:rect l="l" t="t" r="r" b="b"/>
                            <a:pathLst>
                              <a:path w="38100" h="732790">
                                <a:moveTo>
                                  <a:pt x="38100" y="732790"/>
                                </a:moveTo>
                                <a:lnTo>
                                  <a:pt x="0" y="732790"/>
                                </a:lnTo>
                                <a:lnTo>
                                  <a:pt x="0" y="0"/>
                                </a:lnTo>
                                <a:lnTo>
                                  <a:pt x="38100" y="0"/>
                                </a:lnTo>
                                <a:lnTo>
                                  <a:pt x="38100" y="732790"/>
                                </a:lnTo>
                                <a:close/>
                              </a:path>
                            </a:pathLst>
                          </a:custGeom>
                          <a:solidFill>
                            <a:srgbClr val="3B82F6"/>
                          </a:solidFill>
                        </wps:spPr>
                        <wps:bodyPr wrap="square" lIns="0" tIns="0" rIns="0" bIns="0" rtlCol="0">
                          <a:prstTxWarp prst="textNoShape">
                            <a:avLst/>
                          </a:prstTxWarp>
                          <a:noAutofit/>
                        </wps:bodyPr>
                      </wps:wsp>
                      <wps:wsp>
                        <wps:cNvPr id="9" name="Textbox 9"/>
                        <wps:cNvSpPr txBox="1"/>
                        <wps:spPr>
                          <a:xfrm>
                            <a:off x="38100" y="0"/>
                            <a:ext cx="6294755" cy="732790"/>
                          </a:xfrm>
                          <a:prstGeom prst="rect">
                            <a:avLst/>
                          </a:prstGeom>
                        </wps:spPr>
                        <wps:txbx>
                          <w:txbxContent>
                            <w:p>
                              <w:pPr>
                                <w:spacing w:line="240" w:lineRule="auto" w:before="13"/>
                                <w:rPr>
                                  <w:sz w:val="22"/>
                                </w:rPr>
                              </w:pPr>
                            </w:p>
                            <w:p>
                              <w:pPr>
                                <w:spacing w:line="333" w:lineRule="auto" w:before="0"/>
                                <w:ind w:left="224" w:right="162" w:firstLine="0"/>
                                <w:jc w:val="left"/>
                                <w:rPr>
                                  <w:i/>
                                  <w:sz w:val="22"/>
                                </w:rPr>
                              </w:pPr>
                              <w:r>
                                <w:rPr>
                                  <w:i/>
                                  <w:color w:val="2D3648"/>
                                  <w:sz w:val="22"/>
                                </w:rPr>
                                <w:t>"Space</w:t>
                              </w:r>
                              <w:r>
                                <w:rPr>
                                  <w:i/>
                                  <w:color w:val="2D3648"/>
                                  <w:spacing w:val="-5"/>
                                  <w:sz w:val="22"/>
                                </w:rPr>
                                <w:t> </w:t>
                              </w:r>
                              <w:r>
                                <w:rPr>
                                  <w:i/>
                                  <w:color w:val="2D3648"/>
                                  <w:sz w:val="22"/>
                                </w:rPr>
                                <w:t>is</w:t>
                              </w:r>
                              <w:r>
                                <w:rPr>
                                  <w:i/>
                                  <w:color w:val="2D3648"/>
                                  <w:spacing w:val="-5"/>
                                  <w:sz w:val="22"/>
                                </w:rPr>
                                <w:t> </w:t>
                              </w:r>
                              <w:r>
                                <w:rPr>
                                  <w:i/>
                                  <w:color w:val="2D3648"/>
                                  <w:sz w:val="22"/>
                                </w:rPr>
                                <w:t>not</w:t>
                              </w:r>
                              <w:r>
                                <w:rPr>
                                  <w:i/>
                                  <w:color w:val="2D3648"/>
                                  <w:spacing w:val="-5"/>
                                  <w:sz w:val="22"/>
                                </w:rPr>
                                <w:t> </w:t>
                              </w:r>
                              <w:r>
                                <w:rPr>
                                  <w:i/>
                                  <w:color w:val="2D3648"/>
                                  <w:sz w:val="22"/>
                                </w:rPr>
                                <w:t>a</w:t>
                              </w:r>
                              <w:r>
                                <w:rPr>
                                  <w:i/>
                                  <w:color w:val="2D3648"/>
                                  <w:spacing w:val="-5"/>
                                  <w:sz w:val="22"/>
                                </w:rPr>
                                <w:t> </w:t>
                              </w:r>
                              <w:r>
                                <w:rPr>
                                  <w:i/>
                                  <w:color w:val="2D3648"/>
                                  <w:sz w:val="22"/>
                                </w:rPr>
                                <w:t>destination;</w:t>
                              </w:r>
                              <w:r>
                                <w:rPr>
                                  <w:i/>
                                  <w:color w:val="2D3648"/>
                                  <w:spacing w:val="-5"/>
                                  <w:sz w:val="22"/>
                                </w:rPr>
                                <w:t> </w:t>
                              </w:r>
                              <w:r>
                                <w:rPr>
                                  <w:i/>
                                  <w:color w:val="2D3648"/>
                                  <w:sz w:val="22"/>
                                </w:rPr>
                                <w:t>it</w:t>
                              </w:r>
                              <w:r>
                                <w:rPr>
                                  <w:i/>
                                  <w:color w:val="2D3648"/>
                                  <w:spacing w:val="-5"/>
                                  <w:sz w:val="22"/>
                                </w:rPr>
                                <w:t> </w:t>
                              </w:r>
                              <w:r>
                                <w:rPr>
                                  <w:i/>
                                  <w:color w:val="2D3648"/>
                                  <w:sz w:val="22"/>
                                </w:rPr>
                                <w:t>is</w:t>
                              </w:r>
                              <w:r>
                                <w:rPr>
                                  <w:i/>
                                  <w:color w:val="2D3648"/>
                                  <w:spacing w:val="-5"/>
                                  <w:sz w:val="22"/>
                                </w:rPr>
                                <w:t> </w:t>
                              </w:r>
                              <w:r>
                                <w:rPr>
                                  <w:i/>
                                  <w:color w:val="2D3648"/>
                                  <w:sz w:val="22"/>
                                </w:rPr>
                                <w:t>an</w:t>
                              </w:r>
                              <w:r>
                                <w:rPr>
                                  <w:i/>
                                  <w:color w:val="2D3648"/>
                                  <w:spacing w:val="-5"/>
                                  <w:sz w:val="22"/>
                                </w:rPr>
                                <w:t> </w:t>
                              </w:r>
                              <w:r>
                                <w:rPr>
                                  <w:i/>
                                  <w:color w:val="2D3648"/>
                                  <w:sz w:val="22"/>
                                </w:rPr>
                                <w:t>environment</w:t>
                              </w:r>
                              <w:r>
                                <w:rPr>
                                  <w:i/>
                                  <w:color w:val="2D3648"/>
                                  <w:spacing w:val="-5"/>
                                  <w:sz w:val="22"/>
                                </w:rPr>
                                <w:t> </w:t>
                              </w:r>
                              <w:r>
                                <w:rPr>
                                  <w:i/>
                                  <w:color w:val="2D3648"/>
                                  <w:sz w:val="22"/>
                                </w:rPr>
                                <w:t>through</w:t>
                              </w:r>
                              <w:r>
                                <w:rPr>
                                  <w:i/>
                                  <w:color w:val="2D3648"/>
                                  <w:spacing w:val="-5"/>
                                  <w:sz w:val="22"/>
                                </w:rPr>
                                <w:t> </w:t>
                              </w:r>
                              <w:r>
                                <w:rPr>
                                  <w:i/>
                                  <w:color w:val="2D3648"/>
                                  <w:sz w:val="22"/>
                                </w:rPr>
                                <w:t>which</w:t>
                              </w:r>
                              <w:r>
                                <w:rPr>
                                  <w:i/>
                                  <w:color w:val="2D3648"/>
                                  <w:spacing w:val="-5"/>
                                  <w:sz w:val="22"/>
                                </w:rPr>
                                <w:t> </w:t>
                              </w:r>
                              <w:r>
                                <w:rPr>
                                  <w:i/>
                                  <w:color w:val="2D3648"/>
                                  <w:sz w:val="22"/>
                                </w:rPr>
                                <w:t>humanity</w:t>
                              </w:r>
                              <w:r>
                                <w:rPr>
                                  <w:i/>
                                  <w:color w:val="2D3648"/>
                                  <w:spacing w:val="-5"/>
                                  <w:sz w:val="22"/>
                                </w:rPr>
                                <w:t> </w:t>
                              </w:r>
                              <w:r>
                                <w:rPr>
                                  <w:i/>
                                  <w:color w:val="2D3648"/>
                                  <w:sz w:val="22"/>
                                </w:rPr>
                                <w:t>will</w:t>
                              </w:r>
                              <w:r>
                                <w:rPr>
                                  <w:i/>
                                  <w:color w:val="2D3648"/>
                                  <w:spacing w:val="-5"/>
                                  <w:sz w:val="22"/>
                                </w:rPr>
                                <w:t> </w:t>
                              </w:r>
                              <w:r>
                                <w:rPr>
                                  <w:i/>
                                  <w:color w:val="2D3648"/>
                                  <w:sz w:val="22"/>
                                </w:rPr>
                                <w:t>expand</w:t>
                              </w:r>
                              <w:r>
                                <w:rPr>
                                  <w:i/>
                                  <w:color w:val="2D3648"/>
                                  <w:spacing w:val="-5"/>
                                  <w:sz w:val="22"/>
                                </w:rPr>
                                <w:t> </w:t>
                              </w:r>
                              <w:r>
                                <w:rPr>
                                  <w:i/>
                                  <w:color w:val="2D3648"/>
                                  <w:sz w:val="22"/>
                                </w:rPr>
                                <w:t>its civilizational footprint."</w:t>
                              </w:r>
                            </w:p>
                          </w:txbxContent>
                        </wps:txbx>
                        <wps:bodyPr wrap="square" lIns="0" tIns="0" rIns="0" bIns="0" rtlCol="0">
                          <a:noAutofit/>
                        </wps:bodyPr>
                      </wps:wsp>
                    </wpg:wgp>
                  </a:graphicData>
                </a:graphic>
              </wp:anchor>
            </w:drawing>
          </mc:Choice>
          <mc:Fallback>
            <w:pict>
              <v:group style="position:absolute;margin-left:56.692913pt;margin-top:14.082087pt;width:498.65pt;height:57.7pt;mso-position-horizontal-relative:page;mso-position-vertical-relative:paragraph;z-index:-15728128;mso-wrap-distance-left:0;mso-wrap-distance-right:0" id="docshapegroup6" coordorigin="1134,282" coordsize="9973,1154">
                <v:rect style="position:absolute;left:1133;top:281;width:9973;height:1154" id="docshape7" filled="true" fillcolor="#f7f9fb" stroked="false">
                  <v:fill type="solid"/>
                </v:rect>
                <v:rect style="position:absolute;left:1133;top:281;width:60;height:1154" id="docshape8" filled="true" fillcolor="#3b82f6" stroked="false">
                  <v:fill type="solid"/>
                </v:rect>
                <v:shape style="position:absolute;left:1193;top:281;width:9913;height:1154" type="#_x0000_t202" id="docshape9" filled="false" stroked="false">
                  <v:textbox inset="0,0,0,0">
                    <w:txbxContent>
                      <w:p>
                        <w:pPr>
                          <w:spacing w:line="240" w:lineRule="auto" w:before="13"/>
                          <w:rPr>
                            <w:sz w:val="22"/>
                          </w:rPr>
                        </w:pPr>
                      </w:p>
                      <w:p>
                        <w:pPr>
                          <w:spacing w:line="333" w:lineRule="auto" w:before="0"/>
                          <w:ind w:left="224" w:right="162" w:firstLine="0"/>
                          <w:jc w:val="left"/>
                          <w:rPr>
                            <w:i/>
                            <w:sz w:val="22"/>
                          </w:rPr>
                        </w:pPr>
                        <w:r>
                          <w:rPr>
                            <w:i/>
                            <w:color w:val="2D3648"/>
                            <w:sz w:val="22"/>
                          </w:rPr>
                          <w:t>"Space</w:t>
                        </w:r>
                        <w:r>
                          <w:rPr>
                            <w:i/>
                            <w:color w:val="2D3648"/>
                            <w:spacing w:val="-5"/>
                            <w:sz w:val="22"/>
                          </w:rPr>
                          <w:t> </w:t>
                        </w:r>
                        <w:r>
                          <w:rPr>
                            <w:i/>
                            <w:color w:val="2D3648"/>
                            <w:sz w:val="22"/>
                          </w:rPr>
                          <w:t>is</w:t>
                        </w:r>
                        <w:r>
                          <w:rPr>
                            <w:i/>
                            <w:color w:val="2D3648"/>
                            <w:spacing w:val="-5"/>
                            <w:sz w:val="22"/>
                          </w:rPr>
                          <w:t> </w:t>
                        </w:r>
                        <w:r>
                          <w:rPr>
                            <w:i/>
                            <w:color w:val="2D3648"/>
                            <w:sz w:val="22"/>
                          </w:rPr>
                          <w:t>not</w:t>
                        </w:r>
                        <w:r>
                          <w:rPr>
                            <w:i/>
                            <w:color w:val="2D3648"/>
                            <w:spacing w:val="-5"/>
                            <w:sz w:val="22"/>
                          </w:rPr>
                          <w:t> </w:t>
                        </w:r>
                        <w:r>
                          <w:rPr>
                            <w:i/>
                            <w:color w:val="2D3648"/>
                            <w:sz w:val="22"/>
                          </w:rPr>
                          <w:t>a</w:t>
                        </w:r>
                        <w:r>
                          <w:rPr>
                            <w:i/>
                            <w:color w:val="2D3648"/>
                            <w:spacing w:val="-5"/>
                            <w:sz w:val="22"/>
                          </w:rPr>
                          <w:t> </w:t>
                        </w:r>
                        <w:r>
                          <w:rPr>
                            <w:i/>
                            <w:color w:val="2D3648"/>
                            <w:sz w:val="22"/>
                          </w:rPr>
                          <w:t>destination;</w:t>
                        </w:r>
                        <w:r>
                          <w:rPr>
                            <w:i/>
                            <w:color w:val="2D3648"/>
                            <w:spacing w:val="-5"/>
                            <w:sz w:val="22"/>
                          </w:rPr>
                          <w:t> </w:t>
                        </w:r>
                        <w:r>
                          <w:rPr>
                            <w:i/>
                            <w:color w:val="2D3648"/>
                            <w:sz w:val="22"/>
                          </w:rPr>
                          <w:t>it</w:t>
                        </w:r>
                        <w:r>
                          <w:rPr>
                            <w:i/>
                            <w:color w:val="2D3648"/>
                            <w:spacing w:val="-5"/>
                            <w:sz w:val="22"/>
                          </w:rPr>
                          <w:t> </w:t>
                        </w:r>
                        <w:r>
                          <w:rPr>
                            <w:i/>
                            <w:color w:val="2D3648"/>
                            <w:sz w:val="22"/>
                          </w:rPr>
                          <w:t>is</w:t>
                        </w:r>
                        <w:r>
                          <w:rPr>
                            <w:i/>
                            <w:color w:val="2D3648"/>
                            <w:spacing w:val="-5"/>
                            <w:sz w:val="22"/>
                          </w:rPr>
                          <w:t> </w:t>
                        </w:r>
                        <w:r>
                          <w:rPr>
                            <w:i/>
                            <w:color w:val="2D3648"/>
                            <w:sz w:val="22"/>
                          </w:rPr>
                          <w:t>an</w:t>
                        </w:r>
                        <w:r>
                          <w:rPr>
                            <w:i/>
                            <w:color w:val="2D3648"/>
                            <w:spacing w:val="-5"/>
                            <w:sz w:val="22"/>
                          </w:rPr>
                          <w:t> </w:t>
                        </w:r>
                        <w:r>
                          <w:rPr>
                            <w:i/>
                            <w:color w:val="2D3648"/>
                            <w:sz w:val="22"/>
                          </w:rPr>
                          <w:t>environment</w:t>
                        </w:r>
                        <w:r>
                          <w:rPr>
                            <w:i/>
                            <w:color w:val="2D3648"/>
                            <w:spacing w:val="-5"/>
                            <w:sz w:val="22"/>
                          </w:rPr>
                          <w:t> </w:t>
                        </w:r>
                        <w:r>
                          <w:rPr>
                            <w:i/>
                            <w:color w:val="2D3648"/>
                            <w:sz w:val="22"/>
                          </w:rPr>
                          <w:t>through</w:t>
                        </w:r>
                        <w:r>
                          <w:rPr>
                            <w:i/>
                            <w:color w:val="2D3648"/>
                            <w:spacing w:val="-5"/>
                            <w:sz w:val="22"/>
                          </w:rPr>
                          <w:t> </w:t>
                        </w:r>
                        <w:r>
                          <w:rPr>
                            <w:i/>
                            <w:color w:val="2D3648"/>
                            <w:sz w:val="22"/>
                          </w:rPr>
                          <w:t>which</w:t>
                        </w:r>
                        <w:r>
                          <w:rPr>
                            <w:i/>
                            <w:color w:val="2D3648"/>
                            <w:spacing w:val="-5"/>
                            <w:sz w:val="22"/>
                          </w:rPr>
                          <w:t> </w:t>
                        </w:r>
                        <w:r>
                          <w:rPr>
                            <w:i/>
                            <w:color w:val="2D3648"/>
                            <w:sz w:val="22"/>
                          </w:rPr>
                          <w:t>humanity</w:t>
                        </w:r>
                        <w:r>
                          <w:rPr>
                            <w:i/>
                            <w:color w:val="2D3648"/>
                            <w:spacing w:val="-5"/>
                            <w:sz w:val="22"/>
                          </w:rPr>
                          <w:t> </w:t>
                        </w:r>
                        <w:r>
                          <w:rPr>
                            <w:i/>
                            <w:color w:val="2D3648"/>
                            <w:sz w:val="22"/>
                          </w:rPr>
                          <w:t>will</w:t>
                        </w:r>
                        <w:r>
                          <w:rPr>
                            <w:i/>
                            <w:color w:val="2D3648"/>
                            <w:spacing w:val="-5"/>
                            <w:sz w:val="22"/>
                          </w:rPr>
                          <w:t> </w:t>
                        </w:r>
                        <w:r>
                          <w:rPr>
                            <w:i/>
                            <w:color w:val="2D3648"/>
                            <w:sz w:val="22"/>
                          </w:rPr>
                          <w:t>expand</w:t>
                        </w:r>
                        <w:r>
                          <w:rPr>
                            <w:i/>
                            <w:color w:val="2D3648"/>
                            <w:spacing w:val="-5"/>
                            <w:sz w:val="22"/>
                          </w:rPr>
                          <w:t> </w:t>
                        </w:r>
                        <w:r>
                          <w:rPr>
                            <w:i/>
                            <w:color w:val="2D3648"/>
                            <w:sz w:val="22"/>
                          </w:rPr>
                          <w:t>its civilizational footprint."</w:t>
                        </w:r>
                      </w:p>
                    </w:txbxContent>
                  </v:textbox>
                  <w10:wrap type="none"/>
                </v:shape>
                <w10:wrap type="topAndBottom"/>
              </v:group>
            </w:pict>
          </mc:Fallback>
        </mc:AlternateContent>
      </w:r>
    </w:p>
    <w:p>
      <w:pPr>
        <w:pStyle w:val="BodyText"/>
        <w:spacing w:before="67"/>
      </w:pPr>
    </w:p>
    <w:p>
      <w:pPr>
        <w:pStyle w:val="BodyText"/>
        <w:spacing w:line="333" w:lineRule="auto"/>
        <w:ind w:left="53" w:right="51"/>
        <w:jc w:val="both"/>
      </w:pPr>
      <w:r>
        <w:rPr>
          <w:color w:val="2D3648"/>
        </w:rPr>
        <w:t>As</w:t>
      </w:r>
      <w:r>
        <w:rPr>
          <w:color w:val="2D3648"/>
          <w:spacing w:val="-3"/>
        </w:rPr>
        <w:t> </w:t>
      </w:r>
      <w:r>
        <w:rPr>
          <w:color w:val="2D3648"/>
        </w:rPr>
        <w:t>we</w:t>
      </w:r>
      <w:r>
        <w:rPr>
          <w:color w:val="2D3648"/>
          <w:spacing w:val="-3"/>
        </w:rPr>
        <w:t> </w:t>
      </w:r>
      <w:r>
        <w:rPr>
          <w:color w:val="2D3648"/>
        </w:rPr>
        <w:t>stand</w:t>
      </w:r>
      <w:r>
        <w:rPr>
          <w:color w:val="2D3648"/>
          <w:spacing w:val="-3"/>
        </w:rPr>
        <w:t> </w:t>
      </w:r>
      <w:r>
        <w:rPr>
          <w:color w:val="2D3648"/>
        </w:rPr>
        <w:t>on</w:t>
      </w:r>
      <w:r>
        <w:rPr>
          <w:color w:val="2D3648"/>
          <w:spacing w:val="-3"/>
        </w:rPr>
        <w:t> </w:t>
      </w:r>
      <w:r>
        <w:rPr>
          <w:color w:val="2D3648"/>
        </w:rPr>
        <w:t>the</w:t>
      </w:r>
      <w:r>
        <w:rPr>
          <w:color w:val="2D3648"/>
          <w:spacing w:val="-3"/>
        </w:rPr>
        <w:t> </w:t>
      </w:r>
      <w:r>
        <w:rPr>
          <w:color w:val="2D3648"/>
        </w:rPr>
        <w:t>precipice</w:t>
      </w:r>
      <w:r>
        <w:rPr>
          <w:color w:val="2D3648"/>
          <w:spacing w:val="-3"/>
        </w:rPr>
        <w:t> </w:t>
      </w:r>
      <w:r>
        <w:rPr>
          <w:color w:val="2D3648"/>
        </w:rPr>
        <w:t>of</w:t>
      </w:r>
      <w:r>
        <w:rPr>
          <w:color w:val="2D3648"/>
          <w:spacing w:val="-3"/>
        </w:rPr>
        <w:t> </w:t>
      </w:r>
      <w:r>
        <w:rPr>
          <w:color w:val="2D3648"/>
        </w:rPr>
        <w:t>this</w:t>
      </w:r>
      <w:r>
        <w:rPr>
          <w:color w:val="2D3648"/>
          <w:spacing w:val="-3"/>
        </w:rPr>
        <w:t> </w:t>
      </w:r>
      <w:r>
        <w:rPr>
          <w:color w:val="2D3648"/>
        </w:rPr>
        <w:t>new</w:t>
      </w:r>
      <w:r>
        <w:rPr>
          <w:color w:val="2D3648"/>
          <w:spacing w:val="-3"/>
        </w:rPr>
        <w:t> </w:t>
      </w:r>
      <w:r>
        <w:rPr>
          <w:color w:val="2D3648"/>
        </w:rPr>
        <w:t>epoch,</w:t>
      </w:r>
      <w:r>
        <w:rPr>
          <w:color w:val="2D3648"/>
          <w:spacing w:val="-3"/>
        </w:rPr>
        <w:t> </w:t>
      </w:r>
      <w:r>
        <w:rPr>
          <w:color w:val="2D3648"/>
        </w:rPr>
        <w:t>we</w:t>
      </w:r>
      <w:r>
        <w:rPr>
          <w:color w:val="2D3648"/>
          <w:spacing w:val="-3"/>
        </w:rPr>
        <w:t> </w:t>
      </w:r>
      <w:r>
        <w:rPr>
          <w:color w:val="2D3648"/>
        </w:rPr>
        <w:t>must</w:t>
      </w:r>
      <w:r>
        <w:rPr>
          <w:color w:val="2D3648"/>
          <w:spacing w:val="-3"/>
        </w:rPr>
        <w:t> </w:t>
      </w:r>
      <w:r>
        <w:rPr>
          <w:color w:val="2D3648"/>
        </w:rPr>
        <w:t>evaluate</w:t>
      </w:r>
      <w:r>
        <w:rPr>
          <w:color w:val="2D3648"/>
          <w:spacing w:val="-3"/>
        </w:rPr>
        <w:t> </w:t>
      </w:r>
      <w:r>
        <w:rPr>
          <w:color w:val="2D3648"/>
        </w:rPr>
        <w:t>both</w:t>
      </w:r>
      <w:r>
        <w:rPr>
          <w:color w:val="2D3648"/>
          <w:spacing w:val="-3"/>
        </w:rPr>
        <w:t> </w:t>
      </w:r>
      <w:r>
        <w:rPr>
          <w:color w:val="2D3648"/>
        </w:rPr>
        <w:t>the</w:t>
      </w:r>
      <w:r>
        <w:rPr>
          <w:color w:val="2D3648"/>
          <w:spacing w:val="-3"/>
        </w:rPr>
        <w:t> </w:t>
      </w:r>
      <w:r>
        <w:rPr>
          <w:color w:val="2D3648"/>
        </w:rPr>
        <w:t>immense</w:t>
      </w:r>
      <w:r>
        <w:rPr>
          <w:color w:val="2D3648"/>
          <w:spacing w:val="-3"/>
        </w:rPr>
        <w:t> </w:t>
      </w:r>
      <w:r>
        <w:rPr>
          <w:color w:val="2D3648"/>
        </w:rPr>
        <w:t>opportunities</w:t>
      </w:r>
      <w:r>
        <w:rPr>
          <w:color w:val="2D3648"/>
          <w:spacing w:val="-3"/>
        </w:rPr>
        <w:t> </w:t>
      </w:r>
      <w:r>
        <w:rPr>
          <w:color w:val="2D3648"/>
        </w:rPr>
        <w:t>and the profound existential questions that accompany our departure from Earth. This short volume explores</w:t>
      </w:r>
      <w:r>
        <w:rPr>
          <w:color w:val="2D3648"/>
          <w:spacing w:val="-4"/>
        </w:rPr>
        <w:t> </w:t>
      </w:r>
      <w:r>
        <w:rPr>
          <w:color w:val="2D3648"/>
        </w:rPr>
        <w:t>the</w:t>
      </w:r>
      <w:r>
        <w:rPr>
          <w:color w:val="2D3648"/>
          <w:spacing w:val="-4"/>
        </w:rPr>
        <w:t> </w:t>
      </w:r>
      <w:r>
        <w:rPr>
          <w:color w:val="2D3648"/>
        </w:rPr>
        <w:t>foundational</w:t>
      </w:r>
      <w:r>
        <w:rPr>
          <w:color w:val="2D3648"/>
          <w:spacing w:val="-4"/>
        </w:rPr>
        <w:t> </w:t>
      </w:r>
      <w:r>
        <w:rPr>
          <w:color w:val="2D3648"/>
        </w:rPr>
        <w:t>mechanics</w:t>
      </w:r>
      <w:r>
        <w:rPr>
          <w:color w:val="2D3648"/>
          <w:spacing w:val="-4"/>
        </w:rPr>
        <w:t> </w:t>
      </w:r>
      <w:r>
        <w:rPr>
          <w:color w:val="2D3648"/>
        </w:rPr>
        <w:t>of</w:t>
      </w:r>
      <w:r>
        <w:rPr>
          <w:color w:val="2D3648"/>
          <w:spacing w:val="-4"/>
        </w:rPr>
        <w:t> </w:t>
      </w:r>
      <w:r>
        <w:rPr>
          <w:color w:val="2D3648"/>
        </w:rPr>
        <w:t>this</w:t>
      </w:r>
      <w:r>
        <w:rPr>
          <w:color w:val="2D3648"/>
          <w:spacing w:val="-4"/>
        </w:rPr>
        <w:t> </w:t>
      </w:r>
      <w:r>
        <w:rPr>
          <w:color w:val="2D3648"/>
        </w:rPr>
        <w:t>transition,</w:t>
      </w:r>
      <w:r>
        <w:rPr>
          <w:color w:val="2D3648"/>
          <w:spacing w:val="-4"/>
        </w:rPr>
        <w:t> </w:t>
      </w:r>
      <w:r>
        <w:rPr>
          <w:color w:val="2D3648"/>
        </w:rPr>
        <w:t>examining</w:t>
      </w:r>
      <w:r>
        <w:rPr>
          <w:color w:val="2D3648"/>
          <w:spacing w:val="-4"/>
        </w:rPr>
        <w:t> </w:t>
      </w:r>
      <w:r>
        <w:rPr>
          <w:color w:val="2D3648"/>
        </w:rPr>
        <w:t>our</w:t>
      </w:r>
      <w:r>
        <w:rPr>
          <w:color w:val="2D3648"/>
          <w:spacing w:val="-4"/>
        </w:rPr>
        <w:t> </w:t>
      </w:r>
      <w:r>
        <w:rPr>
          <w:color w:val="2D3648"/>
        </w:rPr>
        <w:t>nearest</w:t>
      </w:r>
      <w:r>
        <w:rPr>
          <w:color w:val="2D3648"/>
          <w:spacing w:val="-4"/>
        </w:rPr>
        <w:t> </w:t>
      </w:r>
      <w:r>
        <w:rPr>
          <w:color w:val="2D3648"/>
        </w:rPr>
        <w:t>neighbor,</w:t>
      </w:r>
      <w:r>
        <w:rPr>
          <w:color w:val="2D3648"/>
          <w:spacing w:val="-4"/>
        </w:rPr>
        <w:t> </w:t>
      </w:r>
      <w:r>
        <w:rPr>
          <w:color w:val="2D3648"/>
        </w:rPr>
        <w:t>the</w:t>
      </w:r>
      <w:r>
        <w:rPr>
          <w:color w:val="2D3648"/>
          <w:spacing w:val="-4"/>
        </w:rPr>
        <w:t> </w:t>
      </w:r>
      <w:r>
        <w:rPr>
          <w:color w:val="2D3648"/>
        </w:rPr>
        <w:t>red</w:t>
      </w:r>
      <w:r>
        <w:rPr>
          <w:color w:val="2D3648"/>
          <w:spacing w:val="-4"/>
        </w:rPr>
        <w:t> </w:t>
      </w:r>
      <w:r>
        <w:rPr>
          <w:color w:val="2D3648"/>
        </w:rPr>
        <w:t>deserts beyond, and the deep technological infrastructure making it possible.</w:t>
      </w:r>
    </w:p>
    <w:p>
      <w:pPr>
        <w:pStyle w:val="BodyText"/>
        <w:spacing w:after="0" w:line="333" w:lineRule="auto"/>
        <w:jc w:val="both"/>
        <w:sectPr>
          <w:headerReference w:type="default" r:id="rId6"/>
          <w:footerReference w:type="default" r:id="rId7"/>
          <w:pgSz w:w="12240" w:h="15840"/>
          <w:pgMar w:header="1014" w:footer="417" w:top="1920" w:bottom="640" w:left="1080" w:right="1080"/>
        </w:sectPr>
      </w:pPr>
    </w:p>
    <w:p>
      <w:pPr>
        <w:pStyle w:val="BodyText"/>
        <w:spacing w:before="67"/>
      </w:pPr>
    </w:p>
    <w:p>
      <w:pPr>
        <w:pStyle w:val="BodyText"/>
        <w:spacing w:line="333" w:lineRule="auto"/>
        <w:ind w:left="53" w:right="50"/>
        <w:jc w:val="both"/>
      </w:pPr>
      <w:bookmarkStart w:name="2. Artemis and the Lunar Gateway" w:id="3"/>
      <w:bookmarkEnd w:id="3"/>
      <w:r>
        <w:rPr/>
      </w:r>
      <w:r>
        <w:rPr>
          <w:color w:val="2D3648"/>
        </w:rPr>
        <w:t>The immediate focus of modern deep-space exploration is Earth's</w:t>
      </w:r>
      <w:r>
        <w:rPr>
          <w:color w:val="2D3648"/>
        </w:rPr>
        <w:t> only natural satellite: the Moon. Under the multi-national Artemis framework, the strategic objective has evolved from the temporary "footprints and flags" model of the Apollo program into an initiative focused on sustainable, long-term infrastructure. The Moon is no longer viewed simply as a target, but as a crucial testing ground and stepping stone for deep-space transit.</w:t>
      </w:r>
    </w:p>
    <w:p>
      <w:pPr>
        <w:pStyle w:val="BodyText"/>
        <w:spacing w:before="12"/>
      </w:pPr>
    </w:p>
    <w:p>
      <w:pPr>
        <w:pStyle w:val="BodyText"/>
        <w:spacing w:line="333" w:lineRule="auto" w:before="1"/>
        <w:ind w:left="53" w:right="50"/>
        <w:jc w:val="both"/>
      </w:pPr>
      <w:r>
        <w:rPr>
          <w:color w:val="2D3648"/>
        </w:rPr>
        <w:t>Central</w:t>
      </w:r>
      <w:r>
        <w:rPr>
          <w:color w:val="2D3648"/>
          <w:spacing w:val="-1"/>
        </w:rPr>
        <w:t> </w:t>
      </w:r>
      <w:r>
        <w:rPr>
          <w:color w:val="2D3648"/>
        </w:rPr>
        <w:t>to</w:t>
      </w:r>
      <w:r>
        <w:rPr>
          <w:color w:val="2D3648"/>
          <w:spacing w:val="-1"/>
        </w:rPr>
        <w:t> </w:t>
      </w:r>
      <w:r>
        <w:rPr>
          <w:color w:val="2D3648"/>
        </w:rPr>
        <w:t>this</w:t>
      </w:r>
      <w:r>
        <w:rPr>
          <w:color w:val="2D3648"/>
          <w:spacing w:val="-1"/>
        </w:rPr>
        <w:t> </w:t>
      </w:r>
      <w:r>
        <w:rPr>
          <w:color w:val="2D3648"/>
        </w:rPr>
        <w:t>strategy</w:t>
      </w:r>
      <w:r>
        <w:rPr>
          <w:color w:val="2D3648"/>
          <w:spacing w:val="-1"/>
        </w:rPr>
        <w:t> </w:t>
      </w:r>
      <w:r>
        <w:rPr>
          <w:color w:val="2D3648"/>
        </w:rPr>
        <w:t>is</w:t>
      </w:r>
      <w:r>
        <w:rPr>
          <w:color w:val="2D3648"/>
          <w:spacing w:val="-1"/>
        </w:rPr>
        <w:t> </w:t>
      </w:r>
      <w:r>
        <w:rPr>
          <w:color w:val="2D3648"/>
        </w:rPr>
        <w:t>the</w:t>
      </w:r>
      <w:r>
        <w:rPr>
          <w:color w:val="2D3648"/>
          <w:spacing w:val="-1"/>
        </w:rPr>
        <w:t> </w:t>
      </w:r>
      <w:r>
        <w:rPr>
          <w:color w:val="2D3648"/>
        </w:rPr>
        <w:t>concept</w:t>
      </w:r>
      <w:r>
        <w:rPr>
          <w:color w:val="2D3648"/>
          <w:spacing w:val="-1"/>
        </w:rPr>
        <w:t> </w:t>
      </w:r>
      <w:r>
        <w:rPr>
          <w:color w:val="2D3648"/>
        </w:rPr>
        <w:t>of</w:t>
      </w:r>
      <w:r>
        <w:rPr>
          <w:color w:val="2D3648"/>
          <w:spacing w:val="-1"/>
        </w:rPr>
        <w:t> </w:t>
      </w:r>
      <w:r>
        <w:rPr>
          <w:color w:val="2D3648"/>
        </w:rPr>
        <w:t>in-situ</w:t>
      </w:r>
      <w:r>
        <w:rPr>
          <w:color w:val="2D3648"/>
          <w:spacing w:val="-1"/>
        </w:rPr>
        <w:t> </w:t>
      </w:r>
      <w:r>
        <w:rPr>
          <w:color w:val="2D3648"/>
        </w:rPr>
        <w:t>resource</w:t>
      </w:r>
      <w:r>
        <w:rPr>
          <w:color w:val="2D3648"/>
          <w:spacing w:val="-1"/>
        </w:rPr>
        <w:t> </w:t>
      </w:r>
      <w:r>
        <w:rPr>
          <w:color w:val="2D3648"/>
        </w:rPr>
        <w:t>utilization</w:t>
      </w:r>
      <w:r>
        <w:rPr>
          <w:color w:val="2D3648"/>
          <w:spacing w:val="-1"/>
        </w:rPr>
        <w:t> </w:t>
      </w:r>
      <w:r>
        <w:rPr>
          <w:color w:val="2D3648"/>
        </w:rPr>
        <w:t>(ISRU).</w:t>
      </w:r>
      <w:r>
        <w:rPr>
          <w:color w:val="2D3648"/>
          <w:spacing w:val="-1"/>
        </w:rPr>
        <w:t> </w:t>
      </w:r>
      <w:r>
        <w:rPr>
          <w:color w:val="2D3648"/>
        </w:rPr>
        <w:t>Launching</w:t>
      </w:r>
      <w:r>
        <w:rPr>
          <w:color w:val="2D3648"/>
          <w:spacing w:val="-1"/>
        </w:rPr>
        <w:t> </w:t>
      </w:r>
      <w:r>
        <w:rPr>
          <w:color w:val="2D3648"/>
        </w:rPr>
        <w:t>heavy</w:t>
      </w:r>
      <w:r>
        <w:rPr>
          <w:color w:val="2D3648"/>
          <w:spacing w:val="-1"/>
        </w:rPr>
        <w:t> </w:t>
      </w:r>
      <w:r>
        <w:rPr>
          <w:color w:val="2D3648"/>
        </w:rPr>
        <w:t>materials, particularly water and fuel, out of Earth's deep gravity well is incredibly expensive. Discoveries of vast reserves of water ice hidden within the permanently shadowed craters of the lunar south pole have completely changed space logistics. By harvesting this ice, future missions can split water into hydrogen and oxygen, creating rocket propellant directly on the lunar surface.</w:t>
      </w:r>
    </w:p>
    <w:p>
      <w:pPr>
        <w:pStyle w:val="BodyText"/>
        <w:spacing w:before="12"/>
      </w:pPr>
    </w:p>
    <w:p>
      <w:pPr>
        <w:pStyle w:val="BodyText"/>
        <w:spacing w:line="333" w:lineRule="auto"/>
        <w:ind w:left="53" w:right="51"/>
        <w:jc w:val="both"/>
      </w:pPr>
      <w:r>
        <w:rPr>
          <w:color w:val="2D3648"/>
        </w:rPr>
        <w:t>Furthermore, the establishment of the Lunar Gateway—a</w:t>
      </w:r>
      <w:r>
        <w:rPr>
          <w:color w:val="2D3648"/>
        </w:rPr>
        <w:t> planned small space station in a unique near-rectilinear halo orbit around the Moon—will serve as a dynamic staging hub. This station will support sustained surface expeditions and provide a critical docking port for spacecraft venturing further into the solar system, reducing the fuel demands of long-distance spaceflights.</w:t>
      </w:r>
    </w:p>
    <w:p>
      <w:pPr>
        <w:pStyle w:val="BodyText"/>
        <w:spacing w:after="0" w:line="333" w:lineRule="auto"/>
        <w:jc w:val="both"/>
        <w:sectPr>
          <w:headerReference w:type="default" r:id="rId8"/>
          <w:footerReference w:type="default" r:id="rId9"/>
          <w:pgSz w:w="12240" w:h="15840"/>
          <w:pgMar w:header="1014" w:footer="417" w:top="1920" w:bottom="640" w:left="1080" w:right="1080"/>
        </w:sectPr>
      </w:pPr>
    </w:p>
    <w:p>
      <w:pPr>
        <w:pStyle w:val="BodyText"/>
        <w:spacing w:before="67"/>
      </w:pPr>
    </w:p>
    <w:p>
      <w:pPr>
        <w:pStyle w:val="BodyText"/>
        <w:spacing w:line="333" w:lineRule="auto"/>
        <w:ind w:left="53" w:right="52"/>
        <w:jc w:val="both"/>
      </w:pPr>
      <w:bookmarkStart w:name="3. The Crimson Horizon" w:id="4"/>
      <w:bookmarkEnd w:id="4"/>
      <w:r>
        <w:rPr/>
      </w:r>
      <w:r>
        <w:rPr>
          <w:color w:val="2D3648"/>
        </w:rPr>
        <w:t>Beyond the Moon lies the true frontier of early 21st-century planetary exploration: Mars. The Red Planet has long captured the imagination of science and fiction alike, presenting the most hospitable environment in our immediate vicinity for potential human settlement. However, the physical and biological hurdles of reaching and surviving on Mars remain unprecedented in human history.</w:t>
      </w:r>
    </w:p>
    <w:p>
      <w:pPr>
        <w:pStyle w:val="BodyText"/>
        <w:spacing w:before="12"/>
      </w:pPr>
    </w:p>
    <w:p>
      <w:pPr>
        <w:pStyle w:val="BodyText"/>
        <w:spacing w:line="333" w:lineRule="auto"/>
        <w:ind w:left="53" w:right="50"/>
        <w:jc w:val="both"/>
      </w:pPr>
      <w:r>
        <w:rPr>
          <w:color w:val="2D3648"/>
        </w:rPr>
        <w:t>A journey to Mars requires a transit period of roughly six to nine months each way, exposing astronauts</w:t>
      </w:r>
      <w:r>
        <w:rPr>
          <w:color w:val="2D3648"/>
          <w:spacing w:val="-1"/>
        </w:rPr>
        <w:t> </w:t>
      </w:r>
      <w:r>
        <w:rPr>
          <w:color w:val="2D3648"/>
        </w:rPr>
        <w:t>to</w:t>
      </w:r>
      <w:r>
        <w:rPr>
          <w:color w:val="2D3648"/>
          <w:spacing w:val="-1"/>
        </w:rPr>
        <w:t> </w:t>
      </w:r>
      <w:r>
        <w:rPr>
          <w:color w:val="2D3648"/>
        </w:rPr>
        <w:t>prolonged</w:t>
      </w:r>
      <w:r>
        <w:rPr>
          <w:color w:val="2D3648"/>
          <w:spacing w:val="-1"/>
        </w:rPr>
        <w:t> </w:t>
      </w:r>
      <w:r>
        <w:rPr>
          <w:color w:val="2D3648"/>
        </w:rPr>
        <w:t>microgravity</w:t>
      </w:r>
      <w:r>
        <w:rPr>
          <w:color w:val="2D3648"/>
          <w:spacing w:val="-1"/>
        </w:rPr>
        <w:t> </w:t>
      </w:r>
      <w:r>
        <w:rPr>
          <w:color w:val="2D3648"/>
        </w:rPr>
        <w:t>and</w:t>
      </w:r>
      <w:r>
        <w:rPr>
          <w:color w:val="2D3648"/>
          <w:spacing w:val="-1"/>
        </w:rPr>
        <w:t> </w:t>
      </w:r>
      <w:r>
        <w:rPr>
          <w:color w:val="2D3648"/>
        </w:rPr>
        <w:t>dangerous</w:t>
      </w:r>
      <w:r>
        <w:rPr>
          <w:color w:val="2D3648"/>
          <w:spacing w:val="-1"/>
        </w:rPr>
        <w:t> </w:t>
      </w:r>
      <w:r>
        <w:rPr>
          <w:color w:val="2D3648"/>
        </w:rPr>
        <w:t>levels</w:t>
      </w:r>
      <w:r>
        <w:rPr>
          <w:color w:val="2D3648"/>
          <w:spacing w:val="-1"/>
        </w:rPr>
        <w:t> </w:t>
      </w:r>
      <w:r>
        <w:rPr>
          <w:color w:val="2D3648"/>
        </w:rPr>
        <w:t>of</w:t>
      </w:r>
      <w:r>
        <w:rPr>
          <w:color w:val="2D3648"/>
          <w:spacing w:val="-1"/>
        </w:rPr>
        <w:t> </w:t>
      </w:r>
      <w:r>
        <w:rPr>
          <w:color w:val="2D3648"/>
        </w:rPr>
        <w:t>solar</w:t>
      </w:r>
      <w:r>
        <w:rPr>
          <w:color w:val="2D3648"/>
          <w:spacing w:val="-1"/>
        </w:rPr>
        <w:t> </w:t>
      </w:r>
      <w:r>
        <w:rPr>
          <w:color w:val="2D3648"/>
        </w:rPr>
        <w:t>and</w:t>
      </w:r>
      <w:r>
        <w:rPr>
          <w:color w:val="2D3648"/>
          <w:spacing w:val="-1"/>
        </w:rPr>
        <w:t> </w:t>
      </w:r>
      <w:r>
        <w:rPr>
          <w:color w:val="2D3648"/>
        </w:rPr>
        <w:t>cosmic</w:t>
      </w:r>
      <w:r>
        <w:rPr>
          <w:color w:val="2D3648"/>
          <w:spacing w:val="-1"/>
        </w:rPr>
        <w:t> </w:t>
      </w:r>
      <w:r>
        <w:rPr>
          <w:color w:val="2D3648"/>
        </w:rPr>
        <w:t>radiation.</w:t>
      </w:r>
      <w:r>
        <w:rPr>
          <w:color w:val="2D3648"/>
          <w:spacing w:val="-1"/>
        </w:rPr>
        <w:t> </w:t>
      </w:r>
      <w:r>
        <w:rPr>
          <w:color w:val="2D3648"/>
        </w:rPr>
        <w:t>Upon</w:t>
      </w:r>
      <w:r>
        <w:rPr>
          <w:color w:val="2D3648"/>
          <w:spacing w:val="-1"/>
        </w:rPr>
        <w:t> </w:t>
      </w:r>
      <w:r>
        <w:rPr>
          <w:color w:val="2D3648"/>
        </w:rPr>
        <w:t>arrival, crews face a world with an atmospheric density less than one percent of Earth's, a landscape toxic with perchlorates, and average surface temperatures hovering around minus sixty degrees Celsius. Creating closed-loop life support systems that can operate flawlessly for years without replenishment</w:t>
      </w:r>
      <w:r>
        <w:rPr>
          <w:color w:val="2D3648"/>
          <w:spacing w:val="40"/>
        </w:rPr>
        <w:t> </w:t>
      </w:r>
      <w:r>
        <w:rPr>
          <w:color w:val="2D3648"/>
        </w:rPr>
        <w:t>is an absolute necessity.</w:t>
      </w:r>
    </w:p>
    <w:p>
      <w:pPr>
        <w:pStyle w:val="BodyText"/>
        <w:spacing w:before="13"/>
      </w:pPr>
    </w:p>
    <w:p>
      <w:pPr>
        <w:pStyle w:val="BodyText"/>
        <w:spacing w:line="333" w:lineRule="auto"/>
        <w:ind w:left="53" w:right="50"/>
        <w:jc w:val="both"/>
      </w:pPr>
      <w:r>
        <w:rPr>
          <w:color w:val="2D3648"/>
        </w:rPr>
        <w:t>Despite these daunting challenges, the drive toward Mars remains strong. Robotic precursors, including advanced rovers and autonomous helicopters, continue to map the Martian terrain, extract atmospheric</w:t>
      </w:r>
      <w:r>
        <w:rPr>
          <w:color w:val="2D3648"/>
          <w:spacing w:val="-6"/>
        </w:rPr>
        <w:t> </w:t>
      </w:r>
      <w:r>
        <w:rPr>
          <w:color w:val="2D3648"/>
        </w:rPr>
        <w:t>oxygen,</w:t>
      </w:r>
      <w:r>
        <w:rPr>
          <w:color w:val="2D3648"/>
          <w:spacing w:val="-6"/>
        </w:rPr>
        <w:t> </w:t>
      </w:r>
      <w:r>
        <w:rPr>
          <w:color w:val="2D3648"/>
        </w:rPr>
        <w:t>and</w:t>
      </w:r>
      <w:r>
        <w:rPr>
          <w:color w:val="2D3648"/>
          <w:spacing w:val="-6"/>
        </w:rPr>
        <w:t> </w:t>
      </w:r>
      <w:r>
        <w:rPr>
          <w:color w:val="2D3648"/>
        </w:rPr>
        <w:t>search</w:t>
      </w:r>
      <w:r>
        <w:rPr>
          <w:color w:val="2D3648"/>
          <w:spacing w:val="-6"/>
        </w:rPr>
        <w:t> </w:t>
      </w:r>
      <w:r>
        <w:rPr>
          <w:color w:val="2D3648"/>
        </w:rPr>
        <w:t>for</w:t>
      </w:r>
      <w:r>
        <w:rPr>
          <w:color w:val="2D3648"/>
          <w:spacing w:val="-6"/>
        </w:rPr>
        <w:t> </w:t>
      </w:r>
      <w:r>
        <w:rPr>
          <w:color w:val="2D3648"/>
        </w:rPr>
        <w:t>ancient</w:t>
      </w:r>
      <w:r>
        <w:rPr>
          <w:color w:val="2D3648"/>
          <w:spacing w:val="-6"/>
        </w:rPr>
        <w:t> </w:t>
      </w:r>
      <w:r>
        <w:rPr>
          <w:color w:val="2D3648"/>
        </w:rPr>
        <w:t>signs</w:t>
      </w:r>
      <w:r>
        <w:rPr>
          <w:color w:val="2D3648"/>
          <w:spacing w:val="-6"/>
        </w:rPr>
        <w:t> </w:t>
      </w:r>
      <w:r>
        <w:rPr>
          <w:color w:val="2D3648"/>
        </w:rPr>
        <w:t>of</w:t>
      </w:r>
      <w:r>
        <w:rPr>
          <w:color w:val="2D3648"/>
          <w:spacing w:val="-6"/>
        </w:rPr>
        <w:t> </w:t>
      </w:r>
      <w:r>
        <w:rPr>
          <w:color w:val="2D3648"/>
        </w:rPr>
        <w:t>microbial</w:t>
      </w:r>
      <w:r>
        <w:rPr>
          <w:color w:val="2D3648"/>
          <w:spacing w:val="-6"/>
        </w:rPr>
        <w:t> </w:t>
      </w:r>
      <w:r>
        <w:rPr>
          <w:color w:val="2D3648"/>
        </w:rPr>
        <w:t>life.</w:t>
      </w:r>
      <w:r>
        <w:rPr>
          <w:color w:val="2D3648"/>
          <w:spacing w:val="-6"/>
        </w:rPr>
        <w:t> </w:t>
      </w:r>
      <w:r>
        <w:rPr>
          <w:color w:val="2D3648"/>
        </w:rPr>
        <w:t>These</w:t>
      </w:r>
      <w:r>
        <w:rPr>
          <w:color w:val="2D3648"/>
          <w:spacing w:val="-6"/>
        </w:rPr>
        <w:t> </w:t>
      </w:r>
      <w:r>
        <w:rPr>
          <w:color w:val="2D3648"/>
        </w:rPr>
        <w:t>automated</w:t>
      </w:r>
      <w:r>
        <w:rPr>
          <w:color w:val="2D3648"/>
          <w:spacing w:val="-6"/>
        </w:rPr>
        <w:t> </w:t>
      </w:r>
      <w:r>
        <w:rPr>
          <w:color w:val="2D3648"/>
        </w:rPr>
        <w:t>scouting</w:t>
      </w:r>
      <w:r>
        <w:rPr>
          <w:color w:val="2D3648"/>
          <w:spacing w:val="-6"/>
        </w:rPr>
        <w:t> </w:t>
      </w:r>
      <w:r>
        <w:rPr>
          <w:color w:val="2D3648"/>
        </w:rPr>
        <w:t>missions lay the vital data foundations for the eventual arrival of human boots on the crimson soil.</w:t>
      </w:r>
    </w:p>
    <w:p>
      <w:pPr>
        <w:pStyle w:val="BodyText"/>
        <w:spacing w:after="0" w:line="333" w:lineRule="auto"/>
        <w:jc w:val="both"/>
        <w:sectPr>
          <w:headerReference w:type="default" r:id="rId10"/>
          <w:footerReference w:type="default" r:id="rId11"/>
          <w:pgSz w:w="12240" w:h="15840"/>
          <w:pgMar w:header="1014" w:footer="417" w:top="1920" w:bottom="640" w:left="1080" w:right="1080"/>
        </w:sectPr>
      </w:pPr>
    </w:p>
    <w:p>
      <w:pPr>
        <w:pStyle w:val="BodyText"/>
        <w:spacing w:before="67"/>
      </w:pPr>
    </w:p>
    <w:p>
      <w:pPr>
        <w:pStyle w:val="BodyText"/>
        <w:spacing w:line="333" w:lineRule="auto"/>
        <w:ind w:left="53" w:right="52"/>
        <w:jc w:val="both"/>
      </w:pPr>
      <w:bookmarkStart w:name="4. Horizons of the New Era" w:id="5"/>
      <w:bookmarkEnd w:id="5"/>
      <w:r>
        <w:rPr/>
      </w:r>
      <w:r>
        <w:rPr>
          <w:color w:val="2D3648"/>
        </w:rPr>
        <w:t>As humanity extends its reach across the orbital frontier, we are forced to confront profound philosophical, legal, and structural transformations. The expansion into space challenges our traditional definitions of sovereignty, resource ownership, and environmental preservation. Ensuring that the orbital environment and celestial bodies are managed responsibly is a duty that falls upon this </w:t>
      </w:r>
      <w:r>
        <w:rPr>
          <w:color w:val="2D3648"/>
          <w:spacing w:val="-2"/>
        </w:rPr>
        <w:t>generation.</w:t>
      </w:r>
    </w:p>
    <w:p>
      <w:pPr>
        <w:pStyle w:val="BodyText"/>
        <w:spacing w:before="12"/>
      </w:pPr>
    </w:p>
    <w:p>
      <w:pPr>
        <w:pStyle w:val="BodyText"/>
        <w:spacing w:line="333" w:lineRule="auto" w:before="1"/>
        <w:ind w:left="53" w:right="51"/>
        <w:jc w:val="both"/>
      </w:pPr>
      <w:r>
        <w:rPr>
          <w:color w:val="2D3648"/>
        </w:rPr>
        <w:t>The</w:t>
      </w:r>
      <w:r>
        <w:rPr>
          <w:color w:val="2D3648"/>
          <w:spacing w:val="-5"/>
        </w:rPr>
        <w:t> </w:t>
      </w:r>
      <w:r>
        <w:rPr>
          <w:color w:val="2D3648"/>
        </w:rPr>
        <w:t>technologies</w:t>
      </w:r>
      <w:r>
        <w:rPr>
          <w:color w:val="2D3648"/>
          <w:spacing w:val="-5"/>
        </w:rPr>
        <w:t> </w:t>
      </w:r>
      <w:r>
        <w:rPr>
          <w:color w:val="2D3648"/>
        </w:rPr>
        <w:t>developed</w:t>
      </w:r>
      <w:r>
        <w:rPr>
          <w:color w:val="2D3648"/>
          <w:spacing w:val="-5"/>
        </w:rPr>
        <w:t> </w:t>
      </w:r>
      <w:r>
        <w:rPr>
          <w:color w:val="2D3648"/>
        </w:rPr>
        <w:t>to</w:t>
      </w:r>
      <w:r>
        <w:rPr>
          <w:color w:val="2D3648"/>
          <w:spacing w:val="-5"/>
        </w:rPr>
        <w:t> </w:t>
      </w:r>
      <w:r>
        <w:rPr>
          <w:color w:val="2D3648"/>
        </w:rPr>
        <w:t>solve</w:t>
      </w:r>
      <w:r>
        <w:rPr>
          <w:color w:val="2D3648"/>
          <w:spacing w:val="-5"/>
        </w:rPr>
        <w:t> </w:t>
      </w:r>
      <w:r>
        <w:rPr>
          <w:color w:val="2D3648"/>
        </w:rPr>
        <w:t>the</w:t>
      </w:r>
      <w:r>
        <w:rPr>
          <w:color w:val="2D3648"/>
          <w:spacing w:val="-5"/>
        </w:rPr>
        <w:t> </w:t>
      </w:r>
      <w:r>
        <w:rPr>
          <w:color w:val="2D3648"/>
        </w:rPr>
        <w:t>harsh</w:t>
      </w:r>
      <w:r>
        <w:rPr>
          <w:color w:val="2D3648"/>
          <w:spacing w:val="-5"/>
        </w:rPr>
        <w:t> </w:t>
      </w:r>
      <w:r>
        <w:rPr>
          <w:color w:val="2D3648"/>
        </w:rPr>
        <w:t>challenges</w:t>
      </w:r>
      <w:r>
        <w:rPr>
          <w:color w:val="2D3648"/>
          <w:spacing w:val="-5"/>
        </w:rPr>
        <w:t> </w:t>
      </w:r>
      <w:r>
        <w:rPr>
          <w:color w:val="2D3648"/>
        </w:rPr>
        <w:t>of</w:t>
      </w:r>
      <w:r>
        <w:rPr>
          <w:color w:val="2D3648"/>
          <w:spacing w:val="-5"/>
        </w:rPr>
        <w:t> </w:t>
      </w:r>
      <w:r>
        <w:rPr>
          <w:color w:val="2D3648"/>
        </w:rPr>
        <w:t>space</w:t>
      </w:r>
      <w:r>
        <w:rPr>
          <w:color w:val="2D3648"/>
          <w:spacing w:val="-5"/>
        </w:rPr>
        <w:t> </w:t>
      </w:r>
      <w:r>
        <w:rPr>
          <w:color w:val="2D3648"/>
        </w:rPr>
        <w:t>travel—such</w:t>
      </w:r>
      <w:r>
        <w:rPr>
          <w:color w:val="2D3648"/>
          <w:spacing w:val="-5"/>
        </w:rPr>
        <w:t> </w:t>
      </w:r>
      <w:r>
        <w:rPr>
          <w:color w:val="2D3648"/>
        </w:rPr>
        <w:t>as</w:t>
      </w:r>
      <w:r>
        <w:rPr>
          <w:color w:val="2D3648"/>
          <w:spacing w:val="-5"/>
        </w:rPr>
        <w:t> </w:t>
      </w:r>
      <w:r>
        <w:rPr>
          <w:color w:val="2D3648"/>
        </w:rPr>
        <w:t>ultra-efficient</w:t>
      </w:r>
      <w:r>
        <w:rPr>
          <w:color w:val="2D3648"/>
          <w:spacing w:val="-5"/>
        </w:rPr>
        <w:t> </w:t>
      </w:r>
      <w:r>
        <w:rPr>
          <w:color w:val="2D3648"/>
        </w:rPr>
        <w:t>solar cells, closed-loop water recycling systems, advanced automation, and vertical indoor farming—frequently find immediate, vital applications back home. By learning to survive in the resource-scarce environment of space, we develop the exact tools needed to better preserve and manage the ecosystems of our home planet.</w:t>
      </w:r>
    </w:p>
    <w:p>
      <w:pPr>
        <w:pStyle w:val="BodyText"/>
        <w:spacing w:before="27"/>
        <w:rPr>
          <w:sz w:val="20"/>
        </w:rPr>
      </w:pPr>
      <w:r>
        <w:rPr>
          <w:sz w:val="20"/>
        </w:rPr>
        <mc:AlternateContent>
          <mc:Choice Requires="wps">
            <w:drawing>
              <wp:anchor distT="0" distB="0" distL="0" distR="0" allowOverlap="1" layoutInCell="1" locked="0" behindDoc="1" simplePos="0" relativeHeight="487588864">
                <wp:simplePos x="0" y="0"/>
                <wp:positionH relativeFrom="page">
                  <wp:posOffset>719999</wp:posOffset>
                </wp:positionH>
                <wp:positionV relativeFrom="paragraph">
                  <wp:posOffset>178842</wp:posOffset>
                </wp:positionV>
                <wp:extent cx="6332855" cy="73279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332855" cy="732790"/>
                          <a:chExt cx="6332855" cy="732790"/>
                        </a:xfrm>
                      </wpg:grpSpPr>
                      <wps:wsp>
                        <wps:cNvPr id="20" name="Graphic 20"/>
                        <wps:cNvSpPr/>
                        <wps:spPr>
                          <a:xfrm>
                            <a:off x="0" y="0"/>
                            <a:ext cx="6332855" cy="732790"/>
                          </a:xfrm>
                          <a:custGeom>
                            <a:avLst/>
                            <a:gdLst/>
                            <a:ahLst/>
                            <a:cxnLst/>
                            <a:rect l="l" t="t" r="r" b="b"/>
                            <a:pathLst>
                              <a:path w="6332855" h="732790">
                                <a:moveTo>
                                  <a:pt x="6332400" y="732789"/>
                                </a:moveTo>
                                <a:lnTo>
                                  <a:pt x="0" y="732789"/>
                                </a:lnTo>
                                <a:lnTo>
                                  <a:pt x="0" y="0"/>
                                </a:lnTo>
                                <a:lnTo>
                                  <a:pt x="6332400" y="0"/>
                                </a:lnTo>
                                <a:lnTo>
                                  <a:pt x="6332400" y="732789"/>
                                </a:lnTo>
                                <a:close/>
                              </a:path>
                            </a:pathLst>
                          </a:custGeom>
                          <a:solidFill>
                            <a:srgbClr val="F7F9FB"/>
                          </a:solidFill>
                        </wps:spPr>
                        <wps:bodyPr wrap="square" lIns="0" tIns="0" rIns="0" bIns="0" rtlCol="0">
                          <a:prstTxWarp prst="textNoShape">
                            <a:avLst/>
                          </a:prstTxWarp>
                          <a:noAutofit/>
                        </wps:bodyPr>
                      </wps:wsp>
                      <wps:wsp>
                        <wps:cNvPr id="21" name="Graphic 21"/>
                        <wps:cNvSpPr/>
                        <wps:spPr>
                          <a:xfrm>
                            <a:off x="0" y="0"/>
                            <a:ext cx="38100" cy="732790"/>
                          </a:xfrm>
                          <a:custGeom>
                            <a:avLst/>
                            <a:gdLst/>
                            <a:ahLst/>
                            <a:cxnLst/>
                            <a:rect l="l" t="t" r="r" b="b"/>
                            <a:pathLst>
                              <a:path w="38100" h="732790">
                                <a:moveTo>
                                  <a:pt x="38100" y="732790"/>
                                </a:moveTo>
                                <a:lnTo>
                                  <a:pt x="0" y="732790"/>
                                </a:lnTo>
                                <a:lnTo>
                                  <a:pt x="0" y="0"/>
                                </a:lnTo>
                                <a:lnTo>
                                  <a:pt x="38100" y="0"/>
                                </a:lnTo>
                                <a:lnTo>
                                  <a:pt x="38100" y="732790"/>
                                </a:lnTo>
                                <a:close/>
                              </a:path>
                            </a:pathLst>
                          </a:custGeom>
                          <a:solidFill>
                            <a:srgbClr val="3B82F6"/>
                          </a:solidFill>
                        </wps:spPr>
                        <wps:bodyPr wrap="square" lIns="0" tIns="0" rIns="0" bIns="0" rtlCol="0">
                          <a:prstTxWarp prst="textNoShape">
                            <a:avLst/>
                          </a:prstTxWarp>
                          <a:noAutofit/>
                        </wps:bodyPr>
                      </wps:wsp>
                      <wps:wsp>
                        <wps:cNvPr id="22" name="Textbox 22"/>
                        <wps:cNvSpPr txBox="1"/>
                        <wps:spPr>
                          <a:xfrm>
                            <a:off x="38100" y="0"/>
                            <a:ext cx="6294755" cy="732790"/>
                          </a:xfrm>
                          <a:prstGeom prst="rect">
                            <a:avLst/>
                          </a:prstGeom>
                        </wps:spPr>
                        <wps:txbx>
                          <w:txbxContent>
                            <w:p>
                              <w:pPr>
                                <w:spacing w:line="240" w:lineRule="auto" w:before="13"/>
                                <w:rPr>
                                  <w:sz w:val="22"/>
                                </w:rPr>
                              </w:pPr>
                            </w:p>
                            <w:p>
                              <w:pPr>
                                <w:spacing w:line="333" w:lineRule="auto" w:before="0"/>
                                <w:ind w:left="224" w:right="162" w:firstLine="0"/>
                                <w:jc w:val="left"/>
                                <w:rPr>
                                  <w:i/>
                                  <w:sz w:val="22"/>
                                </w:rPr>
                              </w:pPr>
                              <w:r>
                                <w:rPr>
                                  <w:i/>
                                  <w:color w:val="2D3648"/>
                                  <w:sz w:val="22"/>
                                </w:rPr>
                                <w:t>The</w:t>
                              </w:r>
                              <w:r>
                                <w:rPr>
                                  <w:i/>
                                  <w:color w:val="2D3648"/>
                                  <w:spacing w:val="-7"/>
                                  <w:sz w:val="22"/>
                                </w:rPr>
                                <w:t> </w:t>
                              </w:r>
                              <w:r>
                                <w:rPr>
                                  <w:i/>
                                  <w:color w:val="2D3648"/>
                                  <w:sz w:val="22"/>
                                </w:rPr>
                                <w:t>preservation</w:t>
                              </w:r>
                              <w:r>
                                <w:rPr>
                                  <w:i/>
                                  <w:color w:val="2D3648"/>
                                  <w:spacing w:val="-7"/>
                                  <w:sz w:val="22"/>
                                </w:rPr>
                                <w:t> </w:t>
                              </w:r>
                              <w:r>
                                <w:rPr>
                                  <w:i/>
                                  <w:color w:val="2D3648"/>
                                  <w:sz w:val="22"/>
                                </w:rPr>
                                <w:t>of</w:t>
                              </w:r>
                              <w:r>
                                <w:rPr>
                                  <w:i/>
                                  <w:color w:val="2D3648"/>
                                  <w:spacing w:val="-7"/>
                                  <w:sz w:val="22"/>
                                </w:rPr>
                                <w:t> </w:t>
                              </w:r>
                              <w:r>
                                <w:rPr>
                                  <w:i/>
                                  <w:color w:val="2D3648"/>
                                  <w:sz w:val="22"/>
                                </w:rPr>
                                <w:t>Earth</w:t>
                              </w:r>
                              <w:r>
                                <w:rPr>
                                  <w:i/>
                                  <w:color w:val="2D3648"/>
                                  <w:spacing w:val="-7"/>
                                  <w:sz w:val="22"/>
                                </w:rPr>
                                <w:t> </w:t>
                              </w:r>
                              <w:r>
                                <w:rPr>
                                  <w:i/>
                                  <w:color w:val="2D3648"/>
                                  <w:sz w:val="22"/>
                                </w:rPr>
                                <w:t>and</w:t>
                              </w:r>
                              <w:r>
                                <w:rPr>
                                  <w:i/>
                                  <w:color w:val="2D3648"/>
                                  <w:spacing w:val="-7"/>
                                  <w:sz w:val="22"/>
                                </w:rPr>
                                <w:t> </w:t>
                              </w:r>
                              <w:r>
                                <w:rPr>
                                  <w:i/>
                                  <w:color w:val="2D3648"/>
                                  <w:sz w:val="22"/>
                                </w:rPr>
                                <w:t>the</w:t>
                              </w:r>
                              <w:r>
                                <w:rPr>
                                  <w:i/>
                                  <w:color w:val="2D3648"/>
                                  <w:spacing w:val="-7"/>
                                  <w:sz w:val="22"/>
                                </w:rPr>
                                <w:t> </w:t>
                              </w:r>
                              <w:r>
                                <w:rPr>
                                  <w:i/>
                                  <w:color w:val="2D3648"/>
                                  <w:sz w:val="22"/>
                                </w:rPr>
                                <w:t>exploration</w:t>
                              </w:r>
                              <w:r>
                                <w:rPr>
                                  <w:i/>
                                  <w:color w:val="2D3648"/>
                                  <w:spacing w:val="-7"/>
                                  <w:sz w:val="22"/>
                                </w:rPr>
                                <w:t> </w:t>
                              </w:r>
                              <w:r>
                                <w:rPr>
                                  <w:i/>
                                  <w:color w:val="2D3648"/>
                                  <w:sz w:val="22"/>
                                </w:rPr>
                                <w:t>of</w:t>
                              </w:r>
                              <w:r>
                                <w:rPr>
                                  <w:i/>
                                  <w:color w:val="2D3648"/>
                                  <w:spacing w:val="-7"/>
                                  <w:sz w:val="22"/>
                                </w:rPr>
                                <w:t> </w:t>
                              </w:r>
                              <w:r>
                                <w:rPr>
                                  <w:i/>
                                  <w:color w:val="2D3648"/>
                                  <w:sz w:val="22"/>
                                </w:rPr>
                                <w:t>space</w:t>
                              </w:r>
                              <w:r>
                                <w:rPr>
                                  <w:i/>
                                  <w:color w:val="2D3648"/>
                                  <w:spacing w:val="-7"/>
                                  <w:sz w:val="22"/>
                                </w:rPr>
                                <w:t> </w:t>
                              </w:r>
                              <w:r>
                                <w:rPr>
                                  <w:i/>
                                  <w:color w:val="2D3648"/>
                                  <w:sz w:val="22"/>
                                </w:rPr>
                                <w:t>are</w:t>
                              </w:r>
                              <w:r>
                                <w:rPr>
                                  <w:i/>
                                  <w:color w:val="2D3648"/>
                                  <w:spacing w:val="-7"/>
                                  <w:sz w:val="22"/>
                                </w:rPr>
                                <w:t> </w:t>
                              </w:r>
                              <w:r>
                                <w:rPr>
                                  <w:i/>
                                  <w:color w:val="2D3648"/>
                                  <w:sz w:val="22"/>
                                </w:rPr>
                                <w:t>not</w:t>
                              </w:r>
                              <w:r>
                                <w:rPr>
                                  <w:i/>
                                  <w:color w:val="2D3648"/>
                                  <w:spacing w:val="-7"/>
                                  <w:sz w:val="22"/>
                                </w:rPr>
                                <w:t> </w:t>
                              </w:r>
                              <w:r>
                                <w:rPr>
                                  <w:i/>
                                  <w:color w:val="2D3648"/>
                                  <w:sz w:val="22"/>
                                </w:rPr>
                                <w:t>mutually</w:t>
                              </w:r>
                              <w:r>
                                <w:rPr>
                                  <w:i/>
                                  <w:color w:val="2D3648"/>
                                  <w:spacing w:val="-7"/>
                                  <w:sz w:val="22"/>
                                </w:rPr>
                                <w:t> </w:t>
                              </w:r>
                              <w:r>
                                <w:rPr>
                                  <w:i/>
                                  <w:color w:val="2D3648"/>
                                  <w:sz w:val="22"/>
                                </w:rPr>
                                <w:t>exclusive</w:t>
                              </w:r>
                              <w:r>
                                <w:rPr>
                                  <w:i/>
                                  <w:color w:val="2D3648"/>
                                  <w:spacing w:val="-7"/>
                                  <w:sz w:val="22"/>
                                </w:rPr>
                                <w:t> </w:t>
                              </w:r>
                              <w:r>
                                <w:rPr>
                                  <w:i/>
                                  <w:color w:val="2D3648"/>
                                  <w:sz w:val="22"/>
                                </w:rPr>
                                <w:t>paths;</w:t>
                              </w:r>
                              <w:r>
                                <w:rPr>
                                  <w:i/>
                                  <w:color w:val="2D3648"/>
                                  <w:spacing w:val="-7"/>
                                  <w:sz w:val="22"/>
                                </w:rPr>
                                <w:t> </w:t>
                              </w:r>
                              <w:r>
                                <w:rPr>
                                  <w:i/>
                                  <w:color w:val="2D3648"/>
                                  <w:sz w:val="22"/>
                                </w:rPr>
                                <w:t>they</w:t>
                              </w:r>
                              <w:r>
                                <w:rPr>
                                  <w:i/>
                                  <w:color w:val="2D3648"/>
                                  <w:spacing w:val="-7"/>
                                  <w:sz w:val="22"/>
                                </w:rPr>
                                <w:t> </w:t>
                              </w:r>
                              <w:r>
                                <w:rPr>
                                  <w:i/>
                                  <w:color w:val="2D3648"/>
                                  <w:sz w:val="22"/>
                                </w:rPr>
                                <w:t>are deeply interconnected efforts to secure the future of our species.</w:t>
                              </w:r>
                            </w:p>
                          </w:txbxContent>
                        </wps:txbx>
                        <wps:bodyPr wrap="square" lIns="0" tIns="0" rIns="0" bIns="0" rtlCol="0">
                          <a:noAutofit/>
                        </wps:bodyPr>
                      </wps:wsp>
                    </wpg:wgp>
                  </a:graphicData>
                </a:graphic>
              </wp:anchor>
            </w:drawing>
          </mc:Choice>
          <mc:Fallback>
            <w:pict>
              <v:group style="position:absolute;margin-left:56.692913pt;margin-top:14.082087pt;width:498.65pt;height:57.7pt;mso-position-horizontal-relative:page;mso-position-vertical-relative:paragraph;z-index:-15727616;mso-wrap-distance-left:0;mso-wrap-distance-right:0" id="docshapegroup19" coordorigin="1134,282" coordsize="9973,1154">
                <v:rect style="position:absolute;left:1133;top:281;width:9973;height:1154" id="docshape20" filled="true" fillcolor="#f7f9fb" stroked="false">
                  <v:fill type="solid"/>
                </v:rect>
                <v:rect style="position:absolute;left:1133;top:281;width:60;height:1154" id="docshape21" filled="true" fillcolor="#3b82f6" stroked="false">
                  <v:fill type="solid"/>
                </v:rect>
                <v:shape style="position:absolute;left:1193;top:281;width:9913;height:1154" type="#_x0000_t202" id="docshape22" filled="false" stroked="false">
                  <v:textbox inset="0,0,0,0">
                    <w:txbxContent>
                      <w:p>
                        <w:pPr>
                          <w:spacing w:line="240" w:lineRule="auto" w:before="13"/>
                          <w:rPr>
                            <w:sz w:val="22"/>
                          </w:rPr>
                        </w:pPr>
                      </w:p>
                      <w:p>
                        <w:pPr>
                          <w:spacing w:line="333" w:lineRule="auto" w:before="0"/>
                          <w:ind w:left="224" w:right="162" w:firstLine="0"/>
                          <w:jc w:val="left"/>
                          <w:rPr>
                            <w:i/>
                            <w:sz w:val="22"/>
                          </w:rPr>
                        </w:pPr>
                        <w:r>
                          <w:rPr>
                            <w:i/>
                            <w:color w:val="2D3648"/>
                            <w:sz w:val="22"/>
                          </w:rPr>
                          <w:t>The</w:t>
                        </w:r>
                        <w:r>
                          <w:rPr>
                            <w:i/>
                            <w:color w:val="2D3648"/>
                            <w:spacing w:val="-7"/>
                            <w:sz w:val="22"/>
                          </w:rPr>
                          <w:t> </w:t>
                        </w:r>
                        <w:r>
                          <w:rPr>
                            <w:i/>
                            <w:color w:val="2D3648"/>
                            <w:sz w:val="22"/>
                          </w:rPr>
                          <w:t>preservation</w:t>
                        </w:r>
                        <w:r>
                          <w:rPr>
                            <w:i/>
                            <w:color w:val="2D3648"/>
                            <w:spacing w:val="-7"/>
                            <w:sz w:val="22"/>
                          </w:rPr>
                          <w:t> </w:t>
                        </w:r>
                        <w:r>
                          <w:rPr>
                            <w:i/>
                            <w:color w:val="2D3648"/>
                            <w:sz w:val="22"/>
                          </w:rPr>
                          <w:t>of</w:t>
                        </w:r>
                        <w:r>
                          <w:rPr>
                            <w:i/>
                            <w:color w:val="2D3648"/>
                            <w:spacing w:val="-7"/>
                            <w:sz w:val="22"/>
                          </w:rPr>
                          <w:t> </w:t>
                        </w:r>
                        <w:r>
                          <w:rPr>
                            <w:i/>
                            <w:color w:val="2D3648"/>
                            <w:sz w:val="22"/>
                          </w:rPr>
                          <w:t>Earth</w:t>
                        </w:r>
                        <w:r>
                          <w:rPr>
                            <w:i/>
                            <w:color w:val="2D3648"/>
                            <w:spacing w:val="-7"/>
                            <w:sz w:val="22"/>
                          </w:rPr>
                          <w:t> </w:t>
                        </w:r>
                        <w:r>
                          <w:rPr>
                            <w:i/>
                            <w:color w:val="2D3648"/>
                            <w:sz w:val="22"/>
                          </w:rPr>
                          <w:t>and</w:t>
                        </w:r>
                        <w:r>
                          <w:rPr>
                            <w:i/>
                            <w:color w:val="2D3648"/>
                            <w:spacing w:val="-7"/>
                            <w:sz w:val="22"/>
                          </w:rPr>
                          <w:t> </w:t>
                        </w:r>
                        <w:r>
                          <w:rPr>
                            <w:i/>
                            <w:color w:val="2D3648"/>
                            <w:sz w:val="22"/>
                          </w:rPr>
                          <w:t>the</w:t>
                        </w:r>
                        <w:r>
                          <w:rPr>
                            <w:i/>
                            <w:color w:val="2D3648"/>
                            <w:spacing w:val="-7"/>
                            <w:sz w:val="22"/>
                          </w:rPr>
                          <w:t> </w:t>
                        </w:r>
                        <w:r>
                          <w:rPr>
                            <w:i/>
                            <w:color w:val="2D3648"/>
                            <w:sz w:val="22"/>
                          </w:rPr>
                          <w:t>exploration</w:t>
                        </w:r>
                        <w:r>
                          <w:rPr>
                            <w:i/>
                            <w:color w:val="2D3648"/>
                            <w:spacing w:val="-7"/>
                            <w:sz w:val="22"/>
                          </w:rPr>
                          <w:t> </w:t>
                        </w:r>
                        <w:r>
                          <w:rPr>
                            <w:i/>
                            <w:color w:val="2D3648"/>
                            <w:sz w:val="22"/>
                          </w:rPr>
                          <w:t>of</w:t>
                        </w:r>
                        <w:r>
                          <w:rPr>
                            <w:i/>
                            <w:color w:val="2D3648"/>
                            <w:spacing w:val="-7"/>
                            <w:sz w:val="22"/>
                          </w:rPr>
                          <w:t> </w:t>
                        </w:r>
                        <w:r>
                          <w:rPr>
                            <w:i/>
                            <w:color w:val="2D3648"/>
                            <w:sz w:val="22"/>
                          </w:rPr>
                          <w:t>space</w:t>
                        </w:r>
                        <w:r>
                          <w:rPr>
                            <w:i/>
                            <w:color w:val="2D3648"/>
                            <w:spacing w:val="-7"/>
                            <w:sz w:val="22"/>
                          </w:rPr>
                          <w:t> </w:t>
                        </w:r>
                        <w:r>
                          <w:rPr>
                            <w:i/>
                            <w:color w:val="2D3648"/>
                            <w:sz w:val="22"/>
                          </w:rPr>
                          <w:t>are</w:t>
                        </w:r>
                        <w:r>
                          <w:rPr>
                            <w:i/>
                            <w:color w:val="2D3648"/>
                            <w:spacing w:val="-7"/>
                            <w:sz w:val="22"/>
                          </w:rPr>
                          <w:t> </w:t>
                        </w:r>
                        <w:r>
                          <w:rPr>
                            <w:i/>
                            <w:color w:val="2D3648"/>
                            <w:sz w:val="22"/>
                          </w:rPr>
                          <w:t>not</w:t>
                        </w:r>
                        <w:r>
                          <w:rPr>
                            <w:i/>
                            <w:color w:val="2D3648"/>
                            <w:spacing w:val="-7"/>
                            <w:sz w:val="22"/>
                          </w:rPr>
                          <w:t> </w:t>
                        </w:r>
                        <w:r>
                          <w:rPr>
                            <w:i/>
                            <w:color w:val="2D3648"/>
                            <w:sz w:val="22"/>
                          </w:rPr>
                          <w:t>mutually</w:t>
                        </w:r>
                        <w:r>
                          <w:rPr>
                            <w:i/>
                            <w:color w:val="2D3648"/>
                            <w:spacing w:val="-7"/>
                            <w:sz w:val="22"/>
                          </w:rPr>
                          <w:t> </w:t>
                        </w:r>
                        <w:r>
                          <w:rPr>
                            <w:i/>
                            <w:color w:val="2D3648"/>
                            <w:sz w:val="22"/>
                          </w:rPr>
                          <w:t>exclusive</w:t>
                        </w:r>
                        <w:r>
                          <w:rPr>
                            <w:i/>
                            <w:color w:val="2D3648"/>
                            <w:spacing w:val="-7"/>
                            <w:sz w:val="22"/>
                          </w:rPr>
                          <w:t> </w:t>
                        </w:r>
                        <w:r>
                          <w:rPr>
                            <w:i/>
                            <w:color w:val="2D3648"/>
                            <w:sz w:val="22"/>
                          </w:rPr>
                          <w:t>paths;</w:t>
                        </w:r>
                        <w:r>
                          <w:rPr>
                            <w:i/>
                            <w:color w:val="2D3648"/>
                            <w:spacing w:val="-7"/>
                            <w:sz w:val="22"/>
                          </w:rPr>
                          <w:t> </w:t>
                        </w:r>
                        <w:r>
                          <w:rPr>
                            <w:i/>
                            <w:color w:val="2D3648"/>
                            <w:sz w:val="22"/>
                          </w:rPr>
                          <w:t>they</w:t>
                        </w:r>
                        <w:r>
                          <w:rPr>
                            <w:i/>
                            <w:color w:val="2D3648"/>
                            <w:spacing w:val="-7"/>
                            <w:sz w:val="22"/>
                          </w:rPr>
                          <w:t> </w:t>
                        </w:r>
                        <w:r>
                          <w:rPr>
                            <w:i/>
                            <w:color w:val="2D3648"/>
                            <w:sz w:val="22"/>
                          </w:rPr>
                          <w:t>are deeply interconnected efforts to secure the future of our species.</w:t>
                        </w:r>
                      </w:p>
                    </w:txbxContent>
                  </v:textbox>
                  <w10:wrap type="none"/>
                </v:shape>
                <w10:wrap type="topAndBottom"/>
              </v:group>
            </w:pict>
          </mc:Fallback>
        </mc:AlternateContent>
      </w:r>
    </w:p>
    <w:p>
      <w:pPr>
        <w:pStyle w:val="BodyText"/>
        <w:spacing w:before="67"/>
      </w:pPr>
    </w:p>
    <w:p>
      <w:pPr>
        <w:pStyle w:val="BodyText"/>
        <w:spacing w:line="333" w:lineRule="auto"/>
        <w:ind w:left="53" w:right="52"/>
        <w:jc w:val="both"/>
      </w:pPr>
      <w:r>
        <w:rPr>
          <w:color w:val="2D3648"/>
        </w:rPr>
        <w:t>Ultimately, the cosmic frontier is less about the celestial destinations themselves and more about the ongoing evolution of humanity. Our journey into space tests the absolute limits of our ingenuity, cooperation, and resilience. Whether we are building habitats in lunar dust or charting courses for the plains of Mars, we are actively writing the opening lines of our next great chapter.</w:t>
      </w:r>
    </w:p>
    <w:sectPr>
      <w:headerReference w:type="default" r:id="rId12"/>
      <w:footerReference w:type="default" r:id="rId13"/>
      <w:pgSz w:w="12240" w:h="15840"/>
      <w:pgMar w:header="1014" w:footer="417" w:top="1920" w:bottom="6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1824">
              <wp:simplePos x="0" y="0"/>
              <wp:positionH relativeFrom="page">
                <wp:posOffset>6459521</wp:posOffset>
              </wp:positionH>
              <wp:positionV relativeFrom="page">
                <wp:posOffset>9628550</wp:posOffset>
              </wp:positionV>
              <wp:extent cx="72009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009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1</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623749pt;margin-top:758.153564pt;width:56.7pt;height:11pt;mso-position-horizontal-relative:page;mso-position-vertical-relative:page;z-index:-15814656" type="#_x0000_t202" id="docshape1" filled="false" stroked="false">
              <v:textbox inset="0,0,0,0">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1</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3360">
              <wp:simplePos x="0" y="0"/>
              <wp:positionH relativeFrom="page">
                <wp:posOffset>6459521</wp:posOffset>
              </wp:positionH>
              <wp:positionV relativeFrom="page">
                <wp:posOffset>9628550</wp:posOffset>
              </wp:positionV>
              <wp:extent cx="720090"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009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2</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08.623749pt;margin-top:758.153564pt;width:56.7pt;height:11pt;mso-position-horizontal-relative:page;mso-position-vertical-relative:page;z-index:-15813120" type="#_x0000_t202" id="docshape5" filled="false" stroked="false">
              <v:textbox inset="0,0,0,0">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2</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4896">
              <wp:simplePos x="0" y="0"/>
              <wp:positionH relativeFrom="page">
                <wp:posOffset>6459521</wp:posOffset>
              </wp:positionH>
              <wp:positionV relativeFrom="page">
                <wp:posOffset>9628550</wp:posOffset>
              </wp:positionV>
              <wp:extent cx="720090"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2009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3</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08.623749pt;margin-top:758.153564pt;width:56.7pt;height:11pt;mso-position-horizontal-relative:page;mso-position-vertical-relative:page;z-index:-15811584" type="#_x0000_t202" id="docshape12" filled="false" stroked="false">
              <v:textbox inset="0,0,0,0">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3</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6432">
              <wp:simplePos x="0" y="0"/>
              <wp:positionH relativeFrom="page">
                <wp:posOffset>6459521</wp:posOffset>
              </wp:positionH>
              <wp:positionV relativeFrom="page">
                <wp:posOffset>9628550</wp:posOffset>
              </wp:positionV>
              <wp:extent cx="720090" cy="1397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2009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4</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08.623749pt;margin-top:758.153564pt;width:56.7pt;height:11pt;mso-position-horizontal-relative:page;mso-position-vertical-relative:page;z-index:-15810048" type="#_x0000_t202" id="docshape15" filled="false" stroked="false">
              <v:textbox inset="0,0,0,0">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4</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7968">
              <wp:simplePos x="0" y="0"/>
              <wp:positionH relativeFrom="page">
                <wp:posOffset>6459521</wp:posOffset>
              </wp:positionH>
              <wp:positionV relativeFrom="page">
                <wp:posOffset>9628550</wp:posOffset>
              </wp:positionV>
              <wp:extent cx="72009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2009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5</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08.623749pt;margin-top:758.153564pt;width:56.7pt;height:11pt;mso-position-horizontal-relative:page;mso-position-vertical-relative:page;z-index:-15808512" type="#_x0000_t202" id="docshape18" filled="false" stroked="false">
              <v:textbox inset="0,0,0,0">
                <w:txbxContent>
                  <w:p>
                    <w:pPr>
                      <w:spacing w:line="189" w:lineRule="exact" w:before="0"/>
                      <w:ind w:left="20" w:right="0" w:firstLine="0"/>
                      <w:jc w:val="left"/>
                      <w:rPr>
                        <w:sz w:val="18"/>
                      </w:rPr>
                    </w:pPr>
                    <w:r>
                      <w:rPr>
                        <w:color w:val="708095"/>
                        <w:sz w:val="18"/>
                      </w:rPr>
                      <w:t>Page</w:t>
                    </w:r>
                    <w:r>
                      <w:rPr>
                        <w:color w:val="708095"/>
                        <w:spacing w:val="-6"/>
                        <w:sz w:val="18"/>
                      </w:rPr>
                      <w:t> </w:t>
                    </w:r>
                    <w:r>
                      <w:rPr>
                        <w:color w:val="708095"/>
                        <w:sz w:val="18"/>
                      </w:rPr>
                      <w:fldChar w:fldCharType="begin"/>
                    </w:r>
                    <w:r>
                      <w:rPr>
                        <w:color w:val="708095"/>
                        <w:sz w:val="18"/>
                      </w:rPr>
                      <w:instrText> PAGE </w:instrText>
                    </w:r>
                    <w:r>
                      <w:rPr>
                        <w:color w:val="708095"/>
                        <w:sz w:val="18"/>
                      </w:rPr>
                      <w:fldChar w:fldCharType="separate"/>
                    </w:r>
                    <w:r>
                      <w:rPr>
                        <w:color w:val="708095"/>
                        <w:sz w:val="18"/>
                      </w:rPr>
                      <w:t>5</w:t>
                    </w:r>
                    <w:r>
                      <w:rPr>
                        <w:color w:val="708095"/>
                        <w:sz w:val="18"/>
                      </w:rPr>
                      <w:fldChar w:fldCharType="end"/>
                    </w:r>
                    <w:r>
                      <w:rPr>
                        <w:color w:val="708095"/>
                        <w:spacing w:val="-4"/>
                        <w:sz w:val="18"/>
                      </w:rPr>
                      <w:t> </w:t>
                    </w:r>
                    <w:r>
                      <w:rPr>
                        <w:color w:val="708095"/>
                        <w:sz w:val="18"/>
                      </w:rPr>
                      <w:t>of</w:t>
                    </w:r>
                    <w:r>
                      <w:rPr>
                        <w:color w:val="708095"/>
                        <w:spacing w:val="-4"/>
                        <w:sz w:val="18"/>
                      </w:rPr>
                      <w:t> </w:t>
                    </w:r>
                    <w:r>
                      <w:rPr>
                        <w:color w:val="708095"/>
                        <w:spacing w:val="-10"/>
                        <w:sz w:val="18"/>
                      </w:rPr>
                      <w:fldChar w:fldCharType="begin"/>
                    </w:r>
                    <w:r>
                      <w:rPr>
                        <w:color w:val="708095"/>
                        <w:spacing w:val="-10"/>
                        <w:sz w:val="18"/>
                      </w:rPr>
                      <w:instrText> NUMPAGES </w:instrText>
                    </w:r>
                    <w:r>
                      <w:rPr>
                        <w:color w:val="708095"/>
                        <w:spacing w:val="-10"/>
                        <w:sz w:val="18"/>
                      </w:rPr>
                      <w:fldChar w:fldCharType="separate"/>
                    </w:r>
                    <w:r>
                      <w:rPr>
                        <w:color w:val="708095"/>
                        <w:spacing w:val="-10"/>
                        <w:sz w:val="18"/>
                      </w:rPr>
                      <w:t>5</w:t>
                    </w:r>
                    <w:r>
                      <w:rPr>
                        <w:color w:val="708095"/>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2336">
              <wp:simplePos x="0" y="0"/>
              <wp:positionH relativeFrom="page">
                <wp:posOffset>719999</wp:posOffset>
              </wp:positionH>
              <wp:positionV relativeFrom="page">
                <wp:posOffset>1202599</wp:posOffset>
              </wp:positionV>
              <wp:extent cx="6332855"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32855" cy="19050"/>
                      </a:xfrm>
                      <a:custGeom>
                        <a:avLst/>
                        <a:gdLst/>
                        <a:ahLst/>
                        <a:cxnLst/>
                        <a:rect l="l" t="t" r="r" b="b"/>
                        <a:pathLst>
                          <a:path w="6332855" h="19050">
                            <a:moveTo>
                              <a:pt x="6332400" y="19050"/>
                            </a:moveTo>
                            <a:lnTo>
                              <a:pt x="0" y="19050"/>
                            </a:lnTo>
                            <a:lnTo>
                              <a:pt x="0" y="0"/>
                            </a:lnTo>
                            <a:lnTo>
                              <a:pt x="6332400" y="0"/>
                            </a:lnTo>
                            <a:lnTo>
                              <a:pt x="6332400" y="1905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94.692894pt;width:498.614188pt;height:1.5pt;mso-position-horizontal-relative:page;mso-position-vertical-relative:page;z-index:-15814144" id="docshape3" filled="true" fillcolor="#3b82f6" stroked="false">
              <v:fill type="solid"/>
              <w10:wrap type="none"/>
            </v:rect>
          </w:pict>
        </mc:Fallback>
      </mc:AlternateContent>
    </w:r>
    <w:r>
      <w:rPr>
        <w:sz w:val="20"/>
      </w:rPr>
      <mc:AlternateContent>
        <mc:Choice Requires="wps">
          <w:drawing>
            <wp:anchor distT="0" distB="0" distL="0" distR="0" allowOverlap="1" layoutInCell="1" locked="0" behindDoc="1" simplePos="0" relativeHeight="487502848">
              <wp:simplePos x="0" y="0"/>
              <wp:positionH relativeFrom="page">
                <wp:posOffset>707299</wp:posOffset>
              </wp:positionH>
              <wp:positionV relativeFrom="page">
                <wp:posOffset>783502</wp:posOffset>
              </wp:positionV>
              <wp:extent cx="2978150" cy="279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78150" cy="279400"/>
                      </a:xfrm>
                      <a:prstGeom prst="rect">
                        <a:avLst/>
                      </a:prstGeom>
                    </wps:spPr>
                    <wps:txbx>
                      <w:txbxContent>
                        <w:p>
                          <w:pPr>
                            <w:spacing w:line="396" w:lineRule="exact" w:before="0"/>
                            <w:ind w:left="20" w:right="0" w:firstLine="0"/>
                            <w:jc w:val="left"/>
                            <w:rPr>
                              <w:b/>
                              <w:sz w:val="40"/>
                            </w:rPr>
                          </w:pPr>
                          <w:r>
                            <w:rPr>
                              <w:b/>
                              <w:color w:val="1D3A89"/>
                              <w:sz w:val="40"/>
                            </w:rPr>
                            <w:t>1.</w:t>
                          </w:r>
                          <w:r>
                            <w:rPr>
                              <w:b/>
                              <w:color w:val="1D3A89"/>
                              <w:spacing w:val="-1"/>
                              <w:sz w:val="40"/>
                            </w:rPr>
                            <w:t> </w:t>
                          </w:r>
                          <w:r>
                            <w:rPr>
                              <w:b/>
                              <w:color w:val="1D3A89"/>
                              <w:sz w:val="40"/>
                            </w:rPr>
                            <w:t>The Sirens of the </w:t>
                          </w:r>
                          <w:r>
                            <w:rPr>
                              <w:b/>
                              <w:color w:val="1D3A89"/>
                              <w:spacing w:val="-4"/>
                              <w:sz w:val="40"/>
                            </w:rPr>
                            <w:t>Void</w:t>
                          </w:r>
                        </w:p>
                      </w:txbxContent>
                    </wps:txbx>
                    <wps:bodyPr wrap="square" lIns="0" tIns="0" rIns="0" bIns="0" rtlCol="0">
                      <a:noAutofit/>
                    </wps:bodyPr>
                  </wps:wsp>
                </a:graphicData>
              </a:graphic>
            </wp:anchor>
          </w:drawing>
        </mc:Choice>
        <mc:Fallback>
          <w:pict>
            <v:shape style="position:absolute;margin-left:55.692913pt;margin-top:61.693111pt;width:234.5pt;height:22pt;mso-position-horizontal-relative:page;mso-position-vertical-relative:page;z-index:-15813632" type="#_x0000_t202" id="docshape4" filled="false" stroked="false">
              <v:textbox inset="0,0,0,0">
                <w:txbxContent>
                  <w:p>
                    <w:pPr>
                      <w:spacing w:line="396" w:lineRule="exact" w:before="0"/>
                      <w:ind w:left="20" w:right="0" w:firstLine="0"/>
                      <w:jc w:val="left"/>
                      <w:rPr>
                        <w:b/>
                        <w:sz w:val="40"/>
                      </w:rPr>
                    </w:pPr>
                    <w:r>
                      <w:rPr>
                        <w:b/>
                        <w:color w:val="1D3A89"/>
                        <w:sz w:val="40"/>
                      </w:rPr>
                      <w:t>1.</w:t>
                    </w:r>
                    <w:r>
                      <w:rPr>
                        <w:b/>
                        <w:color w:val="1D3A89"/>
                        <w:spacing w:val="-1"/>
                        <w:sz w:val="40"/>
                      </w:rPr>
                      <w:t> </w:t>
                    </w:r>
                    <w:r>
                      <w:rPr>
                        <w:b/>
                        <w:color w:val="1D3A89"/>
                        <w:sz w:val="40"/>
                      </w:rPr>
                      <w:t>The Sirens of the </w:t>
                    </w:r>
                    <w:r>
                      <w:rPr>
                        <w:b/>
                        <w:color w:val="1D3A89"/>
                        <w:spacing w:val="-4"/>
                        <w:sz w:val="40"/>
                      </w:rPr>
                      <w:t>Void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3872">
              <wp:simplePos x="0" y="0"/>
              <wp:positionH relativeFrom="page">
                <wp:posOffset>719999</wp:posOffset>
              </wp:positionH>
              <wp:positionV relativeFrom="page">
                <wp:posOffset>1202599</wp:posOffset>
              </wp:positionV>
              <wp:extent cx="6332855" cy="190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332855" cy="19050"/>
                      </a:xfrm>
                      <a:custGeom>
                        <a:avLst/>
                        <a:gdLst/>
                        <a:ahLst/>
                        <a:cxnLst/>
                        <a:rect l="l" t="t" r="r" b="b"/>
                        <a:pathLst>
                          <a:path w="6332855" h="19050">
                            <a:moveTo>
                              <a:pt x="6332400" y="19050"/>
                            </a:moveTo>
                            <a:lnTo>
                              <a:pt x="0" y="19050"/>
                            </a:lnTo>
                            <a:lnTo>
                              <a:pt x="0" y="0"/>
                            </a:lnTo>
                            <a:lnTo>
                              <a:pt x="6332400" y="0"/>
                            </a:lnTo>
                            <a:lnTo>
                              <a:pt x="6332400" y="1905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94.692894pt;width:498.614188pt;height:1.5pt;mso-position-horizontal-relative:page;mso-position-vertical-relative:page;z-index:-15812608" id="docshape10" filled="true" fillcolor="#3b82f6" stroked="false">
              <v:fill type="solid"/>
              <w10:wrap type="none"/>
            </v:rect>
          </w:pict>
        </mc:Fallback>
      </mc:AlternateContent>
    </w:r>
    <w:r>
      <w:rPr>
        <w:sz w:val="20"/>
      </w:rPr>
      <mc:AlternateContent>
        <mc:Choice Requires="wps">
          <w:drawing>
            <wp:anchor distT="0" distB="0" distL="0" distR="0" allowOverlap="1" layoutInCell="1" locked="0" behindDoc="1" simplePos="0" relativeHeight="487504384">
              <wp:simplePos x="0" y="0"/>
              <wp:positionH relativeFrom="page">
                <wp:posOffset>707299</wp:posOffset>
              </wp:positionH>
              <wp:positionV relativeFrom="page">
                <wp:posOffset>783502</wp:posOffset>
              </wp:positionV>
              <wp:extent cx="4112895" cy="279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112895" cy="279400"/>
                      </a:xfrm>
                      <a:prstGeom prst="rect">
                        <a:avLst/>
                      </a:prstGeom>
                    </wps:spPr>
                    <wps:txbx>
                      <w:txbxContent>
                        <w:p>
                          <w:pPr>
                            <w:spacing w:line="396" w:lineRule="exact" w:before="0"/>
                            <w:ind w:left="20" w:right="0" w:firstLine="0"/>
                            <w:jc w:val="left"/>
                            <w:rPr>
                              <w:b/>
                              <w:sz w:val="40"/>
                            </w:rPr>
                          </w:pPr>
                          <w:r>
                            <w:rPr>
                              <w:b/>
                              <w:color w:val="1D3A89"/>
                              <w:sz w:val="40"/>
                            </w:rPr>
                            <w:t>2.</w:t>
                          </w:r>
                          <w:r>
                            <w:rPr>
                              <w:b/>
                              <w:color w:val="1D3A89"/>
                              <w:spacing w:val="-3"/>
                              <w:sz w:val="40"/>
                            </w:rPr>
                            <w:t> </w:t>
                          </w:r>
                          <w:r>
                            <w:rPr>
                              <w:b/>
                              <w:color w:val="1D3A89"/>
                              <w:sz w:val="40"/>
                            </w:rPr>
                            <w:t>Artemis</w:t>
                          </w:r>
                          <w:r>
                            <w:rPr>
                              <w:b/>
                              <w:color w:val="1D3A89"/>
                              <w:spacing w:val="-3"/>
                              <w:sz w:val="40"/>
                            </w:rPr>
                            <w:t> </w:t>
                          </w:r>
                          <w:r>
                            <w:rPr>
                              <w:b/>
                              <w:color w:val="1D3A89"/>
                              <w:sz w:val="40"/>
                            </w:rPr>
                            <w:t>and</w:t>
                          </w:r>
                          <w:r>
                            <w:rPr>
                              <w:b/>
                              <w:color w:val="1D3A89"/>
                              <w:spacing w:val="-2"/>
                              <w:sz w:val="40"/>
                            </w:rPr>
                            <w:t> </w:t>
                          </w:r>
                          <w:r>
                            <w:rPr>
                              <w:b/>
                              <w:color w:val="1D3A89"/>
                              <w:sz w:val="40"/>
                            </w:rPr>
                            <w:t>the</w:t>
                          </w:r>
                          <w:r>
                            <w:rPr>
                              <w:b/>
                              <w:color w:val="1D3A89"/>
                              <w:spacing w:val="-3"/>
                              <w:sz w:val="40"/>
                            </w:rPr>
                            <w:t> </w:t>
                          </w:r>
                          <w:r>
                            <w:rPr>
                              <w:b/>
                              <w:color w:val="1D3A89"/>
                              <w:sz w:val="40"/>
                            </w:rPr>
                            <w:t>Lunar</w:t>
                          </w:r>
                          <w:r>
                            <w:rPr>
                              <w:b/>
                              <w:color w:val="1D3A89"/>
                              <w:spacing w:val="-2"/>
                              <w:sz w:val="40"/>
                            </w:rPr>
                            <w:t> Gateway</w:t>
                          </w:r>
                        </w:p>
                      </w:txbxContent>
                    </wps:txbx>
                    <wps:bodyPr wrap="square" lIns="0" tIns="0" rIns="0" bIns="0" rtlCol="0">
                      <a:noAutofit/>
                    </wps:bodyPr>
                  </wps:wsp>
                </a:graphicData>
              </a:graphic>
            </wp:anchor>
          </w:drawing>
        </mc:Choice>
        <mc:Fallback>
          <w:pict>
            <v:shape style="position:absolute;margin-left:55.692913pt;margin-top:61.693111pt;width:323.850pt;height:22pt;mso-position-horizontal-relative:page;mso-position-vertical-relative:page;z-index:-15812096" type="#_x0000_t202" id="docshape11" filled="false" stroked="false">
              <v:textbox inset="0,0,0,0">
                <w:txbxContent>
                  <w:p>
                    <w:pPr>
                      <w:spacing w:line="396" w:lineRule="exact" w:before="0"/>
                      <w:ind w:left="20" w:right="0" w:firstLine="0"/>
                      <w:jc w:val="left"/>
                      <w:rPr>
                        <w:b/>
                        <w:sz w:val="40"/>
                      </w:rPr>
                    </w:pPr>
                    <w:r>
                      <w:rPr>
                        <w:b/>
                        <w:color w:val="1D3A89"/>
                        <w:sz w:val="40"/>
                      </w:rPr>
                      <w:t>2.</w:t>
                    </w:r>
                    <w:r>
                      <w:rPr>
                        <w:b/>
                        <w:color w:val="1D3A89"/>
                        <w:spacing w:val="-3"/>
                        <w:sz w:val="40"/>
                      </w:rPr>
                      <w:t> </w:t>
                    </w:r>
                    <w:r>
                      <w:rPr>
                        <w:b/>
                        <w:color w:val="1D3A89"/>
                        <w:sz w:val="40"/>
                      </w:rPr>
                      <w:t>Artemis</w:t>
                    </w:r>
                    <w:r>
                      <w:rPr>
                        <w:b/>
                        <w:color w:val="1D3A89"/>
                        <w:spacing w:val="-3"/>
                        <w:sz w:val="40"/>
                      </w:rPr>
                      <w:t> </w:t>
                    </w:r>
                    <w:r>
                      <w:rPr>
                        <w:b/>
                        <w:color w:val="1D3A89"/>
                        <w:sz w:val="40"/>
                      </w:rPr>
                      <w:t>and</w:t>
                    </w:r>
                    <w:r>
                      <w:rPr>
                        <w:b/>
                        <w:color w:val="1D3A89"/>
                        <w:spacing w:val="-2"/>
                        <w:sz w:val="40"/>
                      </w:rPr>
                      <w:t> </w:t>
                    </w:r>
                    <w:r>
                      <w:rPr>
                        <w:b/>
                        <w:color w:val="1D3A89"/>
                        <w:sz w:val="40"/>
                      </w:rPr>
                      <w:t>the</w:t>
                    </w:r>
                    <w:r>
                      <w:rPr>
                        <w:b/>
                        <w:color w:val="1D3A89"/>
                        <w:spacing w:val="-3"/>
                        <w:sz w:val="40"/>
                      </w:rPr>
                      <w:t> </w:t>
                    </w:r>
                    <w:r>
                      <w:rPr>
                        <w:b/>
                        <w:color w:val="1D3A89"/>
                        <w:sz w:val="40"/>
                      </w:rPr>
                      <w:t>Lunar</w:t>
                    </w:r>
                    <w:r>
                      <w:rPr>
                        <w:b/>
                        <w:color w:val="1D3A89"/>
                        <w:spacing w:val="-2"/>
                        <w:sz w:val="40"/>
                      </w:rPr>
                      <w:t> Gateway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5408">
              <wp:simplePos x="0" y="0"/>
              <wp:positionH relativeFrom="page">
                <wp:posOffset>719999</wp:posOffset>
              </wp:positionH>
              <wp:positionV relativeFrom="page">
                <wp:posOffset>1202599</wp:posOffset>
              </wp:positionV>
              <wp:extent cx="6332855" cy="190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332855" cy="19050"/>
                      </a:xfrm>
                      <a:custGeom>
                        <a:avLst/>
                        <a:gdLst/>
                        <a:ahLst/>
                        <a:cxnLst/>
                        <a:rect l="l" t="t" r="r" b="b"/>
                        <a:pathLst>
                          <a:path w="6332855" h="19050">
                            <a:moveTo>
                              <a:pt x="6332400" y="19050"/>
                            </a:moveTo>
                            <a:lnTo>
                              <a:pt x="0" y="19050"/>
                            </a:lnTo>
                            <a:lnTo>
                              <a:pt x="0" y="0"/>
                            </a:lnTo>
                            <a:lnTo>
                              <a:pt x="6332400" y="0"/>
                            </a:lnTo>
                            <a:lnTo>
                              <a:pt x="6332400" y="1905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94.692894pt;width:498.614188pt;height:1.5pt;mso-position-horizontal-relative:page;mso-position-vertical-relative:page;z-index:-15811072" id="docshape13" filled="true" fillcolor="#3b82f6" stroked="false">
              <v:fill type="solid"/>
              <w10:wrap type="none"/>
            </v:rect>
          </w:pict>
        </mc:Fallback>
      </mc:AlternateContent>
    </w:r>
    <w:r>
      <w:rPr>
        <w:sz w:val="20"/>
      </w:rPr>
      <mc:AlternateContent>
        <mc:Choice Requires="wps">
          <w:drawing>
            <wp:anchor distT="0" distB="0" distL="0" distR="0" allowOverlap="1" layoutInCell="1" locked="0" behindDoc="1" simplePos="0" relativeHeight="487505920">
              <wp:simplePos x="0" y="0"/>
              <wp:positionH relativeFrom="page">
                <wp:posOffset>707299</wp:posOffset>
              </wp:positionH>
              <wp:positionV relativeFrom="page">
                <wp:posOffset>783502</wp:posOffset>
              </wp:positionV>
              <wp:extent cx="2869565" cy="279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69565" cy="279400"/>
                      </a:xfrm>
                      <a:prstGeom prst="rect">
                        <a:avLst/>
                      </a:prstGeom>
                    </wps:spPr>
                    <wps:txbx>
                      <w:txbxContent>
                        <w:p>
                          <w:pPr>
                            <w:spacing w:line="396" w:lineRule="exact" w:before="0"/>
                            <w:ind w:left="20" w:right="0" w:firstLine="0"/>
                            <w:jc w:val="left"/>
                            <w:rPr>
                              <w:b/>
                              <w:sz w:val="40"/>
                            </w:rPr>
                          </w:pPr>
                          <w:r>
                            <w:rPr>
                              <w:b/>
                              <w:color w:val="1D3A89"/>
                              <w:sz w:val="40"/>
                            </w:rPr>
                            <w:t>3.</w:t>
                          </w:r>
                          <w:r>
                            <w:rPr>
                              <w:b/>
                              <w:color w:val="1D3A89"/>
                              <w:spacing w:val="-3"/>
                              <w:sz w:val="40"/>
                            </w:rPr>
                            <w:t> </w:t>
                          </w:r>
                          <w:r>
                            <w:rPr>
                              <w:b/>
                              <w:color w:val="1D3A89"/>
                              <w:sz w:val="40"/>
                            </w:rPr>
                            <w:t>The</w:t>
                          </w:r>
                          <w:r>
                            <w:rPr>
                              <w:b/>
                              <w:color w:val="1D3A89"/>
                              <w:spacing w:val="-2"/>
                              <w:sz w:val="40"/>
                            </w:rPr>
                            <w:t> </w:t>
                          </w:r>
                          <w:r>
                            <w:rPr>
                              <w:b/>
                              <w:color w:val="1D3A89"/>
                              <w:sz w:val="40"/>
                            </w:rPr>
                            <w:t>Crimson</w:t>
                          </w:r>
                          <w:r>
                            <w:rPr>
                              <w:b/>
                              <w:color w:val="1D3A89"/>
                              <w:spacing w:val="-3"/>
                              <w:sz w:val="40"/>
                            </w:rPr>
                            <w:t> </w:t>
                          </w:r>
                          <w:r>
                            <w:rPr>
                              <w:b/>
                              <w:color w:val="1D3A89"/>
                              <w:spacing w:val="-2"/>
                              <w:sz w:val="40"/>
                            </w:rPr>
                            <w:t>Horizon</w:t>
                          </w:r>
                        </w:p>
                      </w:txbxContent>
                    </wps:txbx>
                    <wps:bodyPr wrap="square" lIns="0" tIns="0" rIns="0" bIns="0" rtlCol="0">
                      <a:noAutofit/>
                    </wps:bodyPr>
                  </wps:wsp>
                </a:graphicData>
              </a:graphic>
            </wp:anchor>
          </w:drawing>
        </mc:Choice>
        <mc:Fallback>
          <w:pict>
            <v:shape style="position:absolute;margin-left:55.692913pt;margin-top:61.693111pt;width:225.95pt;height:22pt;mso-position-horizontal-relative:page;mso-position-vertical-relative:page;z-index:-15810560" type="#_x0000_t202" id="docshape14" filled="false" stroked="false">
              <v:textbox inset="0,0,0,0">
                <w:txbxContent>
                  <w:p>
                    <w:pPr>
                      <w:spacing w:line="396" w:lineRule="exact" w:before="0"/>
                      <w:ind w:left="20" w:right="0" w:firstLine="0"/>
                      <w:jc w:val="left"/>
                      <w:rPr>
                        <w:b/>
                        <w:sz w:val="40"/>
                      </w:rPr>
                    </w:pPr>
                    <w:r>
                      <w:rPr>
                        <w:b/>
                        <w:color w:val="1D3A89"/>
                        <w:sz w:val="40"/>
                      </w:rPr>
                      <w:t>3.</w:t>
                    </w:r>
                    <w:r>
                      <w:rPr>
                        <w:b/>
                        <w:color w:val="1D3A89"/>
                        <w:spacing w:val="-3"/>
                        <w:sz w:val="40"/>
                      </w:rPr>
                      <w:t> </w:t>
                    </w:r>
                    <w:r>
                      <w:rPr>
                        <w:b/>
                        <w:color w:val="1D3A89"/>
                        <w:sz w:val="40"/>
                      </w:rPr>
                      <w:t>The</w:t>
                    </w:r>
                    <w:r>
                      <w:rPr>
                        <w:b/>
                        <w:color w:val="1D3A89"/>
                        <w:spacing w:val="-2"/>
                        <w:sz w:val="40"/>
                      </w:rPr>
                      <w:t> </w:t>
                    </w:r>
                    <w:r>
                      <w:rPr>
                        <w:b/>
                        <w:color w:val="1D3A89"/>
                        <w:sz w:val="40"/>
                      </w:rPr>
                      <w:t>Crimson</w:t>
                    </w:r>
                    <w:r>
                      <w:rPr>
                        <w:b/>
                        <w:color w:val="1D3A89"/>
                        <w:spacing w:val="-3"/>
                        <w:sz w:val="40"/>
                      </w:rPr>
                      <w:t> </w:t>
                    </w:r>
                    <w:r>
                      <w:rPr>
                        <w:b/>
                        <w:color w:val="1D3A89"/>
                        <w:spacing w:val="-2"/>
                        <w:sz w:val="40"/>
                      </w:rPr>
                      <w:t>Horizon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6944">
              <wp:simplePos x="0" y="0"/>
              <wp:positionH relativeFrom="page">
                <wp:posOffset>719999</wp:posOffset>
              </wp:positionH>
              <wp:positionV relativeFrom="page">
                <wp:posOffset>1202599</wp:posOffset>
              </wp:positionV>
              <wp:extent cx="6332855" cy="190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32855" cy="19050"/>
                      </a:xfrm>
                      <a:custGeom>
                        <a:avLst/>
                        <a:gdLst/>
                        <a:ahLst/>
                        <a:cxnLst/>
                        <a:rect l="l" t="t" r="r" b="b"/>
                        <a:pathLst>
                          <a:path w="6332855" h="19050">
                            <a:moveTo>
                              <a:pt x="6332400" y="19050"/>
                            </a:moveTo>
                            <a:lnTo>
                              <a:pt x="0" y="19050"/>
                            </a:lnTo>
                            <a:lnTo>
                              <a:pt x="0" y="0"/>
                            </a:lnTo>
                            <a:lnTo>
                              <a:pt x="6332400" y="0"/>
                            </a:lnTo>
                            <a:lnTo>
                              <a:pt x="6332400" y="1905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56.692913pt;margin-top:94.692894pt;width:498.614188pt;height:1.5pt;mso-position-horizontal-relative:page;mso-position-vertical-relative:page;z-index:-15809536" id="docshape16" filled="true" fillcolor="#3b82f6" stroked="false">
              <v:fill type="solid"/>
              <w10:wrap type="none"/>
            </v:rect>
          </w:pict>
        </mc:Fallback>
      </mc:AlternateContent>
    </w:r>
    <w:r>
      <w:rPr>
        <w:sz w:val="20"/>
      </w:rPr>
      <mc:AlternateContent>
        <mc:Choice Requires="wps">
          <w:drawing>
            <wp:anchor distT="0" distB="0" distL="0" distR="0" allowOverlap="1" layoutInCell="1" locked="0" behindDoc="1" simplePos="0" relativeHeight="487507456">
              <wp:simplePos x="0" y="0"/>
              <wp:positionH relativeFrom="page">
                <wp:posOffset>707299</wp:posOffset>
              </wp:positionH>
              <wp:positionV relativeFrom="page">
                <wp:posOffset>783502</wp:posOffset>
              </wp:positionV>
              <wp:extent cx="3227070" cy="279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227070" cy="279400"/>
                      </a:xfrm>
                      <a:prstGeom prst="rect">
                        <a:avLst/>
                      </a:prstGeom>
                    </wps:spPr>
                    <wps:txbx>
                      <w:txbxContent>
                        <w:p>
                          <w:pPr>
                            <w:spacing w:line="396" w:lineRule="exact" w:before="0"/>
                            <w:ind w:left="20" w:right="0" w:firstLine="0"/>
                            <w:jc w:val="left"/>
                            <w:rPr>
                              <w:b/>
                              <w:sz w:val="40"/>
                            </w:rPr>
                          </w:pPr>
                          <w:r>
                            <w:rPr>
                              <w:b/>
                              <w:color w:val="1D3A89"/>
                              <w:sz w:val="40"/>
                            </w:rPr>
                            <w:t>4.</w:t>
                          </w:r>
                          <w:r>
                            <w:rPr>
                              <w:b/>
                              <w:color w:val="1D3A89"/>
                              <w:spacing w:val="-6"/>
                              <w:sz w:val="40"/>
                            </w:rPr>
                            <w:t> </w:t>
                          </w:r>
                          <w:r>
                            <w:rPr>
                              <w:b/>
                              <w:color w:val="1D3A89"/>
                              <w:sz w:val="40"/>
                            </w:rPr>
                            <w:t>Horizons</w:t>
                          </w:r>
                          <w:r>
                            <w:rPr>
                              <w:b/>
                              <w:color w:val="1D3A89"/>
                              <w:spacing w:val="-4"/>
                              <w:sz w:val="40"/>
                            </w:rPr>
                            <w:t> </w:t>
                          </w:r>
                          <w:r>
                            <w:rPr>
                              <w:b/>
                              <w:color w:val="1D3A89"/>
                              <w:sz w:val="40"/>
                            </w:rPr>
                            <w:t>of</w:t>
                          </w:r>
                          <w:r>
                            <w:rPr>
                              <w:b/>
                              <w:color w:val="1D3A89"/>
                              <w:spacing w:val="-4"/>
                              <w:sz w:val="40"/>
                            </w:rPr>
                            <w:t> </w:t>
                          </w:r>
                          <w:r>
                            <w:rPr>
                              <w:b/>
                              <w:color w:val="1D3A89"/>
                              <w:sz w:val="40"/>
                            </w:rPr>
                            <w:t>the</w:t>
                          </w:r>
                          <w:r>
                            <w:rPr>
                              <w:b/>
                              <w:color w:val="1D3A89"/>
                              <w:spacing w:val="-4"/>
                              <w:sz w:val="40"/>
                            </w:rPr>
                            <w:t> </w:t>
                          </w:r>
                          <w:r>
                            <w:rPr>
                              <w:b/>
                              <w:color w:val="1D3A89"/>
                              <w:sz w:val="40"/>
                            </w:rPr>
                            <w:t>New</w:t>
                          </w:r>
                          <w:r>
                            <w:rPr>
                              <w:b/>
                              <w:color w:val="1D3A89"/>
                              <w:spacing w:val="-3"/>
                              <w:sz w:val="40"/>
                            </w:rPr>
                            <w:t> </w:t>
                          </w:r>
                          <w:r>
                            <w:rPr>
                              <w:b/>
                              <w:color w:val="1D3A89"/>
                              <w:spacing w:val="-5"/>
                              <w:sz w:val="40"/>
                            </w:rPr>
                            <w:t>Era</w:t>
                          </w:r>
                        </w:p>
                      </w:txbxContent>
                    </wps:txbx>
                    <wps:bodyPr wrap="square" lIns="0" tIns="0" rIns="0" bIns="0" rtlCol="0">
                      <a:noAutofit/>
                    </wps:bodyPr>
                  </wps:wsp>
                </a:graphicData>
              </a:graphic>
            </wp:anchor>
          </w:drawing>
        </mc:Choice>
        <mc:Fallback>
          <w:pict>
            <v:shape style="position:absolute;margin-left:55.692913pt;margin-top:61.693111pt;width:254.1pt;height:22pt;mso-position-horizontal-relative:page;mso-position-vertical-relative:page;z-index:-15809024" type="#_x0000_t202" id="docshape17" filled="false" stroked="false">
              <v:textbox inset="0,0,0,0">
                <w:txbxContent>
                  <w:p>
                    <w:pPr>
                      <w:spacing w:line="396" w:lineRule="exact" w:before="0"/>
                      <w:ind w:left="20" w:right="0" w:firstLine="0"/>
                      <w:jc w:val="left"/>
                      <w:rPr>
                        <w:b/>
                        <w:sz w:val="40"/>
                      </w:rPr>
                    </w:pPr>
                    <w:r>
                      <w:rPr>
                        <w:b/>
                        <w:color w:val="1D3A89"/>
                        <w:sz w:val="40"/>
                      </w:rPr>
                      <w:t>4.</w:t>
                    </w:r>
                    <w:r>
                      <w:rPr>
                        <w:b/>
                        <w:color w:val="1D3A89"/>
                        <w:spacing w:val="-6"/>
                        <w:sz w:val="40"/>
                      </w:rPr>
                      <w:t> </w:t>
                    </w:r>
                    <w:r>
                      <w:rPr>
                        <w:b/>
                        <w:color w:val="1D3A89"/>
                        <w:sz w:val="40"/>
                      </w:rPr>
                      <w:t>Horizons</w:t>
                    </w:r>
                    <w:r>
                      <w:rPr>
                        <w:b/>
                        <w:color w:val="1D3A89"/>
                        <w:spacing w:val="-4"/>
                        <w:sz w:val="40"/>
                      </w:rPr>
                      <w:t> </w:t>
                    </w:r>
                    <w:r>
                      <w:rPr>
                        <w:b/>
                        <w:color w:val="1D3A89"/>
                        <w:sz w:val="40"/>
                      </w:rPr>
                      <w:t>of</w:t>
                    </w:r>
                    <w:r>
                      <w:rPr>
                        <w:b/>
                        <w:color w:val="1D3A89"/>
                        <w:spacing w:val="-4"/>
                        <w:sz w:val="40"/>
                      </w:rPr>
                      <w:t> </w:t>
                    </w:r>
                    <w:r>
                      <w:rPr>
                        <w:b/>
                        <w:color w:val="1D3A89"/>
                        <w:sz w:val="40"/>
                      </w:rPr>
                      <w:t>the</w:t>
                    </w:r>
                    <w:r>
                      <w:rPr>
                        <w:b/>
                        <w:color w:val="1D3A89"/>
                        <w:spacing w:val="-4"/>
                        <w:sz w:val="40"/>
                      </w:rPr>
                      <w:t> </w:t>
                    </w:r>
                    <w:r>
                      <w:rPr>
                        <w:b/>
                        <w:color w:val="1D3A89"/>
                        <w:sz w:val="40"/>
                      </w:rPr>
                      <w:t>New</w:t>
                    </w:r>
                    <w:r>
                      <w:rPr>
                        <w:b/>
                        <w:color w:val="1D3A89"/>
                        <w:spacing w:val="-3"/>
                        <w:sz w:val="40"/>
                      </w:rPr>
                      <w:t> </w:t>
                    </w:r>
                    <w:r>
                      <w:rPr>
                        <w:b/>
                        <w:color w:val="1D3A89"/>
                        <w:spacing w:val="-5"/>
                        <w:sz w:val="40"/>
                      </w:rPr>
                      <w:t>Era</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right="37"/>
      <w:jc w:val="center"/>
      <w:outlineLvl w:val="1"/>
    </w:pPr>
    <w:rPr>
      <w:rFonts w:ascii="Arial" w:hAnsi="Arial" w:eastAsia="Arial" w:cs="Arial"/>
      <w:b/>
      <w:bCs/>
      <w:sz w:val="64"/>
      <w:szCs w:val="64"/>
      <w:lang w:val="en-US" w:eastAsia="en-US" w:bidi="ar-SA"/>
    </w:rPr>
  </w:style>
  <w:style w:styleId="Heading2" w:type="paragraph">
    <w:name w:val="Heading 2"/>
    <w:basedOn w:val="Normal"/>
    <w:uiPriority w:val="1"/>
    <w:qFormat/>
    <w:pPr>
      <w:spacing w:before="1"/>
      <w:ind w:left="37" w:right="37"/>
      <w:jc w:val="center"/>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2026-10-28T11:09:35Z</dcterms:created>
  <dcterms:modified xsi:type="dcterms:W3CDTF">2026-10-28T11:09:35Z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WeasyPrint 62.3</vt:lpwstr>
  </property>
  <property fmtid="{D5CDD505-2E9C-101B-9397-08002B2CF9AE}" pid="5" name="LastSaved">
    <vt:filetime>2026-10-28T00:00:00Z</vt:filetime>
  </property>
</Properties>
</file>