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7776BA" w:rsidP="00C167B7">
      <w:pPr>
        <w:jc w:val="center"/>
        <w:rPr>
          <w:color w:val="FF0000"/>
          <w:sz w:val="44"/>
          <w:szCs w:val="44"/>
        </w:rPr>
      </w:pPr>
      <w:r w:rsidRPr="007776BA">
        <w:rPr>
          <w:color w:val="FF0000"/>
          <w:sz w:val="44"/>
          <w:szCs w:val="44"/>
        </w:rPr>
        <w:t xml:space="preserve">Data Trust Framework Using </w:t>
      </w:r>
      <w:proofErr w:type="spellStart"/>
      <w:r w:rsidRPr="007776BA">
        <w:rPr>
          <w:color w:val="FF0000"/>
          <w:sz w:val="44"/>
          <w:szCs w:val="44"/>
        </w:rPr>
        <w:t>Blockchain</w:t>
      </w:r>
      <w:proofErr w:type="spellEnd"/>
      <w:r w:rsidRPr="007776BA">
        <w:rPr>
          <w:color w:val="FF0000"/>
          <w:sz w:val="44"/>
          <w:szCs w:val="44"/>
        </w:rPr>
        <w:t xml:space="preserve"> Technology and Adaptive Transaction Validatio</w:t>
      </w:r>
      <w:r w:rsidR="00E01E80">
        <w:rPr>
          <w:color w:val="FF0000"/>
          <w:sz w:val="44"/>
          <w:szCs w:val="44"/>
        </w:rPr>
        <w:t>n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036F02" w:rsidRDefault="008F36CB" w:rsidP="008F36CB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8F36CB">
        <w:rPr>
          <w:bCs/>
          <w:sz w:val="28"/>
          <w:szCs w:val="28"/>
        </w:rPr>
        <w:t>Trust is the main barrier preventing widespread data sharing. The lack of transparent infrastructures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for implementing data trust prevents many data owners from sharing their data and concerns data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users regarding the quality of the shared data. Data trust is a paradigm that facilitates data sharing by forcing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 xml:space="preserve">data users to be transparent about the process of sharing and reusing data. </w:t>
      </w:r>
      <w:proofErr w:type="spellStart"/>
      <w:r w:rsidRPr="008F36CB">
        <w:rPr>
          <w:bCs/>
          <w:sz w:val="28"/>
          <w:szCs w:val="28"/>
        </w:rPr>
        <w:t>Blockchain</w:t>
      </w:r>
      <w:proofErr w:type="spellEnd"/>
      <w:r w:rsidRPr="008F36CB">
        <w:rPr>
          <w:bCs/>
          <w:sz w:val="28"/>
          <w:szCs w:val="28"/>
        </w:rPr>
        <w:t xml:space="preserve"> technology proposes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a distributed and transparent administration by employing multiple parties to maintain consensus on an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immutable ledger. This paper presents an end-to-end framework for data trust to enhance trustworthy data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 xml:space="preserve">sharing utilizing </w:t>
      </w:r>
      <w:proofErr w:type="spellStart"/>
      <w:r w:rsidRPr="008F36CB">
        <w:rPr>
          <w:bCs/>
          <w:sz w:val="28"/>
          <w:szCs w:val="28"/>
        </w:rPr>
        <w:t>blockchain</w:t>
      </w:r>
      <w:proofErr w:type="spellEnd"/>
      <w:r w:rsidRPr="008F36CB">
        <w:rPr>
          <w:bCs/>
          <w:sz w:val="28"/>
          <w:szCs w:val="28"/>
        </w:rPr>
        <w:t xml:space="preserve"> technology. The framework promotes data quality by assessing input data sets,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effectively manages access control, and presents data provenance and activity monitoring. We introduce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an assessment model that includes reputation, endorsement, and con</w:t>
      </w:r>
      <w:r w:rsidRPr="008F36CB">
        <w:rPr>
          <w:bCs/>
          <w:sz w:val="28"/>
          <w:szCs w:val="28"/>
        </w:rPr>
        <w:t/>
      </w:r>
      <w:proofErr w:type="spellStart"/>
      <w:r w:rsidRPr="008F36CB">
        <w:rPr>
          <w:bCs/>
          <w:sz w:val="28"/>
          <w:szCs w:val="28"/>
        </w:rPr>
        <w:t>dence</w:t>
      </w:r>
      <w:proofErr w:type="spellEnd"/>
      <w:r w:rsidRPr="008F36CB">
        <w:rPr>
          <w:bCs/>
          <w:sz w:val="28"/>
          <w:szCs w:val="28"/>
        </w:rPr>
        <w:t xml:space="preserve"> factors to evaluate data quality.</w:t>
      </w:r>
      <w:r w:rsidR="00036F02">
        <w:rPr>
          <w:bCs/>
          <w:sz w:val="28"/>
          <w:szCs w:val="28"/>
        </w:rPr>
        <w:t xml:space="preserve"> </w:t>
      </w:r>
    </w:p>
    <w:p w:rsidR="00036F02" w:rsidRDefault="00036F02" w:rsidP="008F36CB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F36CB" w:rsidRPr="008F36CB" w:rsidRDefault="008F36CB" w:rsidP="008F36CB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8F36CB">
        <w:rPr>
          <w:bCs/>
          <w:sz w:val="28"/>
          <w:szCs w:val="28"/>
        </w:rPr>
        <w:t xml:space="preserve">We also suggest an adaptive solution to determine the number of transaction </w:t>
      </w:r>
      <w:proofErr w:type="spellStart"/>
      <w:r w:rsidRPr="008F36CB">
        <w:rPr>
          <w:bCs/>
          <w:sz w:val="28"/>
          <w:szCs w:val="28"/>
        </w:rPr>
        <w:t>validators</w:t>
      </w:r>
      <w:proofErr w:type="spellEnd"/>
      <w:r w:rsidRPr="008F36CB">
        <w:rPr>
          <w:bCs/>
          <w:sz w:val="28"/>
          <w:szCs w:val="28"/>
        </w:rPr>
        <w:t xml:space="preserve"> based on the computed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trust value. The proposed data trust framework addresses both data owners' and data users' concerns by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ensuring the trustworthiness and quality of the data at origin and ethical and secure usage of the data at the</w:t>
      </w:r>
    </w:p>
    <w:p w:rsidR="00C167B7" w:rsidRPr="00036F02" w:rsidRDefault="008F36CB" w:rsidP="008F36CB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proofErr w:type="gramStart"/>
      <w:r w:rsidRPr="008F36CB">
        <w:rPr>
          <w:bCs/>
          <w:sz w:val="28"/>
          <w:szCs w:val="28"/>
        </w:rPr>
        <w:t>end</w:t>
      </w:r>
      <w:proofErr w:type="gramEnd"/>
      <w:r w:rsidRPr="008F36CB">
        <w:rPr>
          <w:bCs/>
          <w:sz w:val="28"/>
          <w:szCs w:val="28"/>
        </w:rPr>
        <w:t>. A comprehensive experimental study indicates t</w:t>
      </w:r>
      <w:r w:rsidR="00036F02">
        <w:rPr>
          <w:bCs/>
          <w:sz w:val="28"/>
          <w:szCs w:val="28"/>
        </w:rPr>
        <w:t xml:space="preserve">he presented system effectively </w:t>
      </w:r>
      <w:r w:rsidRPr="008F36CB">
        <w:rPr>
          <w:bCs/>
          <w:sz w:val="28"/>
          <w:szCs w:val="28"/>
        </w:rPr>
        <w:t>handles a large number</w:t>
      </w:r>
      <w:r w:rsidR="00036F02">
        <w:rPr>
          <w:bCs/>
          <w:sz w:val="28"/>
          <w:szCs w:val="28"/>
        </w:rPr>
        <w:t xml:space="preserve"> </w:t>
      </w:r>
      <w:r w:rsidRPr="008F36CB">
        <w:rPr>
          <w:bCs/>
          <w:sz w:val="28"/>
          <w:szCs w:val="28"/>
        </w:rPr>
        <w:t>o</w:t>
      </w:r>
      <w:r>
        <w:rPr>
          <w:bCs/>
          <w:sz w:val="28"/>
          <w:szCs w:val="28"/>
        </w:rPr>
        <w:t>f transactions with low latency</w:t>
      </w:r>
      <w:r w:rsidR="00C167B7" w:rsidRPr="00270F73">
        <w:rPr>
          <w:sz w:val="28"/>
          <w:szCs w:val="28"/>
        </w:rPr>
        <w:t>.</w:t>
      </w:r>
    </w:p>
    <w:p w:rsidR="00C167B7" w:rsidRDefault="00C167B7" w:rsidP="00C167B7">
      <w:pPr>
        <w:spacing w:line="360" w:lineRule="auto"/>
        <w:jc w:val="both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3B71D1" w:rsidRDefault="003B71D1" w:rsidP="00C167B7">
      <w:pPr>
        <w:spacing w:line="280" w:lineRule="exact"/>
        <w:rPr>
          <w:sz w:val="28"/>
          <w:szCs w:val="28"/>
        </w:rPr>
      </w:pPr>
    </w:p>
    <w:p w:rsidR="003B71D1" w:rsidRDefault="003B71D1" w:rsidP="00C167B7">
      <w:pPr>
        <w:spacing w:line="280" w:lineRule="exact"/>
        <w:rPr>
          <w:sz w:val="28"/>
          <w:szCs w:val="28"/>
        </w:rPr>
      </w:pPr>
    </w:p>
    <w:p w:rsidR="003B71D1" w:rsidRDefault="003B71D1" w:rsidP="00C167B7">
      <w:pPr>
        <w:spacing w:line="280" w:lineRule="exact"/>
        <w:rPr>
          <w:sz w:val="28"/>
          <w:szCs w:val="28"/>
        </w:rPr>
      </w:pPr>
    </w:p>
    <w:p w:rsidR="003B71D1" w:rsidRDefault="003B71D1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C167B7" w:rsidRPr="00425B7E" w:rsidRDefault="00C167B7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C167B7" w:rsidRPr="00E443E3" w:rsidRDefault="00C167B7" w:rsidP="00C167B7">
      <w:pPr>
        <w:spacing w:before="16" w:line="360" w:lineRule="auto"/>
        <w:jc w:val="both"/>
        <w:rPr>
          <w:sz w:val="28"/>
          <w:szCs w:val="28"/>
        </w:rPr>
      </w:pPr>
    </w:p>
    <w:p w:rsidR="002259BB" w:rsidRDefault="00EC1A16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3966C1">
        <w:rPr>
          <w:rFonts w:eastAsiaTheme="minorHAnsi"/>
          <w:sz w:val="28"/>
          <w:szCs w:val="28"/>
        </w:rPr>
        <w:t>Shala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[22] introduced an incentive mechanism to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motivate low trusted peers in the </w:t>
      </w:r>
      <w:proofErr w:type="spellStart"/>
      <w:r w:rsidRPr="003966C1">
        <w:rPr>
          <w:rFonts w:eastAsiaTheme="minorHAnsi"/>
          <w:sz w:val="28"/>
          <w:szCs w:val="28"/>
        </w:rPr>
        <w:t>IoT</w:t>
      </w:r>
      <w:proofErr w:type="spellEnd"/>
      <w:r w:rsidRPr="003966C1">
        <w:rPr>
          <w:rFonts w:eastAsiaTheme="minorHAnsi"/>
          <w:sz w:val="28"/>
          <w:szCs w:val="28"/>
        </w:rPr>
        <w:t xml:space="preserve"> network to increase their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trust score. The </w:t>
      </w:r>
      <w:proofErr w:type="spellStart"/>
      <w:r w:rsidRPr="003966C1">
        <w:rPr>
          <w:rFonts w:eastAsiaTheme="minorHAnsi"/>
          <w:sz w:val="28"/>
          <w:szCs w:val="28"/>
        </w:rPr>
        <w:t>incentivization</w:t>
      </w:r>
      <w:proofErr w:type="spellEnd"/>
      <w:r w:rsidRPr="003966C1">
        <w:rPr>
          <w:rFonts w:eastAsiaTheme="minorHAnsi"/>
          <w:sz w:val="28"/>
          <w:szCs w:val="28"/>
        </w:rPr>
        <w:t xml:space="preserve"> system uses control loops </w:t>
      </w:r>
      <w:r w:rsidR="002259BB" w:rsidRPr="003966C1">
        <w:rPr>
          <w:rFonts w:eastAsiaTheme="minorHAnsi"/>
          <w:sz w:val="28"/>
          <w:szCs w:val="28"/>
        </w:rPr>
        <w:t>that contain a target trust score. For the service providers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with low trust scores, a package of incentives, such as discounts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for other services, will be sent to encourage them to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offer a better service in</w:t>
      </w:r>
      <w:r w:rsidR="00F317D5" w:rsidRPr="003966C1">
        <w:rPr>
          <w:rFonts w:eastAsiaTheme="minorHAnsi"/>
          <w:sz w:val="28"/>
          <w:szCs w:val="28"/>
        </w:rPr>
        <w:t xml:space="preserve"> exchange for the promised benefi</w:t>
      </w:r>
      <w:r w:rsidR="002259BB" w:rsidRPr="003966C1">
        <w:rPr>
          <w:rFonts w:eastAsiaTheme="minorHAnsi"/>
          <w:sz w:val="28"/>
          <w:szCs w:val="28"/>
        </w:rPr>
        <w:t>ts. In [12], authors presented an incentive-based model to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encourage medical data owners to share their high-quality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data (real and practical) and earn revenues, as well as miners</w:t>
      </w:r>
      <w:r w:rsidR="00F32D21">
        <w:rPr>
          <w:rFonts w:eastAsiaTheme="minorHAnsi"/>
          <w:sz w:val="28"/>
          <w:szCs w:val="28"/>
        </w:rPr>
        <w:t xml:space="preserve"> </w:t>
      </w:r>
      <w:r w:rsidR="002259BB" w:rsidRPr="003966C1">
        <w:rPr>
          <w:rFonts w:eastAsiaTheme="minorHAnsi"/>
          <w:sz w:val="28"/>
          <w:szCs w:val="28"/>
        </w:rPr>
        <w:t>who get bene</w:t>
      </w:r>
      <w:r w:rsidR="00F317D5" w:rsidRPr="003966C1">
        <w:rPr>
          <w:rFonts w:eastAsiaTheme="minorHAnsi"/>
          <w:sz w:val="28"/>
          <w:szCs w:val="28"/>
        </w:rPr>
        <w:t>fi</w:t>
      </w:r>
      <w:r w:rsidR="002259BB" w:rsidRPr="003966C1">
        <w:rPr>
          <w:rFonts w:eastAsiaTheme="minorHAnsi"/>
          <w:sz w:val="28"/>
          <w:szCs w:val="28"/>
        </w:rPr>
        <w:t>t by participation and validating transactions.</w:t>
      </w:r>
    </w:p>
    <w:p w:rsidR="00F32D21" w:rsidRPr="003966C1" w:rsidRDefault="00F32D21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D5A68" w:rsidRDefault="002259BB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3966C1">
        <w:rPr>
          <w:rFonts w:eastAsiaTheme="minorHAnsi"/>
          <w:sz w:val="28"/>
          <w:szCs w:val="28"/>
        </w:rPr>
        <w:t xml:space="preserve">Wang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[19] introduced a privacy-preserving incentive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mechanism to achieve high-quality contribution in </w:t>
      </w:r>
      <w:proofErr w:type="spellStart"/>
      <w:r w:rsidRPr="003966C1">
        <w:rPr>
          <w:rFonts w:eastAsiaTheme="minorHAnsi"/>
          <w:sz w:val="28"/>
          <w:szCs w:val="28"/>
        </w:rPr>
        <w:t>crowdsensing</w:t>
      </w:r>
      <w:proofErr w:type="spellEnd"/>
      <w:r w:rsidRPr="003966C1">
        <w:rPr>
          <w:rFonts w:eastAsiaTheme="minorHAnsi"/>
          <w:sz w:val="28"/>
          <w:szCs w:val="28"/>
        </w:rPr>
        <w:t>.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The trust model motivates participants to share their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high-quality sensing data and pro</w:t>
      </w:r>
      <w:r w:rsidR="00F317D5" w:rsidRPr="003966C1">
        <w:rPr>
          <w:rFonts w:eastAsiaTheme="minorHAnsi"/>
          <w:sz w:val="28"/>
          <w:szCs w:val="28"/>
        </w:rPr>
        <w:t>fi</w:t>
      </w:r>
      <w:r w:rsidRPr="003966C1">
        <w:rPr>
          <w:rFonts w:eastAsiaTheme="minorHAnsi"/>
          <w:sz w:val="28"/>
          <w:szCs w:val="28"/>
        </w:rPr>
        <w:t xml:space="preserve">t in the form of </w:t>
      </w:r>
      <w:proofErr w:type="spellStart"/>
      <w:r w:rsidRPr="003966C1">
        <w:rPr>
          <w:rFonts w:eastAsiaTheme="minorHAnsi"/>
          <w:sz w:val="28"/>
          <w:szCs w:val="28"/>
        </w:rPr>
        <w:t>Bitcoin</w:t>
      </w:r>
      <w:proofErr w:type="spellEnd"/>
      <w:r w:rsidRPr="003966C1">
        <w:rPr>
          <w:rFonts w:eastAsiaTheme="minorHAnsi"/>
          <w:sz w:val="28"/>
          <w:szCs w:val="28"/>
        </w:rPr>
        <w:t xml:space="preserve"> or</w:t>
      </w:r>
      <w:r w:rsidR="00F32D21">
        <w:rPr>
          <w:rFonts w:eastAsiaTheme="minorHAnsi"/>
          <w:sz w:val="28"/>
          <w:szCs w:val="28"/>
        </w:rPr>
        <w:t xml:space="preserve"> </w:t>
      </w:r>
      <w:proofErr w:type="spellStart"/>
      <w:r w:rsidRPr="003966C1">
        <w:rPr>
          <w:rFonts w:eastAsiaTheme="minorHAnsi"/>
          <w:sz w:val="28"/>
          <w:szCs w:val="28"/>
        </w:rPr>
        <w:t>Monero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proofErr w:type="spellStart"/>
      <w:r w:rsidRPr="003966C1">
        <w:rPr>
          <w:rFonts w:eastAsiaTheme="minorHAnsi"/>
          <w:sz w:val="28"/>
          <w:szCs w:val="28"/>
        </w:rPr>
        <w:t>cryptocurrencies</w:t>
      </w:r>
      <w:proofErr w:type="spellEnd"/>
      <w:r w:rsidRPr="003966C1">
        <w:rPr>
          <w:rFonts w:eastAsiaTheme="minorHAnsi"/>
          <w:sz w:val="28"/>
          <w:szCs w:val="28"/>
        </w:rPr>
        <w:t>. Miners verify the quality of data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and earn revenue as well. </w:t>
      </w:r>
      <w:proofErr w:type="spellStart"/>
      <w:r w:rsidRPr="003966C1">
        <w:rPr>
          <w:rFonts w:eastAsiaTheme="minorHAnsi"/>
          <w:sz w:val="28"/>
          <w:szCs w:val="28"/>
        </w:rPr>
        <w:t>Zavolokina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 xml:space="preserve">[20] provided </w:t>
      </w:r>
      <w:proofErr w:type="gramStart"/>
      <w:r w:rsidRPr="003966C1">
        <w:rPr>
          <w:rFonts w:eastAsiaTheme="minorHAnsi"/>
          <w:sz w:val="28"/>
          <w:szCs w:val="28"/>
        </w:rPr>
        <w:t>a</w:t>
      </w:r>
      <w:r w:rsidR="00F32D21">
        <w:rPr>
          <w:rFonts w:eastAsiaTheme="minorHAnsi"/>
          <w:sz w:val="28"/>
          <w:szCs w:val="28"/>
        </w:rPr>
        <w:t xml:space="preserve">  fi</w:t>
      </w:r>
      <w:r w:rsidRPr="003966C1">
        <w:rPr>
          <w:rFonts w:eastAsiaTheme="minorHAnsi"/>
          <w:sz w:val="28"/>
          <w:szCs w:val="28"/>
        </w:rPr>
        <w:t>nancial</w:t>
      </w:r>
      <w:proofErr w:type="gramEnd"/>
      <w:r w:rsidRPr="003966C1">
        <w:rPr>
          <w:rFonts w:eastAsiaTheme="minorHAnsi"/>
          <w:sz w:val="28"/>
          <w:szCs w:val="28"/>
        </w:rPr>
        <w:t xml:space="preserve"> incentive for participating in the network and provides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high-quality data for car dossiers. The system expects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to _x errors by punishing harmful </w:t>
      </w:r>
      <w:proofErr w:type="spellStart"/>
      <w:r w:rsidRPr="003966C1">
        <w:rPr>
          <w:rFonts w:eastAsiaTheme="minorHAnsi"/>
          <w:sz w:val="28"/>
          <w:szCs w:val="28"/>
        </w:rPr>
        <w:t>behaviour</w:t>
      </w:r>
      <w:proofErr w:type="spellEnd"/>
      <w:r w:rsidRPr="003966C1">
        <w:rPr>
          <w:rFonts w:eastAsiaTheme="minorHAnsi"/>
          <w:sz w:val="28"/>
          <w:szCs w:val="28"/>
        </w:rPr>
        <w:t>. They employ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smart contracts for automatically calculating and enforcing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incentives. </w:t>
      </w:r>
      <w:proofErr w:type="spellStart"/>
      <w:r w:rsidRPr="003966C1">
        <w:rPr>
          <w:rFonts w:eastAsiaTheme="minorHAnsi"/>
          <w:sz w:val="28"/>
          <w:szCs w:val="28"/>
        </w:rPr>
        <w:t>Shrestha</w:t>
      </w:r>
      <w:proofErr w:type="spellEnd"/>
      <w:r w:rsidRPr="003966C1">
        <w:rPr>
          <w:rFonts w:eastAsiaTheme="minorHAnsi"/>
          <w:sz w:val="28"/>
          <w:szCs w:val="28"/>
        </w:rPr>
        <w:t xml:space="preserve"> and </w:t>
      </w:r>
      <w:proofErr w:type="spellStart"/>
      <w:r w:rsidRPr="003966C1">
        <w:rPr>
          <w:rFonts w:eastAsiaTheme="minorHAnsi"/>
          <w:sz w:val="28"/>
          <w:szCs w:val="28"/>
        </w:rPr>
        <w:t>Vassileva</w:t>
      </w:r>
      <w:proofErr w:type="spellEnd"/>
      <w:r w:rsidRPr="003966C1">
        <w:rPr>
          <w:rFonts w:eastAsiaTheme="minorHAnsi"/>
          <w:sz w:val="28"/>
          <w:szCs w:val="28"/>
        </w:rPr>
        <w:t xml:space="preserve"> [9] utilized </w:t>
      </w:r>
      <w:proofErr w:type="spellStart"/>
      <w:r w:rsidRPr="003966C1">
        <w:rPr>
          <w:rFonts w:eastAsiaTheme="minorHAnsi"/>
          <w:sz w:val="28"/>
          <w:szCs w:val="28"/>
        </w:rPr>
        <w:t>blockchain</w:t>
      </w:r>
      <w:proofErr w:type="spellEnd"/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and smart contracts to encourage data owners to share their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research data without losing control and ownership of it</w:t>
      </w:r>
      <w:r w:rsidR="00C167B7" w:rsidRPr="003966C1">
        <w:rPr>
          <w:sz w:val="28"/>
          <w:szCs w:val="28"/>
        </w:rPr>
        <w:t>.</w:t>
      </w:r>
    </w:p>
    <w:p w:rsidR="00F32D21" w:rsidRPr="00F32D21" w:rsidRDefault="00F32D21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001640" w:rsidRDefault="008D5A68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3966C1">
        <w:rPr>
          <w:rFonts w:eastAsiaTheme="minorHAnsi"/>
          <w:sz w:val="28"/>
          <w:szCs w:val="28"/>
        </w:rPr>
        <w:t>In [25], a subjective logic model has been used to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assess nodes' reputation to ensure high-quality data sharing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in the vehicular network. </w:t>
      </w:r>
      <w:proofErr w:type="spellStart"/>
      <w:r w:rsidRPr="003966C1">
        <w:rPr>
          <w:rFonts w:eastAsiaTheme="minorHAnsi"/>
          <w:sz w:val="28"/>
          <w:szCs w:val="28"/>
        </w:rPr>
        <w:t>Dedeoglu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[21] presented</w:t>
      </w:r>
      <w:r w:rsidR="00F32D21">
        <w:rPr>
          <w:rFonts w:eastAsiaTheme="minorHAnsi"/>
          <w:sz w:val="28"/>
          <w:szCs w:val="28"/>
        </w:rPr>
        <w:t xml:space="preserve"> a </w:t>
      </w:r>
      <w:r w:rsidRPr="003966C1">
        <w:rPr>
          <w:rFonts w:eastAsiaTheme="minorHAnsi"/>
          <w:sz w:val="28"/>
          <w:szCs w:val="28"/>
        </w:rPr>
        <w:t>trust model to assess the quality of data observed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by sensor nodes in the </w:t>
      </w:r>
      <w:proofErr w:type="spellStart"/>
      <w:r w:rsidRPr="003966C1">
        <w:rPr>
          <w:rFonts w:eastAsiaTheme="minorHAnsi"/>
          <w:sz w:val="28"/>
          <w:szCs w:val="28"/>
        </w:rPr>
        <w:t>IoT</w:t>
      </w:r>
      <w:proofErr w:type="spellEnd"/>
      <w:r w:rsidRPr="003966C1">
        <w:rPr>
          <w:rFonts w:eastAsiaTheme="minorHAnsi"/>
          <w:sz w:val="28"/>
          <w:szCs w:val="28"/>
        </w:rPr>
        <w:t xml:space="preserve"> network. The model consists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of three elements: evidence from other </w:t>
      </w:r>
      <w:proofErr w:type="spellStart"/>
      <w:r w:rsidRPr="003966C1">
        <w:rPr>
          <w:rFonts w:eastAsiaTheme="minorHAnsi"/>
          <w:sz w:val="28"/>
          <w:szCs w:val="28"/>
        </w:rPr>
        <w:t>neighbour</w:t>
      </w:r>
      <w:proofErr w:type="spellEnd"/>
      <w:r w:rsidRPr="003966C1">
        <w:rPr>
          <w:rFonts w:eastAsiaTheme="minorHAnsi"/>
          <w:sz w:val="28"/>
          <w:szCs w:val="28"/>
        </w:rPr>
        <w:t xml:space="preserve"> sensor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nodes' observations, the data source's con</w:t>
      </w:r>
      <w:r w:rsidR="00F32D21">
        <w:rPr>
          <w:rFonts w:eastAsiaTheme="minorHAnsi"/>
          <w:sz w:val="28"/>
          <w:szCs w:val="28"/>
        </w:rPr>
        <w:t>fi</w:t>
      </w:r>
      <w:r w:rsidRPr="003966C1">
        <w:rPr>
          <w:rFonts w:eastAsiaTheme="minorHAnsi"/>
          <w:sz w:val="28"/>
          <w:szCs w:val="28"/>
        </w:rPr>
        <w:t>dence, and its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reputation. They also employ </w:t>
      </w:r>
      <w:proofErr w:type="spellStart"/>
      <w:r w:rsidRPr="003966C1">
        <w:rPr>
          <w:rFonts w:eastAsiaTheme="minorHAnsi"/>
          <w:sz w:val="28"/>
          <w:szCs w:val="28"/>
        </w:rPr>
        <w:t>blockchain</w:t>
      </w:r>
      <w:proofErr w:type="spellEnd"/>
      <w:r w:rsidRPr="003966C1">
        <w:rPr>
          <w:rFonts w:eastAsiaTheme="minorHAnsi"/>
          <w:sz w:val="28"/>
          <w:szCs w:val="28"/>
        </w:rPr>
        <w:t xml:space="preserve"> to control the</w:t>
      </w:r>
      <w:r w:rsidR="000E2302" w:rsidRPr="003966C1">
        <w:rPr>
          <w:rFonts w:eastAsiaTheme="minorHAnsi"/>
          <w:sz w:val="28"/>
          <w:szCs w:val="28"/>
        </w:rPr>
        <w:t xml:space="preserve"> </w:t>
      </w:r>
      <w:r w:rsidR="00D67037" w:rsidRPr="003966C1">
        <w:rPr>
          <w:rFonts w:eastAsiaTheme="minorHAnsi"/>
          <w:sz w:val="28"/>
          <w:szCs w:val="28"/>
        </w:rPr>
        <w:t>quality of shared data by detecting inaccurate or suspicious</w:t>
      </w:r>
      <w:r w:rsidR="00F32D21">
        <w:rPr>
          <w:rFonts w:eastAsiaTheme="minorHAnsi"/>
          <w:sz w:val="28"/>
          <w:szCs w:val="28"/>
        </w:rPr>
        <w:t xml:space="preserve"> </w:t>
      </w:r>
      <w:r w:rsidR="00D67037" w:rsidRPr="003966C1">
        <w:rPr>
          <w:rFonts w:eastAsiaTheme="minorHAnsi"/>
          <w:sz w:val="28"/>
          <w:szCs w:val="28"/>
        </w:rPr>
        <w:t xml:space="preserve">data captured by </w:t>
      </w:r>
      <w:proofErr w:type="spellStart"/>
      <w:r w:rsidR="00D67037" w:rsidRPr="003966C1">
        <w:rPr>
          <w:rFonts w:eastAsiaTheme="minorHAnsi"/>
          <w:sz w:val="28"/>
          <w:szCs w:val="28"/>
        </w:rPr>
        <w:t>IoT</w:t>
      </w:r>
      <w:proofErr w:type="spellEnd"/>
      <w:r w:rsidR="00D67037" w:rsidRPr="003966C1">
        <w:rPr>
          <w:rFonts w:eastAsiaTheme="minorHAnsi"/>
          <w:sz w:val="28"/>
          <w:szCs w:val="28"/>
        </w:rPr>
        <w:t xml:space="preserve"> devices or mobile </w:t>
      </w:r>
      <w:proofErr w:type="spellStart"/>
      <w:r w:rsidR="00D67037" w:rsidRPr="003966C1">
        <w:rPr>
          <w:rFonts w:eastAsiaTheme="minorHAnsi"/>
          <w:sz w:val="28"/>
          <w:szCs w:val="28"/>
        </w:rPr>
        <w:t>crowdsensing</w:t>
      </w:r>
      <w:proofErr w:type="spellEnd"/>
      <w:r w:rsidR="00D67037" w:rsidRPr="003966C1">
        <w:rPr>
          <w:rFonts w:eastAsiaTheme="minorHAnsi"/>
          <w:sz w:val="28"/>
          <w:szCs w:val="28"/>
        </w:rPr>
        <w:t>.</w:t>
      </w:r>
      <w:r w:rsidR="00F32D21">
        <w:rPr>
          <w:rFonts w:eastAsiaTheme="minorHAnsi"/>
          <w:sz w:val="28"/>
          <w:szCs w:val="28"/>
        </w:rPr>
        <w:t xml:space="preserve"> </w:t>
      </w:r>
    </w:p>
    <w:p w:rsidR="00001640" w:rsidRDefault="00001640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D5A68" w:rsidRPr="003966C1" w:rsidRDefault="00D67037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3966C1">
        <w:rPr>
          <w:rFonts w:eastAsiaTheme="minorHAnsi"/>
          <w:sz w:val="28"/>
          <w:szCs w:val="28"/>
        </w:rPr>
        <w:lastRenderedPageBreak/>
        <w:t>Choudhury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[30] ensured data quality while maintaining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data privacy. Regulatory agencies assess the quality of data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as network participants. Data privacy is ensured by creating</w:t>
      </w:r>
      <w:r w:rsidR="00F32D2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activity-speci</w:t>
      </w:r>
      <w:r w:rsidR="00F32D21">
        <w:rPr>
          <w:rFonts w:eastAsiaTheme="minorHAnsi"/>
          <w:sz w:val="28"/>
          <w:szCs w:val="28"/>
        </w:rPr>
        <w:t>fi</w:t>
      </w:r>
      <w:r w:rsidRPr="003966C1">
        <w:rPr>
          <w:rFonts w:eastAsiaTheme="minorHAnsi"/>
          <w:sz w:val="28"/>
          <w:szCs w:val="28"/>
        </w:rPr>
        <w:t xml:space="preserve">c private channels. An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[18] presented a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lightweight consensus mechanism called delegated proof of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reputation (</w:t>
      </w:r>
      <w:proofErr w:type="spellStart"/>
      <w:r w:rsidRPr="003966C1">
        <w:rPr>
          <w:rFonts w:eastAsiaTheme="minorHAnsi"/>
          <w:sz w:val="28"/>
          <w:szCs w:val="28"/>
        </w:rPr>
        <w:t>DPoR</w:t>
      </w:r>
      <w:proofErr w:type="spellEnd"/>
      <w:r w:rsidRPr="003966C1">
        <w:rPr>
          <w:rFonts w:eastAsiaTheme="minorHAnsi"/>
          <w:sz w:val="28"/>
          <w:szCs w:val="28"/>
        </w:rPr>
        <w:t>) to solve the heavy computation problem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appropriate for data quality control in </w:t>
      </w:r>
      <w:proofErr w:type="spellStart"/>
      <w:r w:rsidRPr="003966C1">
        <w:rPr>
          <w:rFonts w:eastAsiaTheme="minorHAnsi"/>
          <w:sz w:val="28"/>
          <w:szCs w:val="28"/>
        </w:rPr>
        <w:t>crowdsensing</w:t>
      </w:r>
      <w:proofErr w:type="spellEnd"/>
      <w:r w:rsidRPr="003966C1">
        <w:rPr>
          <w:rFonts w:eastAsiaTheme="minorHAnsi"/>
          <w:sz w:val="28"/>
          <w:szCs w:val="28"/>
        </w:rPr>
        <w:t xml:space="preserve"> nodes.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Huang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[17] ensured the quality of collected data from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 xml:space="preserve">sensor nodes in the </w:t>
      </w:r>
      <w:proofErr w:type="spellStart"/>
      <w:r w:rsidRPr="003966C1">
        <w:rPr>
          <w:rFonts w:eastAsiaTheme="minorHAnsi"/>
          <w:sz w:val="28"/>
          <w:szCs w:val="28"/>
        </w:rPr>
        <w:t>crowdsensing</w:t>
      </w:r>
      <w:proofErr w:type="spellEnd"/>
      <w:r w:rsidRPr="003966C1">
        <w:rPr>
          <w:rFonts w:eastAsiaTheme="minorHAnsi"/>
          <w:sz w:val="28"/>
          <w:szCs w:val="28"/>
        </w:rPr>
        <w:t xml:space="preserve"> network through veri</w:t>
      </w:r>
      <w:r w:rsidR="00422391" w:rsidRPr="003966C1">
        <w:rPr>
          <w:rFonts w:eastAsiaTheme="minorHAnsi"/>
          <w:sz w:val="28"/>
          <w:szCs w:val="28"/>
        </w:rPr>
        <w:t>fi</w:t>
      </w:r>
      <w:r w:rsidRPr="003966C1">
        <w:rPr>
          <w:rFonts w:eastAsiaTheme="minorHAnsi"/>
          <w:sz w:val="28"/>
          <w:szCs w:val="28"/>
        </w:rPr>
        <w:t xml:space="preserve">cation rules embedded in smart contracts. Su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[13]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designed a two-tier reinforcement learning (RL)-based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incentive algorithm to improve high-quality data sharing.</w:t>
      </w:r>
      <w:r w:rsidR="0099640E">
        <w:rPr>
          <w:rFonts w:eastAsiaTheme="minorHAnsi"/>
          <w:sz w:val="28"/>
          <w:szCs w:val="28"/>
        </w:rPr>
        <w:t xml:space="preserve"> </w:t>
      </w:r>
      <w:proofErr w:type="spellStart"/>
      <w:r w:rsidRPr="003966C1">
        <w:rPr>
          <w:rFonts w:eastAsiaTheme="minorHAnsi"/>
          <w:sz w:val="28"/>
          <w:szCs w:val="28"/>
        </w:rPr>
        <w:t>Casado</w:t>
      </w:r>
      <w:proofErr w:type="spellEnd"/>
      <w:r w:rsidRPr="003966C1">
        <w:rPr>
          <w:rFonts w:eastAsiaTheme="minorHAnsi"/>
          <w:sz w:val="28"/>
          <w:szCs w:val="28"/>
        </w:rPr>
        <w:t>-</w:t>
      </w:r>
      <w:proofErr w:type="spellStart"/>
      <w:r w:rsidRPr="003966C1">
        <w:rPr>
          <w:rFonts w:eastAsiaTheme="minorHAnsi"/>
          <w:sz w:val="28"/>
          <w:szCs w:val="28"/>
        </w:rPr>
        <w:t>Vara</w:t>
      </w:r>
      <w:proofErr w:type="spellEnd"/>
      <w:r w:rsidRPr="003966C1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i/>
          <w:iCs/>
          <w:sz w:val="28"/>
          <w:szCs w:val="28"/>
        </w:rPr>
        <w:t xml:space="preserve">et al. </w:t>
      </w:r>
      <w:r w:rsidRPr="003966C1">
        <w:rPr>
          <w:rFonts w:eastAsiaTheme="minorHAnsi"/>
          <w:sz w:val="28"/>
          <w:szCs w:val="28"/>
        </w:rPr>
        <w:t>[14] also presented a cooperative algorithm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based on game theory in the edge computing layer to</w:t>
      </w:r>
      <w:r w:rsidR="0099640E">
        <w:rPr>
          <w:rFonts w:eastAsiaTheme="minorHAnsi"/>
          <w:sz w:val="28"/>
          <w:szCs w:val="28"/>
        </w:rPr>
        <w:t xml:space="preserve"> </w:t>
      </w:r>
      <w:r w:rsidRPr="003966C1">
        <w:rPr>
          <w:rFonts w:eastAsiaTheme="minorHAnsi"/>
          <w:sz w:val="28"/>
          <w:szCs w:val="28"/>
        </w:rPr>
        <w:t>promote data quality and false data detection.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D6B4C" w:rsidRPr="004D6B4C" w:rsidRDefault="004D6B4C" w:rsidP="004D6B4C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877B06" w:rsidRPr="00FB4378" w:rsidRDefault="001271AD" w:rsidP="00FB4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B4378">
        <w:rPr>
          <w:rFonts w:eastAsiaTheme="minorHAnsi"/>
          <w:sz w:val="28"/>
          <w:szCs w:val="28"/>
        </w:rPr>
        <w:t xml:space="preserve">The system is less secured since </w:t>
      </w:r>
      <w:proofErr w:type="spellStart"/>
      <w:r w:rsidRPr="00FB4378">
        <w:rPr>
          <w:rFonts w:eastAsiaTheme="minorHAnsi"/>
          <w:sz w:val="28"/>
          <w:szCs w:val="28"/>
        </w:rPr>
        <w:t>blockchain</w:t>
      </w:r>
      <w:proofErr w:type="spellEnd"/>
      <w:r w:rsidRPr="00FB4378">
        <w:rPr>
          <w:rFonts w:eastAsiaTheme="minorHAnsi"/>
          <w:sz w:val="28"/>
          <w:szCs w:val="28"/>
        </w:rPr>
        <w:t xml:space="preserve"> techniques</w:t>
      </w:r>
      <w:r w:rsidR="00EF7ED8" w:rsidRPr="00FB4378">
        <w:rPr>
          <w:rFonts w:eastAsiaTheme="minorHAnsi"/>
          <w:sz w:val="28"/>
          <w:szCs w:val="28"/>
        </w:rPr>
        <w:t xml:space="preserve"> which are maintains trust between data</w:t>
      </w:r>
      <w:r w:rsidRPr="00FB4378">
        <w:rPr>
          <w:rFonts w:eastAsiaTheme="minorHAnsi"/>
          <w:sz w:val="28"/>
          <w:szCs w:val="28"/>
        </w:rPr>
        <w:t xml:space="preserve"> are not </w:t>
      </w:r>
      <w:r w:rsidR="005D680F" w:rsidRPr="00FB4378">
        <w:rPr>
          <w:rFonts w:eastAsiaTheme="minorHAnsi"/>
          <w:sz w:val="28"/>
          <w:szCs w:val="28"/>
        </w:rPr>
        <w:t>implemented</w:t>
      </w:r>
      <w:r w:rsidR="00EF7ED8" w:rsidRPr="00FB4378">
        <w:rPr>
          <w:rFonts w:eastAsiaTheme="minorHAnsi"/>
          <w:sz w:val="28"/>
          <w:szCs w:val="28"/>
        </w:rPr>
        <w:t>.</w:t>
      </w:r>
    </w:p>
    <w:p w:rsidR="00FE5349" w:rsidRPr="00FB4378" w:rsidRDefault="00235C30" w:rsidP="00FB4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B4378">
        <w:rPr>
          <w:rFonts w:eastAsiaTheme="minorHAnsi"/>
          <w:sz w:val="28"/>
          <w:szCs w:val="28"/>
        </w:rPr>
        <w:t xml:space="preserve">Trust is </w:t>
      </w:r>
      <w:r w:rsidR="00FF3923" w:rsidRPr="00FB4378">
        <w:rPr>
          <w:rFonts w:eastAsiaTheme="minorHAnsi"/>
          <w:sz w:val="28"/>
          <w:szCs w:val="28"/>
        </w:rPr>
        <w:t xml:space="preserve">not implemented in which </w:t>
      </w:r>
      <w:r w:rsidRPr="00FB4378">
        <w:rPr>
          <w:rFonts w:eastAsiaTheme="minorHAnsi"/>
          <w:sz w:val="28"/>
          <w:szCs w:val="28"/>
        </w:rPr>
        <w:t>a multidisciplinary and multifaceted concept that has</w:t>
      </w:r>
      <w:r w:rsidR="00877B06" w:rsidRPr="00FB4378">
        <w:rPr>
          <w:rFonts w:eastAsiaTheme="minorHAnsi"/>
          <w:sz w:val="28"/>
          <w:szCs w:val="28"/>
        </w:rPr>
        <w:t xml:space="preserve"> </w:t>
      </w:r>
      <w:r w:rsidR="006A4523" w:rsidRPr="00FB4378">
        <w:rPr>
          <w:rFonts w:eastAsiaTheme="minorHAnsi"/>
          <w:sz w:val="28"/>
          <w:szCs w:val="28"/>
        </w:rPr>
        <w:t>been defi</w:t>
      </w:r>
      <w:r w:rsidRPr="00FB4378">
        <w:rPr>
          <w:rFonts w:eastAsiaTheme="minorHAnsi"/>
          <w:sz w:val="28"/>
          <w:szCs w:val="28"/>
        </w:rPr>
        <w:t>ned in various disciplines, such as sociology, economics,</w:t>
      </w:r>
      <w:r w:rsidR="00877B06" w:rsidRPr="00FB4378">
        <w:rPr>
          <w:rFonts w:eastAsiaTheme="minorHAnsi"/>
          <w:sz w:val="28"/>
          <w:szCs w:val="28"/>
        </w:rPr>
        <w:t xml:space="preserve"> </w:t>
      </w:r>
      <w:r w:rsidRPr="00FB4378">
        <w:rPr>
          <w:rFonts w:eastAsiaTheme="minorHAnsi"/>
          <w:sz w:val="28"/>
          <w:szCs w:val="28"/>
        </w:rPr>
        <w:t>psychology, computation, information and computer</w:t>
      </w:r>
      <w:r w:rsidR="00877B06" w:rsidRPr="00FB4378">
        <w:rPr>
          <w:rFonts w:eastAsiaTheme="minorHAnsi"/>
          <w:sz w:val="28"/>
          <w:szCs w:val="28"/>
        </w:rPr>
        <w:t xml:space="preserve"> </w:t>
      </w:r>
      <w:r w:rsidRPr="00FB4378">
        <w:rPr>
          <w:rFonts w:eastAsiaTheme="minorHAnsi"/>
          <w:sz w:val="28"/>
          <w:szCs w:val="28"/>
        </w:rPr>
        <w:t>science, to model different types of relationships.</w:t>
      </w:r>
    </w:p>
    <w:p w:rsidR="004D6B4C" w:rsidRDefault="00EF7ED8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  <w:r>
        <w:rPr>
          <w:rFonts w:ascii="TimesLTStd-Roman" w:eastAsiaTheme="minorHAnsi" w:hAnsi="TimesLTStd-Roman" w:cs="TimesLTStd-Roman"/>
        </w:rPr>
        <w:t xml:space="preserve"> </w:t>
      </w:r>
    </w:p>
    <w:p w:rsidR="003966C1" w:rsidRDefault="003966C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D6B4C" w:rsidRDefault="004D6B4C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A1021" w:rsidRDefault="006077CD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</w:t>
      </w:r>
      <w:r w:rsidR="00E53743" w:rsidRPr="003966C1">
        <w:rPr>
          <w:rFonts w:eastAsiaTheme="minorHAnsi"/>
          <w:sz w:val="28"/>
          <w:szCs w:val="28"/>
        </w:rPr>
        <w:t>In th</w:t>
      </w:r>
      <w:r w:rsidR="00A87BF4">
        <w:rPr>
          <w:rFonts w:eastAsiaTheme="minorHAnsi"/>
          <w:sz w:val="28"/>
          <w:szCs w:val="28"/>
        </w:rPr>
        <w:t>e</w:t>
      </w:r>
      <w:r w:rsidR="00E53743" w:rsidRPr="003966C1">
        <w:rPr>
          <w:rFonts w:eastAsiaTheme="minorHAnsi"/>
          <w:sz w:val="28"/>
          <w:szCs w:val="28"/>
        </w:rPr>
        <w:t xml:space="preserve"> </w:t>
      </w:r>
      <w:r w:rsidR="00A87BF4">
        <w:rPr>
          <w:rFonts w:eastAsiaTheme="minorHAnsi"/>
          <w:sz w:val="28"/>
          <w:szCs w:val="28"/>
        </w:rPr>
        <w:t>proposed system</w:t>
      </w:r>
      <w:r w:rsidR="00E53743" w:rsidRPr="003966C1">
        <w:rPr>
          <w:rFonts w:eastAsiaTheme="minorHAnsi"/>
          <w:sz w:val="28"/>
          <w:szCs w:val="28"/>
        </w:rPr>
        <w:t xml:space="preserve">, </w:t>
      </w:r>
      <w:r w:rsidR="00A87BF4">
        <w:rPr>
          <w:rFonts w:eastAsiaTheme="minorHAnsi"/>
          <w:sz w:val="28"/>
          <w:szCs w:val="28"/>
        </w:rPr>
        <w:t>the system</w:t>
      </w:r>
      <w:r w:rsidR="00E53743" w:rsidRPr="003966C1">
        <w:rPr>
          <w:rFonts w:eastAsiaTheme="minorHAnsi"/>
          <w:sz w:val="28"/>
          <w:szCs w:val="28"/>
        </w:rPr>
        <w:t xml:space="preserve"> propose</w:t>
      </w:r>
      <w:r w:rsidR="00A87BF4">
        <w:rPr>
          <w:rFonts w:eastAsiaTheme="minorHAnsi"/>
          <w:sz w:val="28"/>
          <w:szCs w:val="28"/>
        </w:rPr>
        <w:t>s</w:t>
      </w:r>
      <w:r w:rsidR="00E53743" w:rsidRPr="003966C1">
        <w:rPr>
          <w:rFonts w:eastAsiaTheme="minorHAnsi"/>
          <w:sz w:val="28"/>
          <w:szCs w:val="28"/>
        </w:rPr>
        <w:t xml:space="preserve"> an end-to-end framework for data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 xml:space="preserve">trust based on </w:t>
      </w:r>
      <w:proofErr w:type="spellStart"/>
      <w:r w:rsidR="00E53743" w:rsidRPr="003966C1">
        <w:rPr>
          <w:rFonts w:eastAsiaTheme="minorHAnsi"/>
          <w:sz w:val="28"/>
          <w:szCs w:val="28"/>
        </w:rPr>
        <w:t>blockchain</w:t>
      </w:r>
      <w:proofErr w:type="spellEnd"/>
      <w:r w:rsidR="00E53743" w:rsidRPr="003966C1">
        <w:rPr>
          <w:rFonts w:eastAsiaTheme="minorHAnsi"/>
          <w:sz w:val="28"/>
          <w:szCs w:val="28"/>
        </w:rPr>
        <w:t>, which ensures the trustworthiness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and quality of the data at origin for data users and ethical and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secure usage of data for data owners. First, we introduce a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trust model to assess input data sets' trustworthiness using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three parameters: data owner endorsement and reputation,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 xml:space="preserve">data asset endorsement and data </w:t>
      </w:r>
      <w:r w:rsidR="00E53743" w:rsidRPr="003966C1">
        <w:rPr>
          <w:rFonts w:eastAsiaTheme="minorHAnsi"/>
          <w:sz w:val="28"/>
          <w:szCs w:val="28"/>
        </w:rPr>
        <w:lastRenderedPageBreak/>
        <w:t>owner con</w:t>
      </w:r>
      <w:r w:rsidR="004D105F" w:rsidRPr="003966C1">
        <w:rPr>
          <w:rFonts w:eastAsiaTheme="minorHAnsi"/>
          <w:sz w:val="28"/>
          <w:szCs w:val="28"/>
        </w:rPr>
        <w:t>fi</w:t>
      </w:r>
      <w:r w:rsidR="00E53743" w:rsidRPr="003966C1">
        <w:rPr>
          <w:rFonts w:eastAsiaTheme="minorHAnsi"/>
          <w:sz w:val="28"/>
          <w:szCs w:val="28"/>
        </w:rPr>
        <w:t>dence level in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the provided data set. All these parameters are recorded on the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ledger, and they will be updated with every new transaction.</w:t>
      </w:r>
      <w:r w:rsidR="00E806BD">
        <w:rPr>
          <w:rFonts w:eastAsiaTheme="minorHAnsi"/>
          <w:sz w:val="28"/>
          <w:szCs w:val="28"/>
        </w:rPr>
        <w:t xml:space="preserve"> </w:t>
      </w:r>
    </w:p>
    <w:p w:rsidR="004A1021" w:rsidRDefault="004A1021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53743" w:rsidRDefault="004A1021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The system</w:t>
      </w:r>
      <w:r w:rsidR="00E53743" w:rsidRPr="003966C1">
        <w:rPr>
          <w:rFonts w:eastAsiaTheme="minorHAnsi"/>
          <w:sz w:val="28"/>
          <w:szCs w:val="28"/>
        </w:rPr>
        <w:t xml:space="preserve"> also </w:t>
      </w:r>
      <w:r w:rsidR="00A80C0E" w:rsidRPr="003966C1">
        <w:rPr>
          <w:rFonts w:eastAsiaTheme="minorHAnsi"/>
          <w:sz w:val="28"/>
          <w:szCs w:val="28"/>
        </w:rPr>
        <w:t>appl</w:t>
      </w:r>
      <w:r w:rsidR="00A80C0E">
        <w:rPr>
          <w:rFonts w:eastAsiaTheme="minorHAnsi"/>
          <w:sz w:val="28"/>
          <w:szCs w:val="28"/>
        </w:rPr>
        <w:t xml:space="preserve">ies </w:t>
      </w:r>
      <w:r w:rsidR="00A80C0E" w:rsidRPr="003966C1">
        <w:rPr>
          <w:rFonts w:eastAsiaTheme="minorHAnsi"/>
          <w:sz w:val="28"/>
          <w:szCs w:val="28"/>
        </w:rPr>
        <w:t xml:space="preserve">adaptive </w:t>
      </w:r>
      <w:r w:rsidR="00A80C0E">
        <w:rPr>
          <w:rFonts w:eastAsiaTheme="minorHAnsi"/>
          <w:sz w:val="28"/>
          <w:szCs w:val="28"/>
        </w:rPr>
        <w:t>transaction</w:t>
      </w:r>
      <w:r w:rsidR="00E53743" w:rsidRPr="003966C1">
        <w:rPr>
          <w:rFonts w:eastAsiaTheme="minorHAnsi"/>
          <w:sz w:val="28"/>
          <w:szCs w:val="28"/>
        </w:rPr>
        <w:t xml:space="preserve"> validation using </w:t>
      </w:r>
      <w:proofErr w:type="gramStart"/>
      <w:r w:rsidR="00E53743" w:rsidRPr="003966C1">
        <w:rPr>
          <w:rFonts w:eastAsiaTheme="minorHAnsi"/>
          <w:sz w:val="28"/>
          <w:szCs w:val="28"/>
        </w:rPr>
        <w:t>Hyper</w:t>
      </w:r>
      <w:proofErr w:type="gramEnd"/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ledger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Fabric state-based endorsement based on datasets trust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 xml:space="preserve">value. Finally, </w:t>
      </w:r>
      <w:r w:rsidR="00547DEB">
        <w:rPr>
          <w:rFonts w:eastAsiaTheme="minorHAnsi"/>
          <w:sz w:val="28"/>
          <w:szCs w:val="28"/>
        </w:rPr>
        <w:t>the system</w:t>
      </w:r>
      <w:r w:rsidR="00E53743" w:rsidRPr="003966C1">
        <w:rPr>
          <w:rFonts w:eastAsiaTheme="minorHAnsi"/>
          <w:sz w:val="28"/>
          <w:szCs w:val="28"/>
        </w:rPr>
        <w:t xml:space="preserve"> conduct</w:t>
      </w:r>
      <w:r w:rsidR="00547DEB">
        <w:rPr>
          <w:rFonts w:eastAsiaTheme="minorHAnsi"/>
          <w:sz w:val="28"/>
          <w:szCs w:val="28"/>
        </w:rPr>
        <w:t>s</w:t>
      </w:r>
      <w:r w:rsidR="00E53743" w:rsidRPr="003966C1">
        <w:rPr>
          <w:rFonts w:eastAsiaTheme="minorHAnsi"/>
          <w:sz w:val="28"/>
          <w:szCs w:val="28"/>
        </w:rPr>
        <w:t xml:space="preserve"> a comprehensive performance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analysis to demonstrate our system's ef</w:t>
      </w:r>
      <w:r w:rsidR="004D105F" w:rsidRPr="003966C1">
        <w:rPr>
          <w:rFonts w:eastAsiaTheme="minorHAnsi"/>
          <w:sz w:val="28"/>
          <w:szCs w:val="28"/>
        </w:rPr>
        <w:t>fi</w:t>
      </w:r>
      <w:r w:rsidR="00E53743" w:rsidRPr="003966C1">
        <w:rPr>
          <w:rFonts w:eastAsiaTheme="minorHAnsi"/>
          <w:sz w:val="28"/>
          <w:szCs w:val="28"/>
        </w:rPr>
        <w:t>cacy in handling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large sets of transactions and scaling across multiple organizations.</w:t>
      </w:r>
    </w:p>
    <w:p w:rsidR="00E806BD" w:rsidRPr="003966C1" w:rsidRDefault="00E806BD" w:rsidP="003966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E806BD" w:rsidRDefault="009505C0" w:rsidP="00E806B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The system</w:t>
      </w:r>
      <w:r w:rsidR="00E53743" w:rsidRPr="003966C1">
        <w:rPr>
          <w:rFonts w:eastAsiaTheme="minorHAnsi"/>
          <w:sz w:val="28"/>
          <w:szCs w:val="28"/>
        </w:rPr>
        <w:t xml:space="preserve"> state</w:t>
      </w:r>
      <w:r>
        <w:rPr>
          <w:rFonts w:eastAsiaTheme="minorHAnsi"/>
          <w:sz w:val="28"/>
          <w:szCs w:val="28"/>
        </w:rPr>
        <w:t>s</w:t>
      </w:r>
      <w:r w:rsidR="00E53743" w:rsidRPr="003966C1">
        <w:rPr>
          <w:rFonts w:eastAsiaTheme="minorHAnsi"/>
          <w:sz w:val="28"/>
          <w:szCs w:val="28"/>
        </w:rPr>
        <w:t xml:space="preserve"> that our system presents all the properties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required for data trust. At the same time, it bene</w:t>
      </w:r>
      <w:r w:rsidR="004D105F" w:rsidRPr="003966C1">
        <w:rPr>
          <w:rFonts w:eastAsiaTheme="minorHAnsi"/>
          <w:sz w:val="28"/>
          <w:szCs w:val="28"/>
        </w:rPr>
        <w:t>fi</w:t>
      </w:r>
      <w:r w:rsidR="00E53743" w:rsidRPr="003966C1">
        <w:rPr>
          <w:rFonts w:eastAsiaTheme="minorHAnsi"/>
          <w:sz w:val="28"/>
          <w:szCs w:val="28"/>
        </w:rPr>
        <w:t>ts from</w:t>
      </w:r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transparency, im</w:t>
      </w:r>
      <w:r w:rsidR="00E806BD">
        <w:rPr>
          <w:rFonts w:eastAsiaTheme="minorHAnsi"/>
          <w:sz w:val="28"/>
          <w:szCs w:val="28"/>
        </w:rPr>
        <w:t xml:space="preserve">mutability, security offered by </w:t>
      </w:r>
      <w:proofErr w:type="spellStart"/>
      <w:r w:rsidR="00E53743" w:rsidRPr="003966C1">
        <w:rPr>
          <w:rFonts w:eastAsiaTheme="minorHAnsi"/>
          <w:sz w:val="28"/>
          <w:szCs w:val="28"/>
        </w:rPr>
        <w:t>blockchain</w:t>
      </w:r>
      <w:proofErr w:type="spellEnd"/>
      <w:r w:rsidR="00E806BD">
        <w:rPr>
          <w:rFonts w:eastAsiaTheme="minorHAnsi"/>
          <w:sz w:val="28"/>
          <w:szCs w:val="28"/>
        </w:rPr>
        <w:t xml:space="preserve"> </w:t>
      </w:r>
      <w:r w:rsidR="00E53743" w:rsidRPr="003966C1">
        <w:rPr>
          <w:rFonts w:eastAsiaTheme="minorHAnsi"/>
          <w:sz w:val="28"/>
          <w:szCs w:val="28"/>
        </w:rPr>
        <w:t>technology, and smart contra</w:t>
      </w:r>
      <w:r w:rsidR="0064114D" w:rsidRPr="003966C1">
        <w:rPr>
          <w:rFonts w:eastAsiaTheme="minorHAnsi"/>
          <w:sz w:val="28"/>
          <w:szCs w:val="28"/>
        </w:rPr>
        <w:t>cts' automation capabilities</w:t>
      </w:r>
      <w:r w:rsidR="00E53743" w:rsidRPr="003966C1">
        <w:rPr>
          <w:rFonts w:eastAsiaTheme="minorHAnsi"/>
          <w:sz w:val="28"/>
          <w:szCs w:val="28"/>
        </w:rPr>
        <w:t>.</w:t>
      </w:r>
      <w:r w:rsidR="00E806BD">
        <w:rPr>
          <w:sz w:val="28"/>
          <w:szCs w:val="28"/>
        </w:rPr>
        <w:t xml:space="preserve"> </w:t>
      </w:r>
      <w:r w:rsidR="00E806BD">
        <w:rPr>
          <w:rFonts w:ascii="NimbusRomNo9L-Regu" w:hAnsi="NimbusRomNo9L-Regu" w:cs="NimbusRomNo9L-Regu"/>
        </w:rPr>
        <w:t xml:space="preserve"> </w:t>
      </w:r>
    </w:p>
    <w:p w:rsidR="00C167B7" w:rsidRPr="00F8128E" w:rsidRDefault="00C167B7" w:rsidP="00C167B7">
      <w:pPr>
        <w:autoSpaceDE w:val="0"/>
        <w:autoSpaceDN w:val="0"/>
        <w:adjustRightInd w:val="0"/>
        <w:spacing w:line="360" w:lineRule="auto"/>
        <w:jc w:val="both"/>
        <w:rPr>
          <w:rFonts w:ascii="NimbusRomNo9L-Regu" w:hAnsi="NimbusRomNo9L-Regu" w:cs="NimbusRomNo9L-Regu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167B7" w:rsidRDefault="00C167B7" w:rsidP="00C167B7">
      <w:pPr>
        <w:spacing w:line="200" w:lineRule="exact"/>
      </w:pPr>
    </w:p>
    <w:p w:rsidR="00C167B7" w:rsidRPr="00AE3ABD" w:rsidRDefault="00987CE7" w:rsidP="00AE3A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167B7" w:rsidRPr="00AE3ABD">
        <w:rPr>
          <w:sz w:val="28"/>
          <w:szCs w:val="28"/>
        </w:rPr>
        <w:t xml:space="preserve">The proposed </w:t>
      </w:r>
      <w:r w:rsidR="00361435" w:rsidRPr="00AE3ABD">
        <w:rPr>
          <w:sz w:val="28"/>
          <w:szCs w:val="28"/>
        </w:rPr>
        <w:t>implements the following data trust concepts</w:t>
      </w:r>
    </w:p>
    <w:p w:rsidR="00C167B7" w:rsidRPr="00D007D9" w:rsidRDefault="00361435" w:rsidP="00D00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007D9">
        <w:rPr>
          <w:rFonts w:eastAsiaTheme="minorHAnsi"/>
          <w:sz w:val="28"/>
          <w:szCs w:val="28"/>
        </w:rPr>
        <w:t>Discovery refers to the process of discovering the quality</w:t>
      </w:r>
      <w:r w:rsidR="00C351AB" w:rsidRPr="00D007D9">
        <w:rPr>
          <w:rFonts w:eastAsiaTheme="minorHAnsi"/>
          <w:sz w:val="28"/>
          <w:szCs w:val="28"/>
        </w:rPr>
        <w:t xml:space="preserve"> </w:t>
      </w:r>
      <w:r w:rsidRPr="00D007D9">
        <w:rPr>
          <w:rFonts w:eastAsiaTheme="minorHAnsi"/>
          <w:sz w:val="28"/>
          <w:szCs w:val="28"/>
        </w:rPr>
        <w:t>and propertie</w:t>
      </w:r>
      <w:r w:rsidR="00210A9D" w:rsidRPr="00D007D9">
        <w:rPr>
          <w:rFonts w:eastAsiaTheme="minorHAnsi"/>
          <w:sz w:val="28"/>
          <w:szCs w:val="28"/>
        </w:rPr>
        <w:t>s of data by data users in the fi</w:t>
      </w:r>
      <w:r w:rsidRPr="00D007D9">
        <w:rPr>
          <w:rFonts w:eastAsiaTheme="minorHAnsi"/>
          <w:sz w:val="28"/>
          <w:szCs w:val="28"/>
        </w:rPr>
        <w:t>rst place.</w:t>
      </w:r>
    </w:p>
    <w:p w:rsidR="006E34C6" w:rsidRPr="00D007D9" w:rsidRDefault="00CA0CE6" w:rsidP="00D00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007D9">
        <w:rPr>
          <w:rFonts w:eastAsiaTheme="minorHAnsi"/>
          <w:sz w:val="28"/>
          <w:szCs w:val="28"/>
        </w:rPr>
        <w:t>Provenance refers to the ability of data users to access the historical record and metadata about the data</w:t>
      </w:r>
    </w:p>
    <w:p w:rsidR="006D136A" w:rsidRPr="00D007D9" w:rsidRDefault="00541E08" w:rsidP="00D00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007D9">
        <w:rPr>
          <w:rFonts w:eastAsiaTheme="minorHAnsi"/>
          <w:sz w:val="28"/>
          <w:szCs w:val="28"/>
        </w:rPr>
        <w:t>Access control refers to the ability of data owners to control and manage access permissions toward their data</w:t>
      </w:r>
    </w:p>
    <w:p w:rsid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E03590" w:rsidRDefault="00E03590" w:rsidP="00E03590">
      <w:pPr>
        <w:spacing w:line="200" w:lineRule="exact"/>
      </w:pPr>
    </w:p>
    <w:p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C167B7" w:rsidRDefault="00C167B7" w:rsidP="00C167B7">
      <w:pPr>
        <w:spacing w:before="4" w:line="140" w:lineRule="exact"/>
        <w:rPr>
          <w:sz w:val="14"/>
          <w:szCs w:val="14"/>
        </w:rPr>
      </w:pPr>
    </w:p>
    <w:p w:rsidR="00C167B7" w:rsidRDefault="00C167B7" w:rsidP="00C167B7">
      <w:pPr>
        <w:spacing w:line="200" w:lineRule="exact"/>
      </w:pPr>
    </w:p>
    <w:p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C167B7" w:rsidRDefault="00C167B7" w:rsidP="00C167B7">
      <w:pPr>
        <w:spacing w:before="4" w:line="120" w:lineRule="exact"/>
        <w:rPr>
          <w:sz w:val="13"/>
          <w:szCs w:val="13"/>
        </w:rPr>
      </w:pPr>
    </w:p>
    <w:p w:rsidR="00C167B7" w:rsidRDefault="00C167B7" w:rsidP="00C167B7">
      <w:pPr>
        <w:spacing w:line="200" w:lineRule="exact"/>
      </w:pPr>
    </w:p>
    <w:p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0A537C" w:rsidRDefault="000A537C" w:rsidP="00C167B7">
      <w:pPr>
        <w:spacing w:before="96"/>
        <w:ind w:left="480"/>
        <w:rPr>
          <w:sz w:val="28"/>
          <w:szCs w:val="28"/>
        </w:rPr>
      </w:pPr>
    </w:p>
    <w:p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167B7" w:rsidRPr="00270D01" w:rsidRDefault="00C167B7" w:rsidP="00C167B7">
      <w:pPr>
        <w:rPr>
          <w:sz w:val="24"/>
          <w:szCs w:val="24"/>
        </w:rPr>
      </w:pPr>
    </w:p>
    <w:p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C550D8"/>
    <w:multiLevelType w:val="hybridMultilevel"/>
    <w:tmpl w:val="523E9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36F02"/>
    <w:rsid w:val="000461CC"/>
    <w:rsid w:val="000A537C"/>
    <w:rsid w:val="000E2302"/>
    <w:rsid w:val="001271AD"/>
    <w:rsid w:val="0020152A"/>
    <w:rsid w:val="00210A9D"/>
    <w:rsid w:val="002259BB"/>
    <w:rsid w:val="00235C30"/>
    <w:rsid w:val="00361435"/>
    <w:rsid w:val="003966C1"/>
    <w:rsid w:val="003B71D1"/>
    <w:rsid w:val="00422391"/>
    <w:rsid w:val="00425B7E"/>
    <w:rsid w:val="004A1021"/>
    <w:rsid w:val="004D105F"/>
    <w:rsid w:val="004D6B4C"/>
    <w:rsid w:val="00541E08"/>
    <w:rsid w:val="00547DEB"/>
    <w:rsid w:val="005D680F"/>
    <w:rsid w:val="006077CD"/>
    <w:rsid w:val="0064114D"/>
    <w:rsid w:val="00664D7A"/>
    <w:rsid w:val="006A4523"/>
    <w:rsid w:val="006D136A"/>
    <w:rsid w:val="006E34C6"/>
    <w:rsid w:val="007776BA"/>
    <w:rsid w:val="00877B06"/>
    <w:rsid w:val="008D5A68"/>
    <w:rsid w:val="008F36CB"/>
    <w:rsid w:val="008F6D73"/>
    <w:rsid w:val="009505C0"/>
    <w:rsid w:val="00987CE7"/>
    <w:rsid w:val="0099640E"/>
    <w:rsid w:val="00997983"/>
    <w:rsid w:val="00A80C0E"/>
    <w:rsid w:val="00A87BF4"/>
    <w:rsid w:val="00AE3ABD"/>
    <w:rsid w:val="00C000EA"/>
    <w:rsid w:val="00C167B7"/>
    <w:rsid w:val="00C351AB"/>
    <w:rsid w:val="00CA0CE6"/>
    <w:rsid w:val="00D007D9"/>
    <w:rsid w:val="00D13341"/>
    <w:rsid w:val="00D53742"/>
    <w:rsid w:val="00D67037"/>
    <w:rsid w:val="00E01E80"/>
    <w:rsid w:val="00E03590"/>
    <w:rsid w:val="00E53743"/>
    <w:rsid w:val="00E806BD"/>
    <w:rsid w:val="00EC1A16"/>
    <w:rsid w:val="00EC3092"/>
    <w:rsid w:val="00EF7ED8"/>
    <w:rsid w:val="00F156B1"/>
    <w:rsid w:val="00F317D5"/>
    <w:rsid w:val="00F32D21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71</cp:revision>
  <dcterms:created xsi:type="dcterms:W3CDTF">2022-01-06T06:24:00Z</dcterms:created>
  <dcterms:modified xsi:type="dcterms:W3CDTF">2022-01-06T06:43:00Z</dcterms:modified>
</cp:coreProperties>
</file>