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23" w:rsidRDefault="00923523" w:rsidP="00923523">
      <w:pPr>
        <w:shd w:val="clear" w:color="auto" w:fill="FFFFFF"/>
        <w:spacing w:beforeAutospacing="1" w:after="0" w:afterAutospacing="1" w:line="396" w:lineRule="atLeast"/>
        <w:jc w:val="center"/>
        <w:textAlignment w:val="baseline"/>
        <w:rPr>
          <w:rFonts w:ascii="inherit" w:eastAsia="Times New Roman" w:hAnsi="inherit" w:cs="Helvetica"/>
          <w:i/>
          <w:color w:val="292929"/>
          <w:sz w:val="29"/>
          <w:szCs w:val="29"/>
          <w:lang w:eastAsia="en-IN"/>
        </w:rPr>
      </w:pPr>
      <w:r w:rsidRPr="00923523">
        <w:rPr>
          <w:rFonts w:ascii="inherit" w:eastAsia="Times New Roman" w:hAnsi="inherit" w:cs="Helvetica"/>
          <w:i/>
          <w:color w:val="292929"/>
          <w:sz w:val="29"/>
          <w:szCs w:val="29"/>
          <w:lang w:eastAsia="en-IN"/>
        </w:rPr>
        <w:t>Tittle tattle of a Peripatetic</w:t>
      </w:r>
    </w:p>
    <w:p w:rsidR="0024661A" w:rsidRPr="0024661A" w:rsidRDefault="0024661A" w:rsidP="00923523">
      <w:pPr>
        <w:shd w:val="clear" w:color="auto" w:fill="FFFFFF"/>
        <w:spacing w:beforeAutospacing="1" w:after="0" w:afterAutospacing="1" w:line="396" w:lineRule="atLeast"/>
        <w:jc w:val="center"/>
        <w:textAlignment w:val="baseline"/>
        <w:rPr>
          <w:rFonts w:ascii="Cooper Black" w:eastAsia="Times New Roman" w:hAnsi="Cooper Black" w:cs="Helvetica"/>
          <w:caps/>
          <w:color w:val="0371AC"/>
          <w:spacing w:val="15"/>
          <w:sz w:val="48"/>
          <w:szCs w:val="48"/>
          <w:lang w:eastAsia="en-IN"/>
        </w:rPr>
      </w:pPr>
      <w:r w:rsidRPr="0024661A">
        <w:rPr>
          <w:rFonts w:ascii="Cooper Black" w:eastAsia="Times New Roman" w:hAnsi="Cooper Black" w:cs="Helvetica"/>
          <w:caps/>
          <w:color w:val="0371AC"/>
          <w:spacing w:val="15"/>
          <w:sz w:val="48"/>
          <w:szCs w:val="48"/>
          <w:lang w:eastAsia="en-IN"/>
        </w:rPr>
        <w:t>Kutna Hora, Czech Republic</w:t>
      </w:r>
    </w:p>
    <w:p w:rsidR="0024661A" w:rsidRDefault="0024661A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  <w:t xml:space="preserve">On your next visit to Prague </w:t>
      </w:r>
      <w:r w:rsidR="00572665"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  <w:t>take a drive or bus to Kutna Hora where you can visit a Bone-chilling churches.</w:t>
      </w:r>
    </w:p>
    <w:p w:rsidR="00D6497B" w:rsidRPr="00864CC4" w:rsidRDefault="00D6497B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F85DDB" wp14:editId="52CE1F68">
            <wp:extent cx="5476875" cy="3644611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26" cy="367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A" w:rsidRPr="00864CC4" w:rsidRDefault="00572665" w:rsidP="00D6497B">
      <w:pPr>
        <w:shd w:val="clear" w:color="auto" w:fill="FFFFFF"/>
        <w:spacing w:before="100" w:beforeAutospacing="1" w:after="10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While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Prague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remains the ‘must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visi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t’ cities in Europe in the last decade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, 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but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the historic and impress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ive city of Kutna Hora stands out as </w:t>
      </w:r>
      <w:r w:rsidR="0027206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a rare town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ships featuring the </w:t>
      </w:r>
      <w:r w:rsidR="0027206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bone chilling Sedlec Ossuary. This makes it ideal for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a great day trip from Prague although spending a</w:t>
      </w:r>
      <w:r w:rsidR="0027206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night there would be great.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.</w:t>
      </w:r>
    </w:p>
    <w:p w:rsidR="00056000" w:rsidRDefault="00272068" w:rsidP="00D6497B">
      <w:pPr>
        <w:shd w:val="clear" w:color="auto" w:fill="FFFFFF"/>
        <w:spacing w:before="100" w:beforeAutospacing="1" w:after="10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As a peripatetic,</w:t>
      </w:r>
      <w:r w:rsidR="00ED454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I have visited this place at least 8 times in over 20 visits to Prague. T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he cobbled streets, g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rand architecture, the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impressive cathedral and pay a visit to t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he unique ‘Bone Church’ which can give a chill down your spine. The </w:t>
      </w:r>
      <w:r w:rsidR="00056000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gothic church built by Sch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war</w:t>
      </w:r>
      <w:r w:rsidR="00056000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zenburg family, is adorned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with bones. </w:t>
      </w:r>
      <w:r w:rsidR="00056000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4 massive bells, garlands with skull, a coat of arms of the Schwarzenburg family designed by bones. The 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church built in the center of </w:t>
      </w:r>
      <w:r w:rsidR="00056000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a cemetery with over 50000 bodies, whose bones are used for this church.</w:t>
      </w:r>
    </w:p>
    <w:p w:rsidR="00ED4548" w:rsidRDefault="00ED4548" w:rsidP="00D6497B">
      <w:pPr>
        <w:shd w:val="clear" w:color="auto" w:fill="FFFFFF"/>
        <w:spacing w:before="100" w:beforeAutospacing="1" w:after="10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3F44046" wp14:editId="4C526FC8">
            <wp:extent cx="5715000" cy="3810000"/>
            <wp:effectExtent l="0" t="0" r="0" b="0"/>
            <wp:docPr id="4" name="Picture 4" descr="Image result for kutna hora bone 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kutna hora bone chu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61" cy="38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A" w:rsidRPr="00864CC4" w:rsidRDefault="00056000" w:rsidP="00D6497B">
      <w:pPr>
        <w:shd w:val="clear" w:color="auto" w:fill="FFFFFF"/>
        <w:spacing w:before="100" w:beforeAutospacing="1" w:after="10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This in many ways was to respect the cemetery that was disturbed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during a construction. The city is surrounded by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lu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sh woodland surrounding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and 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plenty of Pilsner on tap. A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perfect slice of Bohemia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n experience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without </w:t>
      </w:r>
      <w:r w:rsidR="00D6497B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the crowds of Prague.</w:t>
      </w:r>
    </w:p>
    <w:p w:rsidR="0024661A" w:rsidRPr="00864CC4" w:rsidRDefault="00D6497B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A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two-day visit with an overnight stay wi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ll give time to see the city,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enjoy the nature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and unwind yourself.</w:t>
      </w:r>
    </w:p>
    <w:p w:rsidR="0024661A" w:rsidRPr="00864CC4" w:rsidRDefault="00D6497B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  <w:t xml:space="preserve">Kutna </w:t>
      </w:r>
      <w:r w:rsidR="006833F3"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  <w:t xml:space="preserve">Hora is a place to visit, as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the bo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ne church has become a</w:t>
      </w:r>
      <w:r w:rsidR="00ED454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n Instagram hit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and the commune is contemplating a ban on photography soon.</w:t>
      </w:r>
    </w:p>
    <w:p w:rsidR="0024661A" w:rsidRDefault="00D6497B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292929"/>
          <w:sz w:val="29"/>
          <w:szCs w:val="29"/>
          <w:lang w:eastAsia="en-IN"/>
        </w:rPr>
        <w:t xml:space="preserve">Kutna Hora is connected by road and </w:t>
      </w:r>
      <w:r w:rsidR="0024661A" w:rsidRPr="00864CC4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Trains from Prague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 and takes about an hour and 30 minutes from </w:t>
      </w:r>
      <w:r w:rsidR="00ED4548"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Prague</w:t>
      </w: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 xml:space="preserve">. </w:t>
      </w:r>
    </w:p>
    <w:p w:rsidR="00ED4548" w:rsidRPr="00864CC4" w:rsidRDefault="00ED4548" w:rsidP="00D6497B">
      <w:pPr>
        <w:shd w:val="clear" w:color="auto" w:fill="FFFFFF"/>
        <w:spacing w:beforeAutospacing="1" w:after="0" w:afterAutospacing="1" w:line="396" w:lineRule="atLeast"/>
        <w:jc w:val="both"/>
        <w:textAlignment w:val="baseline"/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</w:pPr>
      <w:r>
        <w:rPr>
          <w:rFonts w:ascii="inherit" w:eastAsia="Times New Roman" w:hAnsi="inherit" w:cs="Helvetica"/>
          <w:color w:val="3D3D3D"/>
          <w:sz w:val="29"/>
          <w:szCs w:val="29"/>
          <w:lang w:eastAsia="en-IN"/>
        </w:rPr>
        <w:t>Kutna Hora video:</w:t>
      </w:r>
      <w:r w:rsidRPr="00ED4548">
        <w:t xml:space="preserve"> </w:t>
      </w:r>
      <w:hyperlink r:id="rId6" w:history="1">
        <w:r>
          <w:rPr>
            <w:rStyle w:val="Hyperlink"/>
          </w:rPr>
          <w:t>https://www.youtube.com/watch?v=jtqvt8zvvV8</w:t>
        </w:r>
      </w:hyperlink>
    </w:p>
    <w:p w:rsidR="00ED4548" w:rsidRPr="00ED4548" w:rsidRDefault="00AA4301" w:rsidP="00ED4548">
      <w:pPr>
        <w:spacing w:after="0" w:line="240" w:lineRule="auto"/>
        <w:rPr>
          <w:rFonts w:ascii="Cambria" w:hAnsi="Cambria"/>
          <w:sz w:val="28"/>
          <w:szCs w:val="28"/>
          <w:lang w:eastAsia="en-IN"/>
        </w:rPr>
      </w:pPr>
      <w:r>
        <w:rPr>
          <w:rFonts w:ascii="Cambria" w:hAnsi="Cambria"/>
          <w:sz w:val="28"/>
          <w:szCs w:val="28"/>
          <w:lang w:eastAsia="en-IN"/>
        </w:rPr>
        <w:t>Au</w:t>
      </w:r>
      <w:r w:rsidR="00ED4548" w:rsidRPr="00ED4548">
        <w:rPr>
          <w:rFonts w:ascii="Cambria" w:hAnsi="Cambria"/>
          <w:sz w:val="28"/>
          <w:szCs w:val="28"/>
          <w:lang w:eastAsia="en-IN"/>
        </w:rPr>
        <w:t>thur: Anil Edwin</w:t>
      </w:r>
    </w:p>
    <w:p w:rsidR="00ED4548" w:rsidRPr="00ED4548" w:rsidRDefault="00EC6D08" w:rsidP="00ED4548">
      <w:pPr>
        <w:spacing w:after="0" w:line="240" w:lineRule="auto"/>
        <w:rPr>
          <w:rFonts w:ascii="Cambria" w:hAnsi="Cambria"/>
          <w:b/>
          <w:sz w:val="28"/>
          <w:szCs w:val="28"/>
          <w:lang w:eastAsia="en-IN"/>
        </w:rPr>
      </w:pPr>
      <w:r>
        <w:rPr>
          <w:rFonts w:ascii="Cambria" w:hAnsi="Cambria"/>
          <w:b/>
          <w:sz w:val="28"/>
          <w:szCs w:val="28"/>
          <w:lang w:eastAsia="en-IN"/>
        </w:rPr>
        <w:t>Ed-wings Global</w:t>
      </w:r>
      <w:r w:rsidR="00ED4548" w:rsidRPr="00ED4548">
        <w:rPr>
          <w:rFonts w:ascii="Cambria" w:hAnsi="Cambria"/>
          <w:b/>
          <w:sz w:val="28"/>
          <w:szCs w:val="28"/>
          <w:lang w:eastAsia="en-IN"/>
        </w:rPr>
        <w:t>.</w:t>
      </w:r>
    </w:p>
    <w:p w:rsidR="00ED4548" w:rsidRPr="00ED4548" w:rsidRDefault="00ED4548" w:rsidP="00ED4548">
      <w:pPr>
        <w:spacing w:after="0" w:line="240" w:lineRule="auto"/>
        <w:rPr>
          <w:rFonts w:ascii="Cambria" w:hAnsi="Cambria"/>
          <w:sz w:val="28"/>
          <w:szCs w:val="28"/>
          <w:lang w:eastAsia="en-IN"/>
        </w:rPr>
      </w:pPr>
      <w:r w:rsidRPr="00ED4548">
        <w:rPr>
          <w:rFonts w:ascii="Cambria" w:hAnsi="Cambria"/>
          <w:sz w:val="28"/>
          <w:szCs w:val="28"/>
          <w:lang w:eastAsia="en-IN"/>
        </w:rPr>
        <w:t>Instagram: #edwingsds, #aniledwin</w:t>
      </w:r>
    </w:p>
    <w:p w:rsidR="00C615C9" w:rsidRDefault="00ED4548" w:rsidP="00C615C9">
      <w:pPr>
        <w:spacing w:after="0" w:line="240" w:lineRule="auto"/>
        <w:rPr>
          <w:rFonts w:ascii="Cambria" w:hAnsi="Cambria"/>
          <w:sz w:val="28"/>
          <w:szCs w:val="28"/>
          <w:lang w:eastAsia="en-IN"/>
        </w:rPr>
      </w:pPr>
      <w:r w:rsidRPr="00ED4548">
        <w:rPr>
          <w:rFonts w:ascii="Cambria" w:hAnsi="Cambria"/>
          <w:sz w:val="28"/>
          <w:szCs w:val="28"/>
          <w:lang w:eastAsia="en-IN"/>
        </w:rPr>
        <w:t>Twitter:@Edwingsds, @aniledwin</w:t>
      </w:r>
    </w:p>
    <w:p w:rsidR="00ED4548" w:rsidRDefault="00ED4548" w:rsidP="00C615C9">
      <w:pPr>
        <w:spacing w:after="0" w:line="240" w:lineRule="auto"/>
      </w:pPr>
      <w:r w:rsidRPr="00ED4548">
        <w:rPr>
          <w:rFonts w:ascii="Cambria" w:hAnsi="Cambria"/>
          <w:sz w:val="28"/>
          <w:szCs w:val="28"/>
          <w:lang w:eastAsia="en-IN"/>
        </w:rPr>
        <w:t xml:space="preserve">Email: </w:t>
      </w:r>
      <w:bookmarkStart w:id="0" w:name="_GoBack"/>
      <w:bookmarkEnd w:id="0"/>
      <w:r w:rsid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fldChar w:fldCharType="begin"/>
      </w:r>
      <w:r w:rsid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instrText xml:space="preserve"> HYPERLINK "mailto:</w:instrText>
      </w:r>
      <w:r w:rsidR="006833F3" w:rsidRP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instrText>travel@ed-wings.com</w:instrText>
      </w:r>
      <w:r w:rsid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instrText xml:space="preserve">" </w:instrText>
      </w:r>
      <w:r w:rsid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fldChar w:fldCharType="separate"/>
      </w:r>
      <w:r w:rsidR="006833F3" w:rsidRPr="001E3A4C">
        <w:rPr>
          <w:rStyle w:val="Hyperlink"/>
          <w:rFonts w:ascii="Cambria" w:hAnsi="Cambria"/>
          <w:sz w:val="28"/>
          <w:szCs w:val="28"/>
          <w:lang w:eastAsia="en-IN"/>
        </w:rPr>
        <w:t>travel@ed-wings.com</w:t>
      </w:r>
      <w:r w:rsidR="006833F3">
        <w:rPr>
          <w:rFonts w:ascii="Cambria" w:hAnsi="Cambria"/>
          <w:color w:val="0000FF"/>
          <w:sz w:val="28"/>
          <w:szCs w:val="28"/>
          <w:u w:val="single"/>
          <w:lang w:eastAsia="en-IN"/>
        </w:rPr>
        <w:fldChar w:fldCharType="end"/>
      </w:r>
      <w:r w:rsidRPr="00ED4548">
        <w:rPr>
          <w:rFonts w:ascii="Cambria" w:hAnsi="Cambria"/>
          <w:sz w:val="28"/>
          <w:szCs w:val="28"/>
          <w:lang w:eastAsia="en-IN"/>
        </w:rPr>
        <w:t xml:space="preserve">, </w:t>
      </w:r>
      <w:hyperlink r:id="rId7" w:history="1">
        <w:r w:rsidR="00EC6D08" w:rsidRPr="00EF4243">
          <w:rPr>
            <w:rStyle w:val="Hyperlink"/>
            <w:rFonts w:ascii="Cambria" w:hAnsi="Cambria"/>
            <w:sz w:val="28"/>
            <w:szCs w:val="28"/>
            <w:lang w:eastAsia="en-IN"/>
          </w:rPr>
          <w:t>edwingsglobal1@gmail.com</w:t>
        </w:r>
      </w:hyperlink>
    </w:p>
    <w:sectPr w:rsidR="00ED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1A"/>
    <w:rsid w:val="00056000"/>
    <w:rsid w:val="0024661A"/>
    <w:rsid w:val="00272068"/>
    <w:rsid w:val="00572665"/>
    <w:rsid w:val="006833F3"/>
    <w:rsid w:val="00923523"/>
    <w:rsid w:val="00943AD7"/>
    <w:rsid w:val="00AA4301"/>
    <w:rsid w:val="00C615C9"/>
    <w:rsid w:val="00D6497B"/>
    <w:rsid w:val="00EC6D08"/>
    <w:rsid w:val="00E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1425-357D-4DD9-92E3-8D693E0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dwingsglobal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tqvt8zvvV8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aniledwin</dc:creator>
  <cp:keywords/>
  <dc:description/>
  <cp:lastModifiedBy>aniledwin</cp:lastModifiedBy>
  <cp:revision>6</cp:revision>
  <dcterms:created xsi:type="dcterms:W3CDTF">2019-12-18T13:34:00Z</dcterms:created>
  <dcterms:modified xsi:type="dcterms:W3CDTF">2020-04-30T14:34:00Z</dcterms:modified>
</cp:coreProperties>
</file>