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Enterprise SSO with Keycloak, Active Directory, Jira, Knox and Zeppelin</w:t>
      </w:r>
    </w:p>
    <w:p>
      <w:pPr/>
      <w:r>
        <w:t xml:space="preserve">Oct 13, 2026</w:t>
      </w:r>
      <w:r>
        <w:t xml:space="preserve"> · </w:t>
      </w:r>
      <w:r>
        <w:t xml:space="preserve">@sepehr</w:t>
      </w:r>
    </w:p>
    <w:p>
      <w:pPr/>
      <w:r>
        <w:t xml:space="preserve">This guide records how a single sign-on service was built on Keycloak, connected to Active Directory, and wired into Jira, Knox and Zeppelin, including every failure met on the way and how it was resolved.</w:t>
      </w:r>
    </w:p>
    <w:p>
      <w:pPr>
        <w:keepNext/>
        <w:spacing w:before="240" w:after="120"/>
      </w:pPr>
      <w:r>
        <w:rPr>
          <w:b/>
          <w:sz w:val="28"/>
        </w:rPr>
        <w:t xml:space="preserve">Contents</w:t>
      </w:r>
    </w:p>
    <w:p>
      <w:pPr>
        <w:tabs>
          <w:tab w:val="right" w:leader="dot" w:pos="9350"/>
        </w:tabs>
        <w:spacing w:before="80" w:after="20"/>
        <w:ind w:left="0"/>
      </w:pPr>
      <w:r>
        <w:fldChar w:fldCharType="begin"/>
      </w:r>
      <w:r>
        <w:instrText xml:space="preserve"> TOC \o "2-3" \h \z \u </w:instrText>
      </w:r>
      <w:r>
        <w:fldChar w:fldCharType="separate"/>
      </w:r>
      <w:hyperlink w:anchor="_Toc101" w:history="1">
        <w:r>
          <w:rPr>
            <w:b/>
          </w:rPr>
          <w:t xml:space="preserve">1. Executive summary</w:t>
        </w:r>
        <w:r>
          <w:tab/>
        </w:r>
        <w:r>
          <w:fldChar w:fldCharType="begin"/>
        </w:r>
        <w:r>
          <w:instrText xml:space="preserve"> PAGEREF _Toc101 \h </w:instrText>
        </w:r>
        <w:r>
          <w:fldChar w:fldCharType="separate"/>
        </w:r>
        <w:r>
          <w:t xml:space="preserve">3</w:t>
        </w:r>
        <w:r>
          <w:fldChar w:fldCharType="end"/>
        </w:r>
      </w:hyperlink>
    </w:p>
    <w:p>
      <w:pPr>
        <w:tabs>
          <w:tab w:val="right" w:leader="dot" w:pos="9350"/>
        </w:tabs>
        <w:spacing w:before="80" w:after="20"/>
        <w:ind w:left="0"/>
      </w:pPr>
      <w:hyperlink w:anchor="_Toc104" w:history="1">
        <w:r>
          <w:rPr>
            <w:b/>
          </w:rPr>
          <w:t xml:space="preserve">2. Architecture: how the pieces fit together</w:t>
        </w:r>
        <w:r>
          <w:tab/>
        </w:r>
        <w:r>
          <w:fldChar w:fldCharType="begin"/>
        </w:r>
        <w:r>
          <w:instrText xml:space="preserve"> PAGEREF _Toc104 \h </w:instrText>
        </w:r>
        <w:r>
          <w:fldChar w:fldCharType="separate"/>
        </w:r>
        <w:r>
          <w:t xml:space="preserve">4</w:t>
        </w:r>
        <w:r>
          <w:fldChar w:fldCharType="end"/>
        </w:r>
      </w:hyperlink>
    </w:p>
    <w:p>
      <w:pPr>
        <w:tabs>
          <w:tab w:val="right" w:leader="dot" w:pos="9350"/>
        </w:tabs>
        <w:spacing w:before="0" w:after="20"/>
        <w:ind w:left="360"/>
      </w:pPr>
      <w:hyperlink w:anchor="_Toc105" w:history="1">
        <w:r>
          <w:t xml:space="preserve">2.1 Components and trust relationships</w:t>
        </w:r>
        <w:r>
          <w:tab/>
        </w:r>
        <w:r>
          <w:fldChar w:fldCharType="begin"/>
        </w:r>
        <w:r>
          <w:instrText xml:space="preserve"> PAGEREF _Toc105 \h </w:instrText>
        </w:r>
        <w:r>
          <w:fldChar w:fldCharType="separate"/>
        </w:r>
        <w:r>
          <w:t xml:space="preserve">4</w:t>
        </w:r>
        <w:r>
          <w:fldChar w:fldCharType="end"/>
        </w:r>
      </w:hyperlink>
    </w:p>
    <w:p>
      <w:pPr>
        <w:tabs>
          <w:tab w:val="right" w:leader="dot" w:pos="9350"/>
        </w:tabs>
        <w:spacing w:before="0" w:after="20"/>
        <w:ind w:left="360"/>
      </w:pPr>
      <w:hyperlink w:anchor="_Toc106" w:history="1">
        <w:r>
          <w:t xml:space="preserve">2.2 Login sequence for Zeppelin</w:t>
        </w:r>
        <w:r>
          <w:tab/>
        </w:r>
        <w:r>
          <w:fldChar w:fldCharType="begin"/>
        </w:r>
        <w:r>
          <w:instrText xml:space="preserve"> PAGEREF _Toc106 \h </w:instrText>
        </w:r>
        <w:r>
          <w:fldChar w:fldCharType="separate"/>
        </w:r>
        <w:r>
          <w:t xml:space="preserve">5</w:t>
        </w:r>
        <w:r>
          <w:fldChar w:fldCharType="end"/>
        </w:r>
      </w:hyperlink>
    </w:p>
    <w:p>
      <w:pPr>
        <w:tabs>
          <w:tab w:val="right" w:leader="dot" w:pos="9350"/>
        </w:tabs>
        <w:spacing w:before="0" w:after="20"/>
        <w:ind w:left="360"/>
      </w:pPr>
      <w:hyperlink w:anchor="_Toc107" w:history="1">
        <w:r>
          <w:t xml:space="preserve">2.3 Why this shape</w:t>
        </w:r>
        <w:r>
          <w:tab/>
        </w:r>
        <w:r>
          <w:fldChar w:fldCharType="begin"/>
        </w:r>
        <w:r>
          <w:instrText xml:space="preserve"> PAGEREF _Toc107 \h </w:instrText>
        </w:r>
        <w:r>
          <w:fldChar w:fldCharType="separate"/>
        </w:r>
        <w:r>
          <w:t xml:space="preserve">5</w:t>
        </w:r>
        <w:r>
          <w:fldChar w:fldCharType="end"/>
        </w:r>
      </w:hyperlink>
    </w:p>
    <w:p>
      <w:pPr>
        <w:tabs>
          <w:tab w:val="right" w:leader="dot" w:pos="9350"/>
        </w:tabs>
        <w:spacing w:before="80" w:after="20"/>
        <w:ind w:left="0"/>
      </w:pPr>
      <w:hyperlink w:anchor="_Toc108" w:history="1">
        <w:r>
          <w:rPr>
            <w:b/>
          </w:rPr>
          <w:t xml:space="preserve">3. Environment, prerequisites and masking conventions</w:t>
        </w:r>
        <w:r>
          <w:tab/>
        </w:r>
        <w:r>
          <w:fldChar w:fldCharType="begin"/>
        </w:r>
        <w:r>
          <w:instrText xml:space="preserve"> PAGEREF _Toc108 \h </w:instrText>
        </w:r>
        <w:r>
          <w:fldChar w:fldCharType="separate"/>
        </w:r>
        <w:r>
          <w:t xml:space="preserve">5</w:t>
        </w:r>
        <w:r>
          <w:fldChar w:fldCharType="end"/>
        </w:r>
      </w:hyperlink>
    </w:p>
    <w:p>
      <w:pPr>
        <w:tabs>
          <w:tab w:val="right" w:leader="dot" w:pos="9350"/>
        </w:tabs>
        <w:spacing w:before="0" w:after="20"/>
        <w:ind w:left="360"/>
      </w:pPr>
      <w:hyperlink w:anchor="_Toc109" w:history="1">
        <w:r>
          <w:t xml:space="preserve">3.1 Masking legend</w:t>
        </w:r>
        <w:r>
          <w:tab/>
        </w:r>
        <w:r>
          <w:fldChar w:fldCharType="begin"/>
        </w:r>
        <w:r>
          <w:instrText xml:space="preserve"> PAGEREF _Toc109 \h </w:instrText>
        </w:r>
        <w:r>
          <w:fldChar w:fldCharType="separate"/>
        </w:r>
        <w:r>
          <w:t xml:space="preserve">5</w:t>
        </w:r>
        <w:r>
          <w:fldChar w:fldCharType="end"/>
        </w:r>
      </w:hyperlink>
    </w:p>
    <w:p>
      <w:pPr>
        <w:tabs>
          <w:tab w:val="right" w:leader="dot" w:pos="9350"/>
        </w:tabs>
        <w:spacing w:before="0" w:after="20"/>
        <w:ind w:left="360"/>
      </w:pPr>
      <w:hyperlink w:anchor="_Toc110" w:history="1">
        <w:r>
          <w:t xml:space="preserve">3.2 Servers involved</w:t>
        </w:r>
        <w:r>
          <w:tab/>
        </w:r>
        <w:r>
          <w:fldChar w:fldCharType="begin"/>
        </w:r>
        <w:r>
          <w:instrText xml:space="preserve"> PAGEREF _Toc110 \h </w:instrText>
        </w:r>
        <w:r>
          <w:fldChar w:fldCharType="separate"/>
        </w:r>
        <w:r>
          <w:t xml:space="preserve">6</w:t>
        </w:r>
        <w:r>
          <w:fldChar w:fldCharType="end"/>
        </w:r>
      </w:hyperlink>
    </w:p>
    <w:p>
      <w:pPr>
        <w:tabs>
          <w:tab w:val="right" w:leader="dot" w:pos="9350"/>
        </w:tabs>
        <w:spacing w:before="0" w:after="20"/>
        <w:ind w:left="360"/>
      </w:pPr>
      <w:hyperlink w:anchor="_Toc111" w:history="1">
        <w:r>
          <w:t xml:space="preserve">3.3 Prerequisites</w:t>
        </w:r>
        <w:r>
          <w:tab/>
        </w:r>
        <w:r>
          <w:fldChar w:fldCharType="begin"/>
        </w:r>
        <w:r>
          <w:instrText xml:space="preserve"> PAGEREF _Toc111 \h </w:instrText>
        </w:r>
        <w:r>
          <w:fldChar w:fldCharType="separate"/>
        </w:r>
        <w:r>
          <w:t xml:space="preserve">6</w:t>
        </w:r>
        <w:r>
          <w:fldChar w:fldCharType="end"/>
        </w:r>
      </w:hyperlink>
    </w:p>
    <w:p>
      <w:pPr>
        <w:tabs>
          <w:tab w:val="right" w:leader="dot" w:pos="9350"/>
        </w:tabs>
        <w:spacing w:before="0" w:after="20"/>
        <w:ind w:left="360"/>
      </w:pPr>
      <w:hyperlink w:anchor="_Toc112" w:history="1">
        <w:r>
          <w:t xml:space="preserve">3.4 Two certificate systems, two purposes</w:t>
        </w:r>
        <w:r>
          <w:tab/>
        </w:r>
        <w:r>
          <w:fldChar w:fldCharType="begin"/>
        </w:r>
        <w:r>
          <w:instrText xml:space="preserve"> PAGEREF _Toc112 \h </w:instrText>
        </w:r>
        <w:r>
          <w:fldChar w:fldCharType="separate"/>
        </w:r>
        <w:r>
          <w:t xml:space="preserve">7</w:t>
        </w:r>
        <w:r>
          <w:fldChar w:fldCharType="end"/>
        </w:r>
      </w:hyperlink>
    </w:p>
    <w:p>
      <w:pPr>
        <w:tabs>
          <w:tab w:val="right" w:leader="dot" w:pos="9350"/>
        </w:tabs>
        <w:spacing w:before="80" w:after="20"/>
        <w:ind w:left="0"/>
      </w:pPr>
      <w:hyperlink w:anchor="_Toc113" w:history="1">
        <w:r>
          <w:rPr>
            <w:b/>
          </w:rPr>
          <w:t xml:space="preserve">4. Keycloak: why it was chosen and how it was deployed</w:t>
        </w:r>
        <w:r>
          <w:tab/>
        </w:r>
        <w:r>
          <w:fldChar w:fldCharType="begin"/>
        </w:r>
        <w:r>
          <w:instrText xml:space="preserve"> PAGEREF _Toc113 \h </w:instrText>
        </w:r>
        <w:r>
          <w:fldChar w:fldCharType="separate"/>
        </w:r>
        <w:r>
          <w:t xml:space="preserve">7</w:t>
        </w:r>
        <w:r>
          <w:fldChar w:fldCharType="end"/>
        </w:r>
      </w:hyperlink>
    </w:p>
    <w:p>
      <w:pPr>
        <w:tabs>
          <w:tab w:val="right" w:leader="dot" w:pos="9350"/>
        </w:tabs>
        <w:spacing w:before="0" w:after="20"/>
        <w:ind w:left="360"/>
      </w:pPr>
      <w:hyperlink w:anchor="_Toc114" w:history="1">
        <w:r>
          <w:t xml:space="preserve">4.1 Why an identity provider at all</w:t>
        </w:r>
        <w:r>
          <w:tab/>
        </w:r>
        <w:r>
          <w:fldChar w:fldCharType="begin"/>
        </w:r>
        <w:r>
          <w:instrText xml:space="preserve"> PAGEREF _Toc114 \h </w:instrText>
        </w:r>
        <w:r>
          <w:fldChar w:fldCharType="separate"/>
        </w:r>
        <w:r>
          <w:t xml:space="preserve">7</w:t>
        </w:r>
        <w:r>
          <w:fldChar w:fldCharType="end"/>
        </w:r>
      </w:hyperlink>
    </w:p>
    <w:p>
      <w:pPr>
        <w:tabs>
          <w:tab w:val="right" w:leader="dot" w:pos="9350"/>
        </w:tabs>
        <w:spacing w:before="0" w:after="20"/>
        <w:ind w:left="360"/>
      </w:pPr>
      <w:hyperlink w:anchor="_Toc115" w:history="1">
        <w:r>
          <w:t xml:space="preserve">4.2 Prepare the server</w:t>
        </w:r>
        <w:r>
          <w:tab/>
        </w:r>
        <w:r>
          <w:fldChar w:fldCharType="begin"/>
        </w:r>
        <w:r>
          <w:instrText xml:space="preserve"> PAGEREF _Toc115 \h </w:instrText>
        </w:r>
        <w:r>
          <w:fldChar w:fldCharType="separate"/>
        </w:r>
        <w:r>
          <w:t xml:space="preserve">7</w:t>
        </w:r>
        <w:r>
          <w:fldChar w:fldCharType="end"/>
        </w:r>
      </w:hyperlink>
    </w:p>
    <w:p>
      <w:pPr>
        <w:tabs>
          <w:tab w:val="right" w:leader="dot" w:pos="9350"/>
        </w:tabs>
        <w:spacing w:before="0" w:after="20"/>
        <w:ind w:left="360"/>
      </w:pPr>
      <w:hyperlink w:anchor="_Toc116" w:history="1">
        <w:r>
          <w:t xml:space="preserve">4.3 Remove software that was already using the port</w:t>
        </w:r>
        <w:r>
          <w:tab/>
        </w:r>
        <w:r>
          <w:fldChar w:fldCharType="begin"/>
        </w:r>
        <w:r>
          <w:instrText xml:space="preserve"> PAGEREF _Toc116 \h </w:instrText>
        </w:r>
        <w:r>
          <w:fldChar w:fldCharType="separate"/>
        </w:r>
        <w:r>
          <w:t xml:space="preserve">8</w:t>
        </w:r>
        <w:r>
          <w:fldChar w:fldCharType="end"/>
        </w:r>
      </w:hyperlink>
    </w:p>
    <w:p>
      <w:pPr>
        <w:tabs>
          <w:tab w:val="right" w:leader="dot" w:pos="9350"/>
        </w:tabs>
        <w:spacing w:before="0" w:after="20"/>
        <w:ind w:left="360"/>
      </w:pPr>
      <w:hyperlink w:anchor="_Toc117" w:history="1">
        <w:r>
          <w:t xml:space="preserve">4.4 Install Keycloak</w:t>
        </w:r>
        <w:r>
          <w:tab/>
        </w:r>
        <w:r>
          <w:fldChar w:fldCharType="begin"/>
        </w:r>
        <w:r>
          <w:instrText xml:space="preserve"> PAGEREF _Toc117 \h </w:instrText>
        </w:r>
        <w:r>
          <w:fldChar w:fldCharType="separate"/>
        </w:r>
        <w:r>
          <w:t xml:space="preserve">8</w:t>
        </w:r>
        <w:r>
          <w:fldChar w:fldCharType="end"/>
        </w:r>
      </w:hyperlink>
    </w:p>
    <w:p>
      <w:pPr>
        <w:tabs>
          <w:tab w:val="right" w:leader="dot" w:pos="9350"/>
        </w:tabs>
        <w:spacing w:before="0" w:after="20"/>
        <w:ind w:left="360"/>
      </w:pPr>
      <w:hyperlink w:anchor="_Toc118" w:history="1">
        <w:r>
          <w:t xml:space="preserve">4.5 Database: PostgreSQL instead of the built-in H2</w:t>
        </w:r>
        <w:r>
          <w:tab/>
        </w:r>
        <w:r>
          <w:fldChar w:fldCharType="begin"/>
        </w:r>
        <w:r>
          <w:instrText xml:space="preserve"> PAGEREF _Toc118 \h </w:instrText>
        </w:r>
        <w:r>
          <w:fldChar w:fldCharType="separate"/>
        </w:r>
        <w:r>
          <w:t xml:space="preserve">8</w:t>
        </w:r>
        <w:r>
          <w:fldChar w:fldCharType="end"/>
        </w:r>
      </w:hyperlink>
    </w:p>
    <w:p>
      <w:pPr>
        <w:tabs>
          <w:tab w:val="right" w:leader="dot" w:pos="9350"/>
        </w:tabs>
        <w:spacing w:before="0" w:after="20"/>
        <w:ind w:left="360"/>
      </w:pPr>
      <w:hyperlink w:anchor="_Toc119" w:history="1">
        <w:r>
          <w:t xml:space="preserve">4.6 Run Keycloak as a service</w:t>
        </w:r>
        <w:r>
          <w:tab/>
        </w:r>
        <w:r>
          <w:fldChar w:fldCharType="begin"/>
        </w:r>
        <w:r>
          <w:instrText xml:space="preserve"> PAGEREF _Toc119 \h </w:instrText>
        </w:r>
        <w:r>
          <w:fldChar w:fldCharType="separate"/>
        </w:r>
        <w:r>
          <w:t xml:space="preserve">9</w:t>
        </w:r>
        <w:r>
          <w:fldChar w:fldCharType="end"/>
        </w:r>
      </w:hyperlink>
    </w:p>
    <w:p>
      <w:pPr>
        <w:tabs>
          <w:tab w:val="right" w:leader="dot" w:pos="9350"/>
        </w:tabs>
        <w:spacing w:before="0" w:after="20"/>
        <w:ind w:left="360"/>
      </w:pPr>
      <w:hyperlink w:anchor="_Toc120" w:history="1">
        <w:r>
          <w:t xml:space="preserve">4.7 Publish through nginx</w:t>
        </w:r>
        <w:r>
          <w:tab/>
        </w:r>
        <w:r>
          <w:fldChar w:fldCharType="begin"/>
        </w:r>
        <w:r>
          <w:instrText xml:space="preserve"> PAGEREF _Toc120 \h </w:instrText>
        </w:r>
        <w:r>
          <w:fldChar w:fldCharType="separate"/>
        </w:r>
        <w:r>
          <w:t xml:space="preserve">9</w:t>
        </w:r>
        <w:r>
          <w:fldChar w:fldCharType="end"/>
        </w:r>
      </w:hyperlink>
    </w:p>
    <w:p>
      <w:pPr>
        <w:tabs>
          <w:tab w:val="right" w:leader="dot" w:pos="9350"/>
        </w:tabs>
        <w:spacing w:before="0" w:after="20"/>
        <w:ind w:left="360"/>
      </w:pPr>
      <w:hyperlink w:anchor="_Toc121" w:history="1">
        <w:r>
          <w:t xml:space="preserve">4.8 Replace the temporary admin and create the realm</w:t>
        </w:r>
        <w:r>
          <w:tab/>
        </w:r>
        <w:r>
          <w:fldChar w:fldCharType="begin"/>
        </w:r>
        <w:r>
          <w:instrText xml:space="preserve"> PAGEREF _Toc121 \h </w:instrText>
        </w:r>
        <w:r>
          <w:fldChar w:fldCharType="separate"/>
        </w:r>
        <w:r>
          <w:t xml:space="preserve">10</w:t>
        </w:r>
        <w:r>
          <w:fldChar w:fldCharType="end"/>
        </w:r>
      </w:hyperlink>
    </w:p>
    <w:p>
      <w:pPr>
        <w:tabs>
          <w:tab w:val="right" w:leader="dot" w:pos="9350"/>
        </w:tabs>
        <w:spacing w:before="0" w:after="20"/>
        <w:ind w:left="360"/>
      </w:pPr>
      <w:hyperlink w:anchor="_Toc122" w:history="1">
        <w:r>
          <w:t xml:space="preserve">4.9 Verify</w:t>
        </w:r>
        <w:r>
          <w:tab/>
        </w:r>
        <w:r>
          <w:fldChar w:fldCharType="begin"/>
        </w:r>
        <w:r>
          <w:instrText xml:space="preserve"> PAGEREF _Toc122 \h </w:instrText>
        </w:r>
        <w:r>
          <w:fldChar w:fldCharType="separate"/>
        </w:r>
        <w:r>
          <w:t xml:space="preserve">11</w:t>
        </w:r>
        <w:r>
          <w:fldChar w:fldCharType="end"/>
        </w:r>
      </w:hyperlink>
    </w:p>
    <w:p>
      <w:pPr>
        <w:tabs>
          <w:tab w:val="right" w:leader="dot" w:pos="9350"/>
        </w:tabs>
        <w:spacing w:before="80" w:after="20"/>
        <w:ind w:left="0"/>
      </w:pPr>
      <w:hyperlink w:anchor="_Toc123" w:history="1">
        <w:r>
          <w:rPr>
            <w:b/>
          </w:rPr>
          <w:t xml:space="preserve">5. Active Directory federation</w:t>
        </w:r>
        <w:r>
          <w:tab/>
        </w:r>
        <w:r>
          <w:fldChar w:fldCharType="begin"/>
        </w:r>
        <w:r>
          <w:instrText xml:space="preserve"> PAGEREF _Toc123 \h </w:instrText>
        </w:r>
        <w:r>
          <w:fldChar w:fldCharType="separate"/>
        </w:r>
        <w:r>
          <w:t xml:space="preserve">11</w:t>
        </w:r>
        <w:r>
          <w:fldChar w:fldCharType="end"/>
        </w:r>
      </w:hyperlink>
    </w:p>
    <w:p>
      <w:pPr>
        <w:tabs>
          <w:tab w:val="right" w:leader="dot" w:pos="9350"/>
        </w:tabs>
        <w:spacing w:before="0" w:after="20"/>
        <w:ind w:left="360"/>
      </w:pPr>
      <w:hyperlink w:anchor="_Toc124" w:history="1">
        <w:r>
          <w:t xml:space="preserve">5.1 Design decisions</w:t>
        </w:r>
        <w:r>
          <w:tab/>
        </w:r>
        <w:r>
          <w:fldChar w:fldCharType="begin"/>
        </w:r>
        <w:r>
          <w:instrText xml:space="preserve"> PAGEREF _Toc124 \h </w:instrText>
        </w:r>
        <w:r>
          <w:fldChar w:fldCharType="separate"/>
        </w:r>
        <w:r>
          <w:t xml:space="preserve">11</w:t>
        </w:r>
        <w:r>
          <w:fldChar w:fldCharType="end"/>
        </w:r>
      </w:hyperlink>
    </w:p>
    <w:p>
      <w:pPr>
        <w:tabs>
          <w:tab w:val="right" w:leader="dot" w:pos="9350"/>
        </w:tabs>
        <w:spacing w:before="0" w:after="20"/>
        <w:ind w:left="360"/>
      </w:pPr>
      <w:hyperlink w:anchor="_Toc125" w:history="1">
        <w:r>
          <w:t xml:space="preserve">5.2 Create the bind account</w:t>
        </w:r>
        <w:r>
          <w:tab/>
        </w:r>
        <w:r>
          <w:fldChar w:fldCharType="begin"/>
        </w:r>
        <w:r>
          <w:instrText xml:space="preserve"> PAGEREF _Toc125 \h </w:instrText>
        </w:r>
        <w:r>
          <w:fldChar w:fldCharType="separate"/>
        </w:r>
        <w:r>
          <w:t xml:space="preserve">11</w:t>
        </w:r>
        <w:r>
          <w:fldChar w:fldCharType="end"/>
        </w:r>
      </w:hyperlink>
    </w:p>
    <w:p>
      <w:pPr>
        <w:tabs>
          <w:tab w:val="right" w:leader="dot" w:pos="9350"/>
        </w:tabs>
        <w:spacing w:before="0" w:after="20"/>
        <w:ind w:left="360"/>
      </w:pPr>
      <w:hyperlink w:anchor="_Toc126" w:history="1">
        <w:r>
          <w:t xml:space="preserve">5.3 LDAPS: what was found</w:t>
        </w:r>
        <w:r>
          <w:tab/>
        </w:r>
        <w:r>
          <w:fldChar w:fldCharType="begin"/>
        </w:r>
        <w:r>
          <w:instrText xml:space="preserve"> PAGEREF _Toc126 \h </w:instrText>
        </w:r>
        <w:r>
          <w:fldChar w:fldCharType="separate"/>
        </w:r>
        <w:r>
          <w:t xml:space="preserve">12</w:t>
        </w:r>
        <w:r>
          <w:fldChar w:fldCharType="end"/>
        </w:r>
      </w:hyperlink>
    </w:p>
    <w:p>
      <w:pPr>
        <w:tabs>
          <w:tab w:val="right" w:leader="dot" w:pos="9350"/>
        </w:tabs>
        <w:spacing w:before="0" w:after="20"/>
        <w:ind w:left="360"/>
      </w:pPr>
      <w:hyperlink w:anchor="_Toc127" w:history="1">
        <w:r>
          <w:t xml:space="preserve">5.4 Attempt to renew the domain controller certificates</w:t>
        </w:r>
        <w:r>
          <w:tab/>
        </w:r>
        <w:r>
          <w:fldChar w:fldCharType="begin"/>
        </w:r>
        <w:r>
          <w:instrText xml:space="preserve"> PAGEREF _Toc127 \h </w:instrText>
        </w:r>
        <w:r>
          <w:fldChar w:fldCharType="separate"/>
        </w:r>
        <w:r>
          <w:t xml:space="preserve">12</w:t>
        </w:r>
        <w:r>
          <w:fldChar w:fldCharType="end"/>
        </w:r>
      </w:hyperlink>
    </w:p>
    <w:p>
      <w:pPr>
        <w:tabs>
          <w:tab w:val="right" w:leader="dot" w:pos="9350"/>
        </w:tabs>
        <w:spacing w:before="0" w:after="20"/>
        <w:ind w:left="360"/>
      </w:pPr>
      <w:hyperlink w:anchor="_Toc128" w:history="1">
        <w:r>
          <w:t xml:space="preserve">5.5 Create the LDAP provider in Keycloak</w:t>
        </w:r>
        <w:r>
          <w:tab/>
        </w:r>
        <w:r>
          <w:fldChar w:fldCharType="begin"/>
        </w:r>
        <w:r>
          <w:instrText xml:space="preserve"> PAGEREF _Toc128 \h </w:instrText>
        </w:r>
        <w:r>
          <w:fldChar w:fldCharType="separate"/>
        </w:r>
        <w:r>
          <w:t xml:space="preserve">13</w:t>
        </w:r>
        <w:r>
          <w:fldChar w:fldCharType="end"/>
        </w:r>
      </w:hyperlink>
    </w:p>
    <w:p>
      <w:pPr>
        <w:tabs>
          <w:tab w:val="right" w:leader="dot" w:pos="9350"/>
        </w:tabs>
        <w:spacing w:before="0" w:after="20"/>
        <w:ind w:left="360"/>
      </w:pPr>
      <w:hyperlink w:anchor="_Toc129" w:history="1">
        <w:r>
          <w:t xml:space="preserve">5.6 Result</w:t>
        </w:r>
        <w:r>
          <w:tab/>
        </w:r>
        <w:r>
          <w:fldChar w:fldCharType="begin"/>
        </w:r>
        <w:r>
          <w:instrText xml:space="preserve"> PAGEREF _Toc129 \h </w:instrText>
        </w:r>
        <w:r>
          <w:fldChar w:fldCharType="separate"/>
        </w:r>
        <w:r>
          <w:t xml:space="preserve">14</w:t>
        </w:r>
        <w:r>
          <w:fldChar w:fldCharType="end"/>
        </w:r>
      </w:hyperlink>
    </w:p>
    <w:p>
      <w:pPr>
        <w:tabs>
          <w:tab w:val="right" w:leader="dot" w:pos="9350"/>
        </w:tabs>
        <w:spacing w:before="0" w:after="20"/>
        <w:ind w:left="360"/>
      </w:pPr>
      <w:hyperlink w:anchor="_Toc130" w:history="1">
        <w:r>
          <w:t xml:space="preserve">5.7 Closing the LDAPS gap later</w:t>
        </w:r>
        <w:r>
          <w:tab/>
        </w:r>
        <w:r>
          <w:fldChar w:fldCharType="begin"/>
        </w:r>
        <w:r>
          <w:instrText xml:space="preserve"> PAGEREF _Toc130 \h </w:instrText>
        </w:r>
        <w:r>
          <w:fldChar w:fldCharType="separate"/>
        </w:r>
        <w:r>
          <w:t xml:space="preserve">14</w:t>
        </w:r>
        <w:r>
          <w:fldChar w:fldCharType="end"/>
        </w:r>
      </w:hyperlink>
    </w:p>
    <w:p>
      <w:pPr>
        <w:tabs>
          <w:tab w:val="right" w:leader="dot" w:pos="9350"/>
        </w:tabs>
        <w:spacing w:before="80" w:after="20"/>
        <w:ind w:left="0"/>
      </w:pPr>
      <w:hyperlink w:anchor="_Toc131" w:history="1">
        <w:r>
          <w:rPr>
            <w:b/>
          </w:rPr>
          <w:t xml:space="preserve">6. Jira: SAML integration through the miniOrange app</w:t>
        </w:r>
        <w:r>
          <w:tab/>
        </w:r>
        <w:r>
          <w:fldChar w:fldCharType="begin"/>
        </w:r>
        <w:r>
          <w:instrText xml:space="preserve"> PAGEREF _Toc131 \h </w:instrText>
        </w:r>
        <w:r>
          <w:fldChar w:fldCharType="separate"/>
        </w:r>
        <w:r>
          <w:t xml:space="preserve">14</w:t>
        </w:r>
        <w:r>
          <w:fldChar w:fldCharType="end"/>
        </w:r>
      </w:hyperlink>
    </w:p>
    <w:p>
      <w:pPr>
        <w:tabs>
          <w:tab w:val="right" w:leader="dot" w:pos="9350"/>
        </w:tabs>
        <w:spacing w:before="0" w:after="20"/>
        <w:ind w:left="360"/>
      </w:pPr>
      <w:hyperlink w:anchor="_Toc132" w:history="1">
        <w:r>
          <w:t xml:space="preserve">6.1 Choosing the app</w:t>
        </w:r>
        <w:r>
          <w:tab/>
        </w:r>
        <w:r>
          <w:fldChar w:fldCharType="begin"/>
        </w:r>
        <w:r>
          <w:instrText xml:space="preserve"> PAGEREF _Toc132 \h </w:instrText>
        </w:r>
        <w:r>
          <w:fldChar w:fldCharType="separate"/>
        </w:r>
        <w:r>
          <w:t xml:space="preserve">15</w:t>
        </w:r>
        <w:r>
          <w:fldChar w:fldCharType="end"/>
        </w:r>
      </w:hyperlink>
    </w:p>
    <w:p>
      <w:pPr>
        <w:tabs>
          <w:tab w:val="right" w:leader="dot" w:pos="9350"/>
        </w:tabs>
        <w:spacing w:before="0" w:after="20"/>
        <w:ind w:left="360"/>
      </w:pPr>
      <w:hyperlink w:anchor="_Toc133" w:history="1">
        <w:r>
          <w:t xml:space="preserve">6.2 Service provider values (from the app's SP Information tab)</w:t>
        </w:r>
        <w:r>
          <w:tab/>
        </w:r>
        <w:r>
          <w:fldChar w:fldCharType="begin"/>
        </w:r>
        <w:r>
          <w:instrText xml:space="preserve"> PAGEREF _Toc133 \h </w:instrText>
        </w:r>
        <w:r>
          <w:fldChar w:fldCharType="separate"/>
        </w:r>
        <w:r>
          <w:t xml:space="preserve">15</w:t>
        </w:r>
        <w:r>
          <w:fldChar w:fldCharType="end"/>
        </w:r>
      </w:hyperlink>
    </w:p>
    <w:p>
      <w:pPr>
        <w:tabs>
          <w:tab w:val="right" w:leader="dot" w:pos="9350"/>
        </w:tabs>
        <w:spacing w:before="0" w:after="20"/>
        <w:ind w:left="360"/>
      </w:pPr>
      <w:hyperlink w:anchor="_Toc134" w:history="1">
        <w:r>
          <w:t xml:space="preserve">6.3 Create the SAML client in Keycloak</w:t>
        </w:r>
        <w:r>
          <w:tab/>
        </w:r>
        <w:r>
          <w:fldChar w:fldCharType="begin"/>
        </w:r>
        <w:r>
          <w:instrText xml:space="preserve"> PAGEREF _Toc134 \h </w:instrText>
        </w:r>
        <w:r>
          <w:fldChar w:fldCharType="separate"/>
        </w:r>
        <w:r>
          <w:t xml:space="preserve">15</w:t>
        </w:r>
        <w:r>
          <w:fldChar w:fldCharType="end"/>
        </w:r>
      </w:hyperlink>
    </w:p>
    <w:p>
      <w:pPr>
        <w:tabs>
          <w:tab w:val="right" w:leader="dot" w:pos="9350"/>
        </w:tabs>
        <w:spacing w:before="0" w:after="20"/>
        <w:ind w:left="360"/>
      </w:pPr>
      <w:hyperlink w:anchor="_Toc135" w:history="1">
        <w:r>
          <w:t xml:space="preserve">6.4 Request signing and the expired certificate</w:t>
        </w:r>
        <w:r>
          <w:tab/>
        </w:r>
        <w:r>
          <w:fldChar w:fldCharType="begin"/>
        </w:r>
        <w:r>
          <w:instrText xml:space="preserve"> PAGEREF _Toc135 \h </w:instrText>
        </w:r>
        <w:r>
          <w:fldChar w:fldCharType="separate"/>
        </w:r>
        <w:r>
          <w:t xml:space="preserve">16</w:t>
        </w:r>
        <w:r>
          <w:fldChar w:fldCharType="end"/>
        </w:r>
      </w:hyperlink>
    </w:p>
    <w:p>
      <w:pPr>
        <w:tabs>
          <w:tab w:val="right" w:leader="dot" w:pos="9350"/>
        </w:tabs>
        <w:spacing w:before="0" w:after="20"/>
        <w:ind w:left="360"/>
      </w:pPr>
      <w:hyperlink w:anchor="_Toc136" w:history="1">
        <w:r>
          <w:t xml:space="preserve">6.5 Add Keycloak as the identity provider in the app</w:t>
        </w:r>
        <w:r>
          <w:tab/>
        </w:r>
        <w:r>
          <w:fldChar w:fldCharType="begin"/>
        </w:r>
        <w:r>
          <w:instrText xml:space="preserve"> PAGEREF _Toc136 \h </w:instrText>
        </w:r>
        <w:r>
          <w:fldChar w:fldCharType="separate"/>
        </w:r>
        <w:r>
          <w:t xml:space="preserve">16</w:t>
        </w:r>
        <w:r>
          <w:fldChar w:fldCharType="end"/>
        </w:r>
      </w:hyperlink>
    </w:p>
    <w:p>
      <w:pPr>
        <w:tabs>
          <w:tab w:val="right" w:leader="dot" w:pos="9350"/>
        </w:tabs>
        <w:spacing w:before="0" w:after="20"/>
        <w:ind w:left="360"/>
      </w:pPr>
      <w:hyperlink w:anchor="_Toc137" w:history="1">
        <w:r>
          <w:t xml:space="preserve">6.6 Testing and the user-matching problem</w:t>
        </w:r>
        <w:r>
          <w:tab/>
        </w:r>
        <w:r>
          <w:fldChar w:fldCharType="begin"/>
        </w:r>
        <w:r>
          <w:instrText xml:space="preserve"> PAGEREF _Toc137 \h </w:instrText>
        </w:r>
        <w:r>
          <w:fldChar w:fldCharType="separate"/>
        </w:r>
        <w:r>
          <w:t xml:space="preserve">17</w:t>
        </w:r>
        <w:r>
          <w:fldChar w:fldCharType="end"/>
        </w:r>
      </w:hyperlink>
    </w:p>
    <w:p>
      <w:pPr>
        <w:tabs>
          <w:tab w:val="right" w:leader="dot" w:pos="9350"/>
        </w:tabs>
        <w:spacing w:before="0" w:after="20"/>
        <w:ind w:left="360"/>
      </w:pPr>
      <w:hyperlink w:anchor="_Toc138" w:history="1">
        <w:r>
          <w:t xml:space="preserve">6.7 Observations worth following up</w:t>
        </w:r>
        <w:r>
          <w:tab/>
        </w:r>
        <w:r>
          <w:fldChar w:fldCharType="begin"/>
        </w:r>
        <w:r>
          <w:instrText xml:space="preserve"> PAGEREF _Toc138 \h </w:instrText>
        </w:r>
        <w:r>
          <w:fldChar w:fldCharType="separate"/>
        </w:r>
        <w:r>
          <w:t xml:space="preserve">17</w:t>
        </w:r>
        <w:r>
          <w:fldChar w:fldCharType="end"/>
        </w:r>
      </w:hyperlink>
    </w:p>
    <w:p>
      <w:pPr>
        <w:tabs>
          <w:tab w:val="right" w:leader="dot" w:pos="9350"/>
        </w:tabs>
        <w:spacing w:before="80" w:after="20"/>
        <w:ind w:left="0"/>
      </w:pPr>
      <w:hyperlink w:anchor="_Toc139" w:history="1">
        <w:r>
          <w:rPr>
            <w:b/>
          </w:rPr>
          <w:t xml:space="preserve">7. Knox: gateway deployment and Keycloak OIDC federation</w:t>
        </w:r>
        <w:r>
          <w:tab/>
        </w:r>
        <w:r>
          <w:fldChar w:fldCharType="begin"/>
        </w:r>
        <w:r>
          <w:instrText xml:space="preserve"> PAGEREF _Toc139 \h </w:instrText>
        </w:r>
        <w:r>
          <w:fldChar w:fldCharType="separate"/>
        </w:r>
        <w:r>
          <w:t xml:space="preserve">18</w:t>
        </w:r>
        <w:r>
          <w:fldChar w:fldCharType="end"/>
        </w:r>
      </w:hyperlink>
    </w:p>
    <w:p>
      <w:pPr>
        <w:tabs>
          <w:tab w:val="right" w:leader="dot" w:pos="9350"/>
        </w:tabs>
        <w:spacing w:before="0" w:after="20"/>
        <w:ind w:left="360"/>
      </w:pPr>
      <w:hyperlink w:anchor="_Toc140" w:history="1">
        <w:r>
          <w:t xml:space="preserve">7.1 Why Knox</w:t>
        </w:r>
        <w:r>
          <w:tab/>
        </w:r>
        <w:r>
          <w:fldChar w:fldCharType="begin"/>
        </w:r>
        <w:r>
          <w:instrText xml:space="preserve"> PAGEREF _Toc140 \h </w:instrText>
        </w:r>
        <w:r>
          <w:fldChar w:fldCharType="separate"/>
        </w:r>
        <w:r>
          <w:t xml:space="preserve">18</w:t>
        </w:r>
        <w:r>
          <w:fldChar w:fldCharType="end"/>
        </w:r>
      </w:hyperlink>
    </w:p>
    <w:p>
      <w:pPr>
        <w:tabs>
          <w:tab w:val="right" w:leader="dot" w:pos="9350"/>
        </w:tabs>
        <w:spacing w:before="0" w:after="20"/>
        <w:ind w:left="360"/>
      </w:pPr>
      <w:hyperlink w:anchor="_Toc141" w:history="1">
        <w:r>
          <w:t xml:space="preserve">7.2 Install</w:t>
        </w:r>
        <w:r>
          <w:tab/>
        </w:r>
        <w:r>
          <w:fldChar w:fldCharType="begin"/>
        </w:r>
        <w:r>
          <w:instrText xml:space="preserve"> PAGEREF _Toc141 \h </w:instrText>
        </w:r>
        <w:r>
          <w:fldChar w:fldCharType="separate"/>
        </w:r>
        <w:r>
          <w:t xml:space="preserve">18</w:t>
        </w:r>
        <w:r>
          <w:fldChar w:fldCharType="end"/>
        </w:r>
      </w:hyperlink>
    </w:p>
    <w:p>
      <w:pPr>
        <w:tabs>
          <w:tab w:val="right" w:leader="dot" w:pos="9350"/>
        </w:tabs>
        <w:spacing w:before="0" w:after="20"/>
        <w:ind w:left="360"/>
      </w:pPr>
      <w:hyperlink w:anchor="_Toc142" w:history="1">
        <w:r>
          <w:t xml:space="preserve">7.3 Service and reverse proxy</w:t>
        </w:r>
        <w:r>
          <w:tab/>
        </w:r>
        <w:r>
          <w:fldChar w:fldCharType="begin"/>
        </w:r>
        <w:r>
          <w:instrText xml:space="preserve"> PAGEREF _Toc142 \h </w:instrText>
        </w:r>
        <w:r>
          <w:fldChar w:fldCharType="separate"/>
        </w:r>
        <w:r>
          <w:t xml:space="preserve">18</w:t>
        </w:r>
        <w:r>
          <w:fldChar w:fldCharType="end"/>
        </w:r>
      </w:hyperlink>
    </w:p>
    <w:p>
      <w:pPr>
        <w:tabs>
          <w:tab w:val="right" w:leader="dot" w:pos="9350"/>
        </w:tabs>
        <w:spacing w:before="0" w:after="20"/>
        <w:ind w:left="360"/>
      </w:pPr>
      <w:hyperlink w:anchor="_Toc143" w:history="1">
        <w:r>
          <w:t xml:space="preserve">7.4 Keycloak client for Knox</w:t>
        </w:r>
        <w:r>
          <w:tab/>
        </w:r>
        <w:r>
          <w:fldChar w:fldCharType="begin"/>
        </w:r>
        <w:r>
          <w:instrText xml:space="preserve"> PAGEREF _Toc143 \h </w:instrText>
        </w:r>
        <w:r>
          <w:fldChar w:fldCharType="separate"/>
        </w:r>
        <w:r>
          <w:t xml:space="preserve">19</w:t>
        </w:r>
        <w:r>
          <w:fldChar w:fldCharType="end"/>
        </w:r>
      </w:hyperlink>
    </w:p>
    <w:p>
      <w:pPr>
        <w:tabs>
          <w:tab w:val="right" w:leader="dot" w:pos="9350"/>
        </w:tabs>
        <w:spacing w:before="0" w:after="20"/>
        <w:ind w:left="360"/>
      </w:pPr>
      <w:hyperlink w:anchor="_Toc144" w:history="1">
        <w:r>
          <w:t xml:space="preserve">7.5 Topology: replace the demo login with Keycloak</w:t>
        </w:r>
        <w:r>
          <w:tab/>
        </w:r>
        <w:r>
          <w:fldChar w:fldCharType="begin"/>
        </w:r>
        <w:r>
          <w:instrText xml:space="preserve"> PAGEREF _Toc144 \h </w:instrText>
        </w:r>
        <w:r>
          <w:fldChar w:fldCharType="separate"/>
        </w:r>
        <w:r>
          <w:t xml:space="preserve">19</w:t>
        </w:r>
        <w:r>
          <w:fldChar w:fldCharType="end"/>
        </w:r>
      </w:hyperlink>
    </w:p>
    <w:p>
      <w:pPr>
        <w:tabs>
          <w:tab w:val="right" w:leader="dot" w:pos="9350"/>
        </w:tabs>
        <w:spacing w:before="0" w:after="20"/>
        <w:ind w:left="360"/>
      </w:pPr>
      <w:hyperlink w:anchor="_Toc145" w:history="1">
        <w:r>
          <w:t xml:space="preserve">7.6 Library fix: HTTP 500 after a successful Keycloak login</w:t>
        </w:r>
        <w:r>
          <w:tab/>
        </w:r>
        <w:r>
          <w:fldChar w:fldCharType="begin"/>
        </w:r>
        <w:r>
          <w:instrText xml:space="preserve"> PAGEREF _Toc145 \h </w:instrText>
        </w:r>
        <w:r>
          <w:fldChar w:fldCharType="separate"/>
        </w:r>
        <w:r>
          <w:t xml:space="preserve">20</w:t>
        </w:r>
        <w:r>
          <w:fldChar w:fldCharType="end"/>
        </w:r>
      </w:hyperlink>
    </w:p>
    <w:p>
      <w:pPr>
        <w:tabs>
          <w:tab w:val="right" w:leader="dot" w:pos="9350"/>
        </w:tabs>
        <w:spacing w:before="0" w:after="20"/>
        <w:ind w:left="360"/>
      </w:pPr>
      <w:hyperlink w:anchor="_Toc146" w:history="1">
        <w:r>
          <w:t xml:space="preserve">7.7 Verify login</w:t>
        </w:r>
        <w:r>
          <w:tab/>
        </w:r>
        <w:r>
          <w:fldChar w:fldCharType="begin"/>
        </w:r>
        <w:r>
          <w:instrText xml:space="preserve"> PAGEREF _Toc146 \h </w:instrText>
        </w:r>
        <w:r>
          <w:fldChar w:fldCharType="separate"/>
        </w:r>
        <w:r>
          <w:t xml:space="preserve">21</w:t>
        </w:r>
        <w:r>
          <w:fldChar w:fldCharType="end"/>
        </w:r>
      </w:hyperlink>
    </w:p>
    <w:p>
      <w:pPr>
        <w:tabs>
          <w:tab w:val="right" w:leader="dot" w:pos="9350"/>
        </w:tabs>
        <w:spacing w:before="0" w:after="20"/>
        <w:ind w:left="360"/>
      </w:pPr>
      <w:hyperlink w:anchor="_Toc147" w:history="1">
        <w:r>
          <w:t xml:space="preserve">7.8 Why logout failed: two sessions, several cookies</w:t>
        </w:r>
        <w:r>
          <w:tab/>
        </w:r>
        <w:r>
          <w:fldChar w:fldCharType="begin"/>
        </w:r>
        <w:r>
          <w:instrText xml:space="preserve"> PAGEREF _Toc147 \h </w:instrText>
        </w:r>
        <w:r>
          <w:fldChar w:fldCharType="separate"/>
        </w:r>
        <w:r>
          <w:t xml:space="preserve">21</w:t>
        </w:r>
        <w:r>
          <w:fldChar w:fldCharType="end"/>
        </w:r>
      </w:hyperlink>
    </w:p>
    <w:p>
      <w:pPr>
        <w:tabs>
          <w:tab w:val="right" w:leader="dot" w:pos="9350"/>
        </w:tabs>
        <w:spacing w:before="0" w:after="20"/>
        <w:ind w:left="360"/>
      </w:pPr>
      <w:hyperlink w:anchor="_Toc148" w:history="1">
        <w:r>
          <w:t xml:space="preserve">7.9 Workaround: a logout URL on the Knox host</w:t>
        </w:r>
        <w:r>
          <w:tab/>
        </w:r>
        <w:r>
          <w:fldChar w:fldCharType="begin"/>
        </w:r>
        <w:r>
          <w:instrText xml:space="preserve"> PAGEREF _Toc148 \h </w:instrText>
        </w:r>
        <w:r>
          <w:fldChar w:fldCharType="separate"/>
        </w:r>
        <w:r>
          <w:t xml:space="preserve">22</w:t>
        </w:r>
        <w:r>
          <w:fldChar w:fldCharType="end"/>
        </w:r>
      </w:hyperlink>
    </w:p>
    <w:p>
      <w:pPr>
        <w:tabs>
          <w:tab w:val="right" w:leader="dot" w:pos="9350"/>
        </w:tabs>
        <w:spacing w:before="80" w:after="20"/>
        <w:ind w:left="0"/>
      </w:pPr>
      <w:hyperlink w:anchor="_Toc149" w:history="1">
        <w:r>
          <w:rPr>
            <w:b/>
          </w:rPr>
          <w:t xml:space="preserve">8. Zeppelin: failed direct OIDC attempt and the working Knox JWT integration</w:t>
        </w:r>
        <w:r>
          <w:tab/>
        </w:r>
        <w:r>
          <w:fldChar w:fldCharType="begin"/>
        </w:r>
        <w:r>
          <w:instrText xml:space="preserve"> PAGEREF _Toc149 \h </w:instrText>
        </w:r>
        <w:r>
          <w:fldChar w:fldCharType="separate"/>
        </w:r>
        <w:r>
          <w:t xml:space="preserve">22</w:t>
        </w:r>
        <w:r>
          <w:fldChar w:fldCharType="end"/>
        </w:r>
      </w:hyperlink>
    </w:p>
    <w:p>
      <w:pPr>
        <w:tabs>
          <w:tab w:val="right" w:leader="dot" w:pos="9350"/>
        </w:tabs>
        <w:spacing w:before="0" w:after="20"/>
        <w:ind w:left="360"/>
      </w:pPr>
      <w:hyperlink w:anchor="_Toc150" w:history="1">
        <w:r>
          <w:t xml:space="preserve">8.1 First attempt: Zeppelin as a direct OIDC client (abandoned)</w:t>
        </w:r>
        <w:r>
          <w:tab/>
        </w:r>
        <w:r>
          <w:fldChar w:fldCharType="begin"/>
        </w:r>
        <w:r>
          <w:instrText xml:space="preserve"> PAGEREF _Toc150 \h </w:instrText>
        </w:r>
        <w:r>
          <w:fldChar w:fldCharType="separate"/>
        </w:r>
        <w:r>
          <w:t xml:space="preserve">22</w:t>
        </w:r>
        <w:r>
          <w:fldChar w:fldCharType="end"/>
        </w:r>
      </w:hyperlink>
    </w:p>
    <w:p>
      <w:pPr>
        <w:tabs>
          <w:tab w:val="right" w:leader="dot" w:pos="9350"/>
        </w:tabs>
        <w:spacing w:before="0" w:after="20"/>
        <w:ind w:left="360"/>
      </w:pPr>
      <w:hyperlink w:anchor="_Toc151" w:history="1">
        <w:r>
          <w:t xml:space="preserve">8.2 The working design: KnoxJwtRealm</w:t>
        </w:r>
        <w:r>
          <w:tab/>
        </w:r>
        <w:r>
          <w:fldChar w:fldCharType="begin"/>
        </w:r>
        <w:r>
          <w:instrText xml:space="preserve"> PAGEREF _Toc151 \h </w:instrText>
        </w:r>
        <w:r>
          <w:fldChar w:fldCharType="separate"/>
        </w:r>
        <w:r>
          <w:t xml:space="preserve">23</w:t>
        </w:r>
        <w:r>
          <w:fldChar w:fldCharType="end"/>
        </w:r>
      </w:hyperlink>
    </w:p>
    <w:p>
      <w:pPr>
        <w:tabs>
          <w:tab w:val="right" w:leader="dot" w:pos="9350"/>
        </w:tabs>
        <w:spacing w:before="0" w:after="20"/>
        <w:ind w:left="360"/>
      </w:pPr>
      <w:hyperlink w:anchor="_Toc152" w:history="1">
        <w:r>
          <w:t xml:space="preserve">8.3 Export the Knox public key</w:t>
        </w:r>
        <w:r>
          <w:tab/>
        </w:r>
        <w:r>
          <w:fldChar w:fldCharType="begin"/>
        </w:r>
        <w:r>
          <w:instrText xml:space="preserve"> PAGEREF _Toc152 \h </w:instrText>
        </w:r>
        <w:r>
          <w:fldChar w:fldCharType="separate"/>
        </w:r>
        <w:r>
          <w:t xml:space="preserve">23</w:t>
        </w:r>
        <w:r>
          <w:fldChar w:fldCharType="end"/>
        </w:r>
      </w:hyperlink>
    </w:p>
    <w:p>
      <w:pPr>
        <w:tabs>
          <w:tab w:val="right" w:leader="dot" w:pos="9350"/>
        </w:tabs>
        <w:spacing w:before="0" w:after="20"/>
        <w:ind w:left="360"/>
      </w:pPr>
      <w:hyperlink w:anchor="_Toc153" w:history="1">
        <w:r>
          <w:t xml:space="preserve">8.4 Hadoop environment variables (first crash)</w:t>
        </w:r>
        <w:r>
          <w:tab/>
        </w:r>
        <w:r>
          <w:fldChar w:fldCharType="begin"/>
        </w:r>
        <w:r>
          <w:instrText xml:space="preserve"> PAGEREF _Toc153 \h </w:instrText>
        </w:r>
        <w:r>
          <w:fldChar w:fldCharType="separate"/>
        </w:r>
        <w:r>
          <w:t xml:space="preserve">23</w:t>
        </w:r>
        <w:r>
          <w:fldChar w:fldCharType="end"/>
        </w:r>
      </w:hyperlink>
    </w:p>
    <w:p>
      <w:pPr>
        <w:tabs>
          <w:tab w:val="right" w:leader="dot" w:pos="9350"/>
        </w:tabs>
        <w:spacing w:before="0" w:after="20"/>
        <w:ind w:left="360"/>
      </w:pPr>
      <w:hyperlink w:anchor="_Toc154" w:history="1">
        <w:r>
          <w:t xml:space="preserve">8.5 shiro.ini for the Knox realm</w:t>
        </w:r>
        <w:r>
          <w:tab/>
        </w:r>
        <w:r>
          <w:fldChar w:fldCharType="begin"/>
        </w:r>
        <w:r>
          <w:instrText xml:space="preserve"> PAGEREF _Toc154 \h </w:instrText>
        </w:r>
        <w:r>
          <w:fldChar w:fldCharType="separate"/>
        </w:r>
        <w:r>
          <w:t xml:space="preserve">24</w:t>
        </w:r>
        <w:r>
          <w:fldChar w:fldCharType="end"/>
        </w:r>
      </w:hyperlink>
    </w:p>
    <w:p>
      <w:pPr>
        <w:tabs>
          <w:tab w:val="right" w:leader="dot" w:pos="9350"/>
        </w:tabs>
        <w:spacing w:before="0" w:after="20"/>
        <w:ind w:left="360"/>
      </w:pPr>
      <w:hyperlink w:anchor="_Toc155" w:history="1">
        <w:r>
          <w:t xml:space="preserve">8.6 Verify</w:t>
        </w:r>
        <w:r>
          <w:tab/>
        </w:r>
        <w:r>
          <w:fldChar w:fldCharType="begin"/>
        </w:r>
        <w:r>
          <w:instrText xml:space="preserve"> PAGEREF _Toc155 \h </w:instrText>
        </w:r>
        <w:r>
          <w:fldChar w:fldCharType="separate"/>
        </w:r>
        <w:r>
          <w:t xml:space="preserve">25</w:t>
        </w:r>
        <w:r>
          <w:fldChar w:fldCharType="end"/>
        </w:r>
      </w:hyperlink>
    </w:p>
    <w:p>
      <w:pPr>
        <w:tabs>
          <w:tab w:val="right" w:leader="dot" w:pos="9350"/>
        </w:tabs>
        <w:spacing w:before="0" w:after="20"/>
        <w:ind w:left="360"/>
      </w:pPr>
      <w:hyperlink w:anchor="_Toc156" w:history="1">
        <w:r>
          <w:t xml:space="preserve">8.7 Logout: why the button does not end the SSO session</w:t>
        </w:r>
        <w:r>
          <w:tab/>
        </w:r>
        <w:r>
          <w:fldChar w:fldCharType="begin"/>
        </w:r>
        <w:r>
          <w:instrText xml:space="preserve"> PAGEREF _Toc156 \h </w:instrText>
        </w:r>
        <w:r>
          <w:fldChar w:fldCharType="separate"/>
        </w:r>
        <w:r>
          <w:t xml:space="preserve">25</w:t>
        </w:r>
        <w:r>
          <w:fldChar w:fldCharType="end"/>
        </w:r>
      </w:hyperlink>
    </w:p>
    <w:p>
      <w:pPr>
        <w:tabs>
          <w:tab w:val="right" w:leader="dot" w:pos="9350"/>
        </w:tabs>
        <w:spacing w:before="0" w:after="20"/>
        <w:ind w:left="360"/>
      </w:pPr>
      <w:hyperlink w:anchor="_Toc157" w:history="1">
        <w:r>
          <w:t xml:space="preserve">8.8 Roles and administrators</w:t>
        </w:r>
        <w:r>
          <w:tab/>
        </w:r>
        <w:r>
          <w:fldChar w:fldCharType="begin"/>
        </w:r>
        <w:r>
          <w:instrText xml:space="preserve"> PAGEREF _Toc157 \h </w:instrText>
        </w:r>
        <w:r>
          <w:fldChar w:fldCharType="separate"/>
        </w:r>
        <w:r>
          <w:t xml:space="preserve">26</w:t>
        </w:r>
        <w:r>
          <w:fldChar w:fldCharType="end"/>
        </w:r>
      </w:hyperlink>
    </w:p>
    <w:p>
      <w:pPr>
        <w:tabs>
          <w:tab w:val="right" w:leader="dot" w:pos="9350"/>
        </w:tabs>
        <w:spacing w:before="80" w:after="20"/>
        <w:ind w:left="0"/>
      </w:pPr>
      <w:hyperlink w:anchor="_Toc158" w:history="1">
        <w:r>
          <w:rPr>
            <w:b/>
          </w:rPr>
          <w:t xml:space="preserve">9. Problems encountered and how each was fixed</w:t>
        </w:r>
        <w:r>
          <w:tab/>
        </w:r>
        <w:r>
          <w:fldChar w:fldCharType="begin"/>
        </w:r>
        <w:r>
          <w:instrText xml:space="preserve"> PAGEREF _Toc158 \h </w:instrText>
        </w:r>
        <w:r>
          <w:fldChar w:fldCharType="separate"/>
        </w:r>
        <w:r>
          <w:t xml:space="preserve">26</w:t>
        </w:r>
        <w:r>
          <w:fldChar w:fldCharType="end"/>
        </w:r>
      </w:hyperlink>
    </w:p>
    <w:p>
      <w:pPr>
        <w:tabs>
          <w:tab w:val="right" w:leader="dot" w:pos="9350"/>
        </w:tabs>
        <w:spacing w:before="80" w:after="20"/>
        <w:ind w:left="0"/>
      </w:pPr>
      <w:hyperlink w:anchor="_Toc159" w:history="1">
        <w:r>
          <w:rPr>
            <w:b/>
          </w:rPr>
          <w:t xml:space="preserve">10. Known limitations, unverified points and open work</w:t>
        </w:r>
        <w:r>
          <w:tab/>
        </w:r>
        <w:r>
          <w:fldChar w:fldCharType="begin"/>
        </w:r>
        <w:r>
          <w:instrText xml:space="preserve"> PAGEREF _Toc159 \h </w:instrText>
        </w:r>
        <w:r>
          <w:fldChar w:fldCharType="separate"/>
        </w:r>
        <w:r>
          <w:t xml:space="preserve">28</w:t>
        </w:r>
        <w:r>
          <w:fldChar w:fldCharType="end"/>
        </w:r>
      </w:hyperlink>
    </w:p>
    <w:p>
      <w:pPr>
        <w:tabs>
          <w:tab w:val="right" w:leader="dot" w:pos="9350"/>
        </w:tabs>
        <w:spacing w:before="0" w:after="20"/>
        <w:ind w:left="360"/>
      </w:pPr>
      <w:hyperlink w:anchor="_Toc160" w:history="1">
        <w:r>
          <w:t xml:space="preserve">10.1 Not working or not finished</w:t>
        </w:r>
        <w:r>
          <w:tab/>
        </w:r>
        <w:r>
          <w:fldChar w:fldCharType="begin"/>
        </w:r>
        <w:r>
          <w:instrText xml:space="preserve"> PAGEREF _Toc160 \h </w:instrText>
        </w:r>
        <w:r>
          <w:fldChar w:fldCharType="separate"/>
        </w:r>
        <w:r>
          <w:t xml:space="preserve">29</w:t>
        </w:r>
        <w:r>
          <w:fldChar w:fldCharType="end"/>
        </w:r>
      </w:hyperlink>
    </w:p>
    <w:p>
      <w:pPr>
        <w:tabs>
          <w:tab w:val="right" w:leader="dot" w:pos="9350"/>
        </w:tabs>
        <w:spacing w:before="0" w:after="20"/>
        <w:ind w:left="360"/>
      </w:pPr>
      <w:hyperlink w:anchor="_Toc161" w:history="1">
        <w:r>
          <w:t xml:space="preserve">10.2 Stated but not fully verified</w:t>
        </w:r>
        <w:r>
          <w:tab/>
        </w:r>
        <w:r>
          <w:fldChar w:fldCharType="begin"/>
        </w:r>
        <w:r>
          <w:instrText xml:space="preserve"> PAGEREF _Toc161 \h </w:instrText>
        </w:r>
        <w:r>
          <w:fldChar w:fldCharType="separate"/>
        </w:r>
        <w:r>
          <w:t xml:space="preserve">29</w:t>
        </w:r>
        <w:r>
          <w:fldChar w:fldCharType="end"/>
        </w:r>
      </w:hyperlink>
    </w:p>
    <w:p>
      <w:pPr>
        <w:tabs>
          <w:tab w:val="right" w:leader="dot" w:pos="9350"/>
        </w:tabs>
        <w:spacing w:before="80" w:after="20"/>
        <w:ind w:left="0"/>
      </w:pPr>
      <w:hyperlink w:anchor="_Toc162" w:history="1">
        <w:r>
          <w:rPr>
            <w:b/>
          </w:rPr>
          <w:t xml:space="preserve">11. Security checklist before publishing</w:t>
        </w:r>
        <w:r>
          <w:tab/>
        </w:r>
        <w:r>
          <w:fldChar w:fldCharType="begin"/>
        </w:r>
        <w:r>
          <w:instrText xml:space="preserve"> PAGEREF _Toc162 \h </w:instrText>
        </w:r>
        <w:r>
          <w:fldChar w:fldCharType="separate"/>
        </w:r>
        <w:r>
          <w:t xml:space="preserve">29</w:t>
        </w:r>
        <w:r>
          <w:fldChar w:fldCharType="end"/>
        </w:r>
      </w:hyperlink>
    </w:p>
    <w:p>
      <w:pPr>
        <w:tabs>
          <w:tab w:val="right" w:leader="dot" w:pos="9350"/>
        </w:tabs>
        <w:spacing w:before="80" w:after="20"/>
        <w:ind w:left="0"/>
      </w:pPr>
      <w:hyperlink w:anchor="_Toc163" w:history="1">
        <w:r>
          <w:rPr>
            <w:b/>
          </w:rPr>
          <w:t xml:space="preserve">12. Appendix: command reference and sources</w:t>
        </w:r>
        <w:r>
          <w:tab/>
        </w:r>
        <w:r>
          <w:fldChar w:fldCharType="begin"/>
        </w:r>
        <w:r>
          <w:instrText xml:space="preserve"> PAGEREF _Toc163 \h </w:instrText>
        </w:r>
        <w:r>
          <w:fldChar w:fldCharType="separate"/>
        </w:r>
        <w:r>
          <w:t xml:space="preserve">30</w:t>
        </w:r>
        <w:r>
          <w:fldChar w:fldCharType="end"/>
        </w:r>
      </w:hyperlink>
    </w:p>
    <w:p>
      <w:pPr>
        <w:tabs>
          <w:tab w:val="right" w:leader="dot" w:pos="9350"/>
        </w:tabs>
        <w:spacing w:before="0" w:after="20"/>
        <w:ind w:left="360"/>
      </w:pPr>
      <w:hyperlink w:anchor="_Toc164" w:history="1">
        <w:r>
          <w:t xml:space="preserve">12.1 Command reference</w:t>
        </w:r>
        <w:r>
          <w:tab/>
        </w:r>
        <w:r>
          <w:fldChar w:fldCharType="begin"/>
        </w:r>
        <w:r>
          <w:instrText xml:space="preserve"> PAGEREF _Toc164 \h </w:instrText>
        </w:r>
        <w:r>
          <w:fldChar w:fldCharType="separate"/>
        </w:r>
        <w:r>
          <w:t xml:space="preserve">30</w:t>
        </w:r>
        <w:r>
          <w:fldChar w:fldCharType="end"/>
        </w:r>
      </w:hyperlink>
    </w:p>
    <w:p>
      <w:pPr>
        <w:tabs>
          <w:tab w:val="right" w:leader="dot" w:pos="9350"/>
        </w:tabs>
        <w:spacing w:before="0" w:after="20"/>
        <w:ind w:left="360"/>
      </w:pPr>
      <w:hyperlink w:anchor="_Toc165" w:history="1">
        <w:r>
          <w:t xml:space="preserve">12.2 Sources</w:t>
        </w:r>
        <w:r>
          <w:tab/>
        </w:r>
        <w:r>
          <w:fldChar w:fldCharType="begin"/>
        </w:r>
        <w:r>
          <w:instrText xml:space="preserve"> PAGEREF _Toc165 \h </w:instrText>
        </w:r>
        <w:r>
          <w:fldChar w:fldCharType="separate"/>
        </w:r>
        <w:r>
          <w:t xml:space="preserve">31</w:t>
        </w:r>
        <w:r>
          <w:fldChar w:fldCharType="end"/>
        </w:r>
      </w:hyperlink>
    </w:p>
    <w:p>
      <w:pPr/>
      <w:r>
        <w:fldChar w:fldCharType="end"/>
      </w:r>
    </w:p>
    <w:p>
      <w:r>
        <w:br w:type="page"/>
      </w:r>
    </w:p>
    <w:p>
      <w:pPr>
        <w:pStyle w:val="Heading2"/>
      </w:pPr>
      <w:bookmarkStart w:id="101" w:name="_Toc101"/>
      <w:r>
        <w:t xml:space="preserve">1. Executive summary</w:t>
      </w:r>
      <w:bookmarkEnd w:id="101"/>
    </w:p>
    <w:p>
      <w:pPr/>
      <w:r>
        <w:t xml:space="preserve">Keycloak now authenticates company users against Active Directory, Jira signs users in through SAML, and Zeppelin signs users in through Knox, but logging out of Zeppelin does not end the central session.</w:t>
      </w:r>
    </w:p>
    <w:p>
      <w:pPr/>
      <w:r>
        <w:rPr>
          <w:b/>
        </w:rPr>
        <w:t xml:space="preserve">Why this project exists.</w:t>
      </w:r>
      <w:r>
        <w:t xml:space="preserve"> Staff had separate credentials per tool and no single place to disable an account or apply a password policy. The goal was one login, backed by the existing Active Directory accounts, with a logout that really ends the session.</w:t>
      </w:r>
    </w:p>
    <w:p>
      <w:pPr/>
      <w:r>
        <w:rPr>
          <w:b/>
        </w:rPr>
        <w:t xml:space="preserve">Why Keycloak.</w:t>
      </w:r>
      <w:r>
        <w:t xml:space="preserve"> It is open source, federates directly to Active Directory over LDAP, speaks both SAML 2.0 and OpenID Connect, supports single logout, and can be themed. It runs on one Linux server in this deployment.</w:t>
      </w:r>
    </w:p>
    <w:p>
      <w:pPr>
        <w:pStyle w:val="Heading3"/>
      </w:pPr>
      <w:bookmarkStart w:id="102" w:name="_Toc102"/>
      <w:r>
        <w:t xml:space="preserve">Status by component</w:t>
      </w:r>
      <w:bookmarkEnd w:id="102"/>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Role</w:t>
            </w:r>
          </w:p>
        </w:tc>
        <w:tc>
          <w:tcPr>
            <w:tcW w:w="2340" w:type="dxa"/>
            <w:shd w:val="clear" w:color="auto" w:fill="F2F2F2"/>
          </w:tcPr>
          <w:p>
            <w:pPr/>
            <w:r>
              <w:t xml:space="preserve">Protocol</w:t>
            </w:r>
          </w:p>
        </w:tc>
        <w:tc>
          <w:tcPr>
            <w:tcW w:w="2340" w:type="dxa"/>
            <w:shd w:val="clear" w:color="auto" w:fill="F2F2F2"/>
          </w:tcPr>
          <w:p>
            <w:pPr/>
            <w:r>
              <w:t xml:space="preserve">Status at time of writing</w:t>
            </w:r>
          </w:p>
        </w:tc>
      </w:tr>
      <w:tr>
        <w:tc>
          <w:tcPr>
            <w:tcW w:w="2340" w:type="dxa"/>
          </w:tcPr>
          <w:p>
            <w:pPr/>
            <w:r>
              <w:t xml:space="preserve">Keycloak 26.7.4</w:t>
            </w:r>
          </w:p>
        </w:tc>
        <w:tc>
          <w:tcPr>
            <w:tcW w:w="2340" w:type="dxa"/>
          </w:tcPr>
          <w:p>
            <w:pPr/>
            <w:r>
              <w:t xml:space="preserve">Identity provider</w:t>
            </w:r>
          </w:p>
        </w:tc>
        <w:tc>
          <w:tcPr>
            <w:tcW w:w="2340" w:type="dxa"/>
          </w:tcPr>
          <w:p>
            <w:pPr/>
            <w:r>
              <w:t xml:space="preserve">OIDC and SAML 2.0</w:t>
            </w:r>
          </w:p>
        </w:tc>
        <w:tc>
          <w:tcPr>
            <w:tcW w:w="2340" w:type="dxa"/>
          </w:tcPr>
          <w:p>
            <w:pPr/>
            <w:r>
              <w:t xml:space="preserve">Running as a systemd service behind nginx with PostgreSQL storage</w:t>
            </w:r>
          </w:p>
        </w:tc>
      </w:tr>
      <w:tr>
        <w:tc>
          <w:tcPr>
            <w:tcW w:w="2340" w:type="dxa"/>
          </w:tcPr>
          <w:p>
            <w:pPr/>
            <w:r>
              <w:t xml:space="preserve">Active Directory federation</w:t>
            </w:r>
          </w:p>
        </w:tc>
        <w:tc>
          <w:tcPr>
            <w:tcW w:w="2340" w:type="dxa"/>
          </w:tcPr>
          <w:p>
            <w:pPr/>
            <w:r>
              <w:t xml:space="preserve">User and password source</w:t>
            </w:r>
          </w:p>
        </w:tc>
        <w:tc>
          <w:tcPr>
            <w:tcW w:w="2340" w:type="dxa"/>
          </w:tcPr>
          <w:p>
            <w:pPr/>
            <w:r>
              <w:t xml:space="preserve">LDAP, read-only</w:t>
            </w:r>
          </w:p>
        </w:tc>
        <w:tc>
          <w:tcPr>
            <w:tcW w:w="2340" w:type="dxa"/>
          </w:tcPr>
          <w:p>
            <w:pPr/>
            <w:r>
              <w:t xml:space="preserve">149 users synchronised; plain LDAP in use, LDAPS blocked by expired domain controller certificates</w:t>
            </w:r>
          </w:p>
        </w:tc>
      </w:tr>
      <w:tr>
        <w:tc>
          <w:tcPr>
            <w:tcW w:w="2340" w:type="dxa"/>
          </w:tcPr>
          <w:p>
            <w:pPr/>
            <w:r>
              <w:t xml:space="preserve">Jira 8.19.1</w:t>
            </w:r>
          </w:p>
        </w:tc>
        <w:tc>
          <w:tcPr>
            <w:tcW w:w="2340" w:type="dxa"/>
          </w:tcPr>
          <w:p>
            <w:pPr/>
            <w:r>
              <w:t xml:space="preserve">Service provider</w:t>
            </w:r>
          </w:p>
        </w:tc>
        <w:tc>
          <w:tcPr>
            <w:tcW w:w="2340" w:type="dxa"/>
          </w:tcPr>
          <w:p>
            <w:pPr/>
            <w:r>
              <w:t xml:space="preserve">SAML 2.0 via miniOrange app</w:t>
            </w:r>
          </w:p>
        </w:tc>
        <w:tc>
          <w:tcPr>
            <w:tcW w:w="2340" w:type="dxa"/>
          </w:tcPr>
          <w:p>
            <w:pPr/>
            <w:r>
              <w:t xml:space="preserve">Login works; user matching moved to the username attribute</w:t>
            </w:r>
          </w:p>
        </w:tc>
      </w:tr>
      <w:tr>
        <w:tc>
          <w:tcPr>
            <w:tcW w:w="2340" w:type="dxa"/>
          </w:tcPr>
          <w:p>
            <w:pPr/>
            <w:r>
              <w:t xml:space="preserve">Apache Knox 2.1.0</w:t>
            </w:r>
          </w:p>
        </w:tc>
        <w:tc>
          <w:tcPr>
            <w:tcW w:w="2340" w:type="dxa"/>
          </w:tcPr>
          <w:p>
            <w:pPr/>
            <w:r>
              <w:t xml:space="preserve">Gateway and token issuer</w:t>
            </w:r>
          </w:p>
        </w:tc>
        <w:tc>
          <w:tcPr>
            <w:tcW w:w="2340" w:type="dxa"/>
          </w:tcPr>
          <w:p>
            <w:pPr/>
            <w:r>
              <w:t xml:space="preserve">OIDC to Keycloak</w:t>
            </w:r>
          </w:p>
        </w:tc>
        <w:tc>
          <w:tcPr>
            <w:tcW w:w="2340" w:type="dxa"/>
          </w:tcPr>
          <w:p>
            <w:pPr/>
            <w:r>
              <w:t xml:space="preserve">Login works; Knox's own logout button does not end the Keycloak session</w:t>
            </w:r>
          </w:p>
        </w:tc>
      </w:tr>
      <w:tr>
        <w:tc>
          <w:tcPr>
            <w:tcW w:w="2340" w:type="dxa"/>
          </w:tcPr>
          <w:p>
            <w:pPr/>
            <w:r>
              <w:t xml:space="preserve">Apache Zeppelin 0.12.1</w:t>
            </w:r>
          </w:p>
        </w:tc>
        <w:tc>
          <w:tcPr>
            <w:tcW w:w="2340" w:type="dxa"/>
          </w:tcPr>
          <w:p>
            <w:pPr/>
            <w:r>
              <w:t xml:space="preserve">Notebook service</w:t>
            </w:r>
          </w:p>
        </w:tc>
        <w:tc>
          <w:tcPr>
            <w:tcW w:w="2340" w:type="dxa"/>
          </w:tcPr>
          <w:p>
            <w:pPr/>
            <w:r>
              <w:t xml:space="preserve">Knox JWT realm</w:t>
            </w:r>
          </w:p>
        </w:tc>
        <w:tc>
          <w:tcPr>
            <w:tcW w:w="2340" w:type="dxa"/>
          </w:tcPr>
          <w:p>
            <w:pPr/>
            <w:r>
              <w:t xml:space="preserve">Login works; the Zeppelin logout button does not end the central session</w:t>
            </w:r>
          </w:p>
        </w:tc>
      </w:tr>
      <w:tr>
        <w:tc>
          <w:tcPr>
            <w:tcW w:w="2340" w:type="dxa"/>
          </w:tcPr>
          <w:p>
            <w:pPr/>
            <w:r>
              <w:t xml:space="preserve">Dundas and other services</w:t>
            </w:r>
          </w:p>
        </w:tc>
        <w:tc>
          <w:tcPr>
            <w:tcW w:w="2340" w:type="dxa"/>
          </w:tcPr>
          <w:p>
            <w:pPr/>
            <w:r>
              <w:t xml:space="preserve">Planned</w:t>
            </w:r>
          </w:p>
        </w:tc>
        <w:tc>
          <w:tcPr>
            <w:tcW w:w="2340" w:type="dxa"/>
          </w:tcPr>
          <w:p>
            <w:pPr/>
            <w:r>
              <w:t xml:space="preserve">Not started</w:t>
            </w:r>
          </w:p>
        </w:tc>
        <w:tc>
          <w:tcPr>
            <w:tcW w:w="2340" w:type="dxa"/>
          </w:tcPr>
          <w:p>
            <w:pPr/>
            <w:r>
              <w:t xml:space="preserve">Not covered in this document</w:t>
            </w:r>
          </w:p>
        </w:tc>
      </w:tr>
    </w:tbl>
    <w:p>
      <w:pPr>
        <w:pStyle w:val="Heading3"/>
      </w:pPr>
      <w:bookmarkStart w:id="103" w:name="_Toc103"/>
      <w:r>
        <w:t xml:space="preserve">What does not work yet</w:t>
      </w:r>
      <w:bookmarkEnd w:id="103"/>
    </w:p>
    <w:p>
      <w:pPr>
        <w:pStyle w:val="ListParagraph"/>
        <w:numPr>
          <w:ilvl w:val="0"/>
          <w:numId w:val="2"/>
        </w:numPr>
      </w:pPr>
      <w:r>
        <w:rPr>
          <w:b/>
        </w:rPr>
        <w:t xml:space="preserve">Single logout from Zeppelin and Knox.</w:t>
      </w:r>
      <w:r>
        <w:t xml:space="preserve"> Pressing logout clears only a local session; the browser is silently logged back in. Sections 7, 8 and 10 explain why.</w:t>
      </w:r>
    </w:p>
    <w:p>
      <w:pPr>
        <w:pStyle w:val="ListParagraph"/>
        <w:numPr>
          <w:ilvl w:val="0"/>
          <w:numId w:val="2"/>
        </w:numPr>
      </w:pPr>
      <w:r>
        <w:rPr>
          <w:b/>
        </w:rPr>
        <w:t xml:space="preserve">LDAPS.</w:t>
      </w:r>
      <w:r>
        <w:t xml:space="preserve"> The domain controller certificates expired in 2019 and the certificate authority refused enrolment requests. Keycloak currently uses plain LDAP and does not validate a certificate.</w:t>
      </w:r>
    </w:p>
    <w:p>
      <w:pPr>
        <w:pStyle w:val="ListParagraph"/>
        <w:numPr>
          <w:ilvl w:val="0"/>
          <w:numId w:val="2"/>
        </w:numPr>
      </w:pPr>
      <w:r>
        <w:rPr>
          <w:b/>
        </w:rPr>
        <w:t xml:space="preserve">Role and admin mapping in Zeppelin.</w:t>
      </w:r>
      <w:r>
        <w:t xml:space="preserve"> Not yet configured, and every directory user can currently sign in.</w:t>
      </w:r>
    </w:p>
    <w:p>
      <w:pPr>
        <w:pStyle w:val="Quote"/>
      </w:pPr>
      <w:r>
        <w:t xml:space="preserve">Items 2 and 3 are security gaps. Section 11 lists what to close before this setup is exposed more widely.</w:t>
      </w:r>
    </w:p>
    <w:p>
      <w:pPr>
        <w:pStyle w:val="Heading2"/>
      </w:pPr>
      <w:bookmarkStart w:id="104" w:name="_Toc104"/>
      <w:r>
        <w:t xml:space="preserve">2. Architecture: how the pieces fit together</w:t>
      </w:r>
      <w:bookmarkEnd w:id="104"/>
    </w:p>
    <w:p>
      <w:pPr/>
      <w:r>
        <w:t xml:space="preserve">Three ideas shape the whole design. Passwords live in one place only, Active Directory. Keycloak is the single broker that every application talks to, so applications never see AD directly. Apache Knox acts as an adapter for the Hadoop ecosystem, because most Hadoop web tools cannot speak OIDC or SAML themselves but can read a Knox token.</w:t>
      </w:r>
    </w:p>
    <w:p>
      <w:pPr>
        <w:pStyle w:val="Heading3"/>
      </w:pPr>
      <w:bookmarkStart w:id="105" w:name="_Toc105"/>
      <w:r>
        <w:t xml:space="preserve">2.1 Components and trust relationships</w:t>
      </w:r>
      <w:bookmarkEnd w:id="105"/>
    </w:p>
    <w:tbl>
      <w:tblPr>
        <w:tblStyle w:val="TableGrid"/>
        <w:tblW w:w="9360" w:type="dxa"/>
        <w:tblLayout w:type="fixed"/>
        <w:tblLook w:val="04A0" w:firstRow="1" w:lastRow="0" w:firstColumn="0" w:lastColumn="0" w:noHBand="0" w:noVBand="1"/>
      </w:tblPr>
      <w:tblGrid>
        <w:gridCol w:w="1900"/>
        <w:gridCol w:w="2300"/>
        <w:gridCol w:w="2700"/>
        <w:gridCol w:w="2460"/>
      </w:tblGrid>
      <w:tr>
        <w:trPr>
          <w:cantSplit/>
          <w:tblHeader/>
        </w:trPr>
        <w:tc>
          <w:tcPr>
            <w:tcW w:w="1900" w:type="dxa"/>
            <w:shd w:val="clear" w:color="auto" w:fill="F2F2F2"/>
          </w:tcPr>
          <w:p>
            <w:pPr/>
            <w:r>
              <w:rPr>
                <w:b/>
              </w:rPr>
              <w:t xml:space="preserve">Link</w:t>
            </w:r>
          </w:p>
        </w:tc>
        <w:tc>
          <w:tcPr>
            <w:tcW w:w="2300" w:type="dxa"/>
            <w:shd w:val="clear" w:color="auto" w:fill="F2F2F2"/>
          </w:tcPr>
          <w:p>
            <w:pPr/>
            <w:r>
              <w:rPr>
                <w:b/>
              </w:rPr>
              <w:t xml:space="preserve">Protocol</w:t>
            </w:r>
          </w:p>
        </w:tc>
        <w:tc>
          <w:tcPr>
            <w:tcW w:w="2700" w:type="dxa"/>
            <w:shd w:val="clear" w:color="auto" w:fill="F2F2F2"/>
          </w:tcPr>
          <w:p>
            <w:pPr/>
            <w:r>
              <w:rPr>
                <w:b/>
              </w:rPr>
              <w:t xml:space="preserve">What travels over it</w:t>
            </w:r>
          </w:p>
        </w:tc>
        <w:tc>
          <w:tcPr>
            <w:tcW w:w="2460" w:type="dxa"/>
            <w:shd w:val="clear" w:color="auto" w:fill="F2F2F2"/>
          </w:tcPr>
          <w:p>
            <w:pPr/>
            <w:r>
              <w:rPr>
                <w:b/>
              </w:rPr>
              <w:t xml:space="preserve">Where it is described</w:t>
            </w:r>
          </w:p>
        </w:tc>
      </w:tr>
      <w:tr>
        <w:trPr>
          <w:cantSplit/>
        </w:trPr>
        <w:tc>
          <w:tcPr>
            <w:tcW w:w="1900" w:type="dxa"/>
          </w:tcPr>
          <w:p>
            <w:pPr/>
            <w:r>
              <w:t xml:space="preserve">Keycloak and Active Directory</w:t>
            </w:r>
          </w:p>
        </w:tc>
        <w:tc>
          <w:tcPr>
            <w:tcW w:w="2300" w:type="dxa"/>
          </w:tcPr>
          <w:p>
            <w:pPr/>
            <w:r>
              <w:t xml:space="preserve">LDAP (plain at present)</w:t>
            </w:r>
          </w:p>
        </w:tc>
        <w:tc>
          <w:tcPr>
            <w:tcW w:w="2700" w:type="dxa"/>
          </w:tcPr>
          <w:p>
            <w:pPr/>
            <w:r>
              <w:t xml:space="preserve">Keycloak checks the password by binding as the user, and reads the user attributes through a read-only service account</w:t>
            </w:r>
          </w:p>
        </w:tc>
        <w:tc>
          <w:tcPr>
            <w:tcW w:w="2460" w:type="dxa"/>
          </w:tcPr>
          <w:p>
            <w:pPr/>
            <w:r>
              <w:t xml:space="preserve">Section 5</w:t>
            </w:r>
          </w:p>
        </w:tc>
      </w:tr>
      <w:tr>
        <w:trPr>
          <w:cantSplit/>
        </w:trPr>
        <w:tc>
          <w:tcPr>
            <w:tcW w:w="1900" w:type="dxa"/>
          </w:tcPr>
          <w:p>
            <w:pPr/>
            <w:r>
              <w:t xml:space="preserve">Jira and Keycloak</w:t>
            </w:r>
          </w:p>
        </w:tc>
        <w:tc>
          <w:tcPr>
            <w:tcW w:w="2300" w:type="dxa"/>
          </w:tcPr>
          <w:p>
            <w:pPr/>
            <w:r>
              <w:t xml:space="preserve">SAML 2.0 through the miniOrange app</w:t>
            </w:r>
          </w:p>
        </w:tc>
        <w:tc>
          <w:tcPr>
            <w:tcW w:w="2700" w:type="dxa"/>
          </w:tcPr>
          <w:p>
            <w:pPr/>
            <w:r>
              <w:t xml:space="preserve">A signed-in assertion containing the user name; Jira creates or matches the account</w:t>
            </w:r>
          </w:p>
        </w:tc>
        <w:tc>
          <w:tcPr>
            <w:tcW w:w="2460" w:type="dxa"/>
          </w:tcPr>
          <w:p>
            <w:pPr/>
            <w:r>
              <w:t xml:space="preserve">Section 6</w:t>
            </w:r>
          </w:p>
        </w:tc>
      </w:tr>
      <w:tr>
        <w:trPr>
          <w:cantSplit/>
        </w:trPr>
        <w:tc>
          <w:tcPr>
            <w:tcW w:w="1900" w:type="dxa"/>
          </w:tcPr>
          <w:p>
            <w:pPr/>
            <w:r>
              <w:t xml:space="preserve">Knox and Keycloak</w:t>
            </w:r>
          </w:p>
        </w:tc>
        <w:tc>
          <w:tcPr>
            <w:tcW w:w="2300" w:type="dxa"/>
          </w:tcPr>
          <w:p>
            <w:pPr/>
            <w:r>
              <w:t xml:space="preserve">OpenID Connect through pac4j</w:t>
            </w:r>
          </w:p>
        </w:tc>
        <w:tc>
          <w:tcPr>
            <w:tcW w:w="2700" w:type="dxa"/>
          </w:tcPr>
          <w:p>
            <w:pPr/>
            <w:r>
              <w:t xml:space="preserve">Authorisation code flow with a confidential client; Knox turns the result into a signed token</w:t>
            </w:r>
          </w:p>
        </w:tc>
        <w:tc>
          <w:tcPr>
            <w:tcW w:w="2460" w:type="dxa"/>
          </w:tcPr>
          <w:p>
            <w:pPr/>
            <w:r>
              <w:t xml:space="preserve">Section 7</w:t>
            </w:r>
          </w:p>
        </w:tc>
      </w:tr>
      <w:tr>
        <w:trPr>
          <w:cantSplit/>
        </w:trPr>
        <w:tc>
          <w:tcPr>
            <w:tcW w:w="1900" w:type="dxa"/>
          </w:tcPr>
          <w:p>
            <w:pPr/>
            <w:r>
              <w:t xml:space="preserve">Zeppelin and Knox</w:t>
            </w:r>
          </w:p>
        </w:tc>
        <w:tc>
          <w:tcPr>
            <w:tcW w:w="2300" w:type="dxa"/>
          </w:tcPr>
          <w:p>
            <w:pPr/>
            <w:r>
              <w:t xml:space="preserve">Signed JWT in the </w:t>
            </w:r>
            <w:r>
              <w:rPr>
                <w:rStyle w:val="CodeChar"/>
              </w:rPr>
              <w:t xml:space="preserve">hadoop-jwt</w:t>
            </w:r>
            <w:r>
              <w:t xml:space="preserve"> cookie</w:t>
            </w:r>
          </w:p>
        </w:tc>
        <w:tc>
          <w:tcPr>
            <w:tcW w:w="2700" w:type="dxa"/>
          </w:tcPr>
          <w:p>
            <w:pPr/>
            <w:r>
              <w:t xml:space="preserve">Zeppelin validates the cookie signature with the Knox public key; it never talks to Keycloak</w:t>
            </w:r>
          </w:p>
        </w:tc>
        <w:tc>
          <w:tcPr>
            <w:tcW w:w="2460" w:type="dxa"/>
          </w:tcPr>
          <w:p>
            <w:pPr/>
            <w:r>
              <w:t xml:space="preserve">Section 8</w:t>
            </w:r>
          </w:p>
        </w:tc>
      </w:tr>
      <w:tr>
        <w:trPr>
          <w:cantSplit/>
        </w:trPr>
        <w:tc>
          <w:tcPr>
            <w:tcW w:w="1900" w:type="dxa"/>
          </w:tcPr>
          <w:p>
            <w:pPr/>
            <w:r>
              <w:t xml:space="preserve">Browser and every web host</w:t>
            </w:r>
          </w:p>
        </w:tc>
        <w:tc>
          <w:tcPr>
            <w:tcW w:w="2300" w:type="dxa"/>
          </w:tcPr>
          <w:p>
            <w:pPr/>
            <w:r>
              <w:t xml:space="preserve">HTTPS through nginx</w:t>
            </w:r>
          </w:p>
        </w:tc>
        <w:tc>
          <w:tcPr>
            <w:tcW w:w="2700" w:type="dxa"/>
          </w:tcPr>
          <w:p>
            <w:pPr/>
            <w:r>
              <w:t xml:space="preserve">nginx terminates TLS with the wildcard certificate and forwards to the local service</w:t>
            </w:r>
          </w:p>
        </w:tc>
        <w:tc>
          <w:tcPr>
            <w:tcW w:w="2460" w:type="dxa"/>
          </w:tcPr>
          <w:p>
            <w:pPr/>
            <w:r>
              <w:t xml:space="preserve">Sections 4.7 and 7.3</w:t>
            </w:r>
          </w:p>
        </w:tc>
      </w:tr>
    </w:tbl>
    <w:p>
      <w:pPr/>
    </w:p>
    <w:p>
      <w:pPr>
        <w:pStyle w:val="Heading3"/>
      </w:pPr>
      <w:bookmarkStart w:id="106" w:name="_Toc106"/>
      <w:r>
        <w:t xml:space="preserve">2.2 Login sequence for Zeppelin</w:t>
      </w:r>
      <w:bookmarkEnd w:id="106"/>
    </w:p>
    <w:p>
      <w:pPr/>
      <w:r>
        <w:t xml:space="preserve">Zeppelin is the longest chain, so it is shown step by step. Jira and Knox use the same Keycloak session, which is why a user who is already signed in to one is not asked for a password again by the others.</w:t>
      </w:r>
    </w:p>
    <w:p>
      <w:pPr>
        <w:pStyle w:val="ListParagraph"/>
        <w:numPr>
          <w:ilvl w:val="0"/>
          <w:numId w:val="13"/>
        </w:numPr>
      </w:pPr>
      <w:r>
        <w:t xml:space="preserve">The browser opens Zeppelin. There is no </w:t>
      </w:r>
      <w:r>
        <w:rPr>
          <w:rStyle w:val="CodeChar"/>
        </w:rPr>
        <w:t xml:space="preserve">hadoop-jwt</w:t>
      </w:r>
      <w:r>
        <w:t xml:space="preserve"> cookie, so Zeppelin redirects to the Knox SSO endpoint and passes the original address in the </w:t>
      </w:r>
      <w:r>
        <w:rPr>
          <w:rStyle w:val="CodeChar"/>
        </w:rPr>
        <w:t xml:space="preserve">originalUrl</w:t>
      </w:r>
      <w:r>
        <w:t xml:space="preserve"> parameter.</w:t>
      </w:r>
    </w:p>
    <w:p>
      <w:pPr>
        <w:pStyle w:val="ListParagraph"/>
        <w:numPr>
          <w:ilvl w:val="0"/>
          <w:numId w:val="13"/>
        </w:numPr>
      </w:pPr>
      <w:r>
        <w:t xml:space="preserve">Knox has no session either, so its pac4j provider redirects the browser to the Keycloak login page.</w:t>
      </w:r>
    </w:p>
    <w:p>
      <w:pPr>
        <w:pStyle w:val="ListParagraph"/>
        <w:numPr>
          <w:ilvl w:val="0"/>
          <w:numId w:val="13"/>
        </w:numPr>
      </w:pPr>
      <w:r>
        <w:t xml:space="preserve">Keycloak checks the user against Active Directory and, on success, returns an authorisation code to Knox.</w:t>
      </w:r>
    </w:p>
    <w:p>
      <w:pPr>
        <w:pStyle w:val="ListParagraph"/>
        <w:numPr>
          <w:ilvl w:val="0"/>
          <w:numId w:val="13"/>
        </w:numPr>
      </w:pPr>
      <w:r>
        <w:t xml:space="preserve">Knox exchanges the code for the user identity, issues its own signed token as the </w:t>
      </w:r>
      <w:r>
        <w:rPr>
          <w:rStyle w:val="CodeChar"/>
        </w:rPr>
        <w:t xml:space="preserve">hadoop-jwt</w:t>
      </w:r>
      <w:r>
        <w:t xml:space="preserve"> cookie for the parent domain, and sends the browser back to Zeppelin.</w:t>
      </w:r>
    </w:p>
    <w:p>
      <w:pPr>
        <w:pStyle w:val="ListParagraph"/>
        <w:numPr>
          <w:ilvl w:val="0"/>
          <w:numId w:val="13"/>
        </w:numPr>
      </w:pPr>
      <w:r>
        <w:t xml:space="preserve">Zeppelin reads the cookie, verifies the signature with the exported Knox public key and opens a normal Zeppelin session for that user name.</w:t>
      </w:r>
    </w:p>
    <w:p>
      <w:pPr>
        <w:pStyle w:val="Heading3"/>
      </w:pPr>
      <w:bookmarkStart w:id="107" w:name="_Toc107"/>
      <w:r>
        <w:t xml:space="preserve">2.3 Why this shape</w:t>
      </w:r>
      <w:bookmarkEnd w:id="107"/>
    </w:p>
    <w:p>
      <w:pPr/>
      <w:r>
        <w:t xml:space="preserve">Putting Keycloak between AD and the applications means that a new application needs one client definition in Keycloak and no change on the domain controllers. It also gives one place to change login policy, for example to add multi-factor authentication later. The price is that a Hadoop tool needs a second hop through Knox, and that logout has to be considered across three sessions (section 7.8).</w:t>
      </w:r>
    </w:p>
    <w:p>
      <w:pPr>
        <w:pStyle w:val="Heading2"/>
      </w:pPr>
      <w:bookmarkStart w:id="108" w:name="_Toc108"/>
      <w:r>
        <w:t xml:space="preserve">3. Environment, prerequisites and masking conventions</w:t>
      </w:r>
      <w:bookmarkEnd w:id="108"/>
    </w:p>
    <w:p>
      <w:pPr/>
      <w:r>
        <w:t xml:space="preserve">Every host name, address, account and secret in this document is a placeholder, so the text and any repository built from it can be shared publicly.</w:t>
      </w:r>
    </w:p>
    <w:p>
      <w:pPr>
        <w:pStyle w:val="Heading3"/>
      </w:pPr>
      <w:bookmarkStart w:id="109" w:name="_Toc109"/>
      <w:r>
        <w:t xml:space="preserve">3.1 Masking legend</w:t>
      </w:r>
      <w:bookmarkEnd w:id="109"/>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Placeholder used here</w:t>
            </w:r>
          </w:p>
        </w:tc>
        <w:tc>
          <w:tcPr>
            <w:tcW w:w="4680" w:type="dxa"/>
            <w:shd w:val="clear" w:color="auto" w:fill="F2F2F2"/>
          </w:tcPr>
          <w:p>
            <w:pPr/>
            <w:r>
              <w:t xml:space="preserve">Stands for</w:t>
            </w:r>
          </w:p>
        </w:tc>
      </w:tr>
      <w:tr>
        <w:tc>
          <w:tcPr>
            <w:tcW w:w="4680" w:type="dxa"/>
          </w:tcPr>
          <w:p>
            <w:pPr/>
            <w:r>
              <w:rPr>
                <w:rStyle w:val="CodeChar"/>
              </w:rPr>
              <w:t xml:space="preserve">example.corp</w:t>
            </w:r>
          </w:p>
        </w:tc>
        <w:tc>
          <w:tcPr>
            <w:tcW w:w="4680" w:type="dxa"/>
          </w:tcPr>
          <w:p>
            <w:pPr/>
            <w:r>
              <w:t xml:space="preserve">The company's public DNS and Active Directory domain</w:t>
            </w:r>
          </w:p>
        </w:tc>
      </w:tr>
      <w:tr>
        <w:tc>
          <w:tcPr>
            <w:tcW w:w="4680" w:type="dxa"/>
          </w:tcPr>
          <w:p>
            <w:pPr/>
            <w:r>
              <w:rPr>
                <w:rStyle w:val="CodeChar"/>
              </w:rPr>
              <w:t xml:space="preserve">sso.example.corp</w:t>
            </w:r>
          </w:p>
        </w:tc>
        <w:tc>
          <w:tcPr>
            <w:tcW w:w="4680" w:type="dxa"/>
          </w:tcPr>
          <w:p>
            <w:pPr/>
            <w:r>
              <w:t xml:space="preserve">The Keycloak URL, served over HTTPS</w:t>
            </w:r>
          </w:p>
        </w:tc>
      </w:tr>
      <w:tr>
        <w:tc>
          <w:tcPr>
            <w:tcW w:w="4680" w:type="dxa"/>
          </w:tcPr>
          <w:p>
            <w:pPr/>
            <w:r>
              <w:rPr>
                <w:rStyle w:val="CodeChar"/>
              </w:rPr>
              <w:t xml:space="preserve">jira.example.corp</w:t>
            </w:r>
          </w:p>
        </w:tc>
        <w:tc>
          <w:tcPr>
            <w:tcW w:w="4680" w:type="dxa"/>
          </w:tcPr>
          <w:p>
            <w:pPr/>
            <w:r>
              <w:t xml:space="preserve">The Jira URL</w:t>
            </w:r>
          </w:p>
        </w:tc>
      </w:tr>
      <w:tr>
        <w:tc>
          <w:tcPr>
            <w:tcW w:w="4680" w:type="dxa"/>
          </w:tcPr>
          <w:p>
            <w:pPr/>
            <w:r>
              <w:rPr>
                <w:rStyle w:val="CodeChar"/>
              </w:rPr>
              <w:t xml:space="preserve">zeppelin.example.corp</w:t>
            </w:r>
          </w:p>
        </w:tc>
        <w:tc>
          <w:tcPr>
            <w:tcW w:w="4680" w:type="dxa"/>
          </w:tcPr>
          <w:p>
            <w:pPr/>
            <w:r>
              <w:t xml:space="preserve">The Zeppelin URL</w:t>
            </w:r>
          </w:p>
        </w:tc>
      </w:tr>
      <w:tr>
        <w:tc>
          <w:tcPr>
            <w:tcW w:w="4680" w:type="dxa"/>
          </w:tcPr>
          <w:p>
            <w:pPr/>
            <w:r>
              <w:rPr>
                <w:rStyle w:val="CodeChar"/>
              </w:rPr>
              <w:t xml:space="preserve">knox.example.corp</w:t>
            </w:r>
          </w:p>
        </w:tc>
        <w:tc>
          <w:tcPr>
            <w:tcW w:w="4680" w:type="dxa"/>
          </w:tcPr>
          <w:p>
            <w:pPr/>
            <w:r>
              <w:t xml:space="preserve">The Knox gateway URL</w:t>
            </w:r>
          </w:p>
        </w:tc>
      </w:tr>
      <w:tr>
        <w:tc>
          <w:tcPr>
            <w:tcW w:w="4680" w:type="dxa"/>
          </w:tcPr>
          <w:p>
            <w:pPr/>
            <w:r>
              <w:rPr>
                <w:rStyle w:val="CodeChar"/>
              </w:rPr>
              <w:t xml:space="preserve">&lt;SSO_IP&gt;</w:t>
            </w:r>
            <w:r>
              <w:t xml:space="preserve">, </w:t>
            </w:r>
            <w:r>
              <w:rPr>
                <w:rStyle w:val="CodeChar"/>
              </w:rPr>
              <w:t xml:space="preserve">&lt;DC1_IP&gt;</w:t>
            </w:r>
            <w:r>
              <w:t xml:space="preserve">, </w:t>
            </w:r>
            <w:r>
              <w:rPr>
                <w:rStyle w:val="CodeChar"/>
              </w:rPr>
              <w:t xml:space="preserve">&lt;DC2_IP&gt;</w:t>
            </w:r>
            <w:r>
              <w:t xml:space="preserve">, </w:t>
            </w:r>
            <w:r>
              <w:rPr>
                <w:rStyle w:val="CodeChar"/>
              </w:rPr>
              <w:t xml:space="preserve">&lt;CA_IP&gt;</w:t>
            </w:r>
            <w:r>
              <w:t xml:space="preserve">, </w:t>
            </w:r>
            <w:r>
              <w:rPr>
                <w:rStyle w:val="CodeChar"/>
              </w:rPr>
              <w:t xml:space="preserve">&lt;WORKER_IP&gt;</w:t>
            </w:r>
          </w:p>
        </w:tc>
        <w:tc>
          <w:tcPr>
            <w:tcW w:w="4680" w:type="dxa"/>
          </w:tcPr>
          <w:p>
            <w:pPr/>
            <w:r>
              <w:t xml:space="preserve">Server addresses on the internal network</w:t>
            </w:r>
          </w:p>
        </w:tc>
      </w:tr>
      <w:tr>
        <w:tc>
          <w:tcPr>
            <w:tcW w:w="4680" w:type="dxa"/>
          </w:tcPr>
          <w:p>
            <w:pPr/>
            <w:r>
              <w:rPr>
                <w:rStyle w:val="CodeChar"/>
              </w:rPr>
              <w:t xml:space="preserve">CORP</w:t>
            </w:r>
          </w:p>
        </w:tc>
        <w:tc>
          <w:tcPr>
            <w:tcW w:w="4680" w:type="dxa"/>
          </w:tcPr>
          <w:p>
            <w:pPr/>
            <w:r>
              <w:t xml:space="preserve">The Keycloak realm name</w:t>
            </w:r>
          </w:p>
        </w:tc>
      </w:tr>
      <w:tr>
        <w:tc>
          <w:tcPr>
            <w:tcW w:w="4680" w:type="dxa"/>
          </w:tcPr>
          <w:p>
            <w:pPr/>
            <w:r>
              <w:rPr>
                <w:rStyle w:val="CodeChar"/>
              </w:rPr>
              <w:t xml:space="preserve">DC=example,DC=corp</w:t>
            </w:r>
          </w:p>
        </w:tc>
        <w:tc>
          <w:tcPr>
            <w:tcW w:w="4680" w:type="dxa"/>
          </w:tcPr>
          <w:p>
            <w:pPr/>
            <w:r>
              <w:t xml:space="preserve">The LDAP base distinguished name</w:t>
            </w:r>
          </w:p>
        </w:tc>
      </w:tr>
      <w:tr>
        <w:tc>
          <w:tcPr>
            <w:tcW w:w="4680" w:type="dxa"/>
          </w:tcPr>
          <w:p>
            <w:pPr/>
            <w:r>
              <w:rPr>
                <w:rStyle w:val="CodeChar"/>
              </w:rPr>
              <w:t xml:space="preserve">CN=keycloak,OU=Service Users,DC=example,DC=corp</w:t>
            </w:r>
          </w:p>
        </w:tc>
        <w:tc>
          <w:tcPr>
            <w:tcW w:w="4680" w:type="dxa"/>
          </w:tcPr>
          <w:p>
            <w:pPr/>
            <w:r>
              <w:t xml:space="preserve">The read-only LDAP bind account</w:t>
            </w:r>
          </w:p>
        </w:tc>
      </w:tr>
      <w:tr>
        <w:tc>
          <w:tcPr>
            <w:tcW w:w="4680" w:type="dxa"/>
          </w:tcPr>
          <w:p>
            <w:pPr/>
            <w:r>
              <w:rPr>
                <w:rStyle w:val="CodeChar"/>
              </w:rPr>
              <w:t xml:space="preserve">sso_db</w:t>
            </w:r>
            <w:r>
              <w:t xml:space="preserve">, </w:t>
            </w:r>
            <w:r>
              <w:rPr>
                <w:rStyle w:val="CodeChar"/>
              </w:rPr>
              <w:t xml:space="preserve">sso_db_user</w:t>
            </w:r>
          </w:p>
        </w:tc>
        <w:tc>
          <w:tcPr>
            <w:tcW w:w="4680" w:type="dxa"/>
          </w:tcPr>
          <w:p>
            <w:pPr/>
            <w:r>
              <w:t xml:space="preserve">The PostgreSQL database and role used by Keycloak</w:t>
            </w:r>
          </w:p>
        </w:tc>
      </w:tr>
      <w:tr>
        <w:tc>
          <w:tcPr>
            <w:tcW w:w="4680" w:type="dxa"/>
          </w:tcPr>
          <w:p>
            <w:pPr/>
            <w:r>
              <w:rPr>
                <w:rStyle w:val="CodeChar"/>
              </w:rPr>
              <w:t xml:space="preserve">&lt;SECRET&gt;</w:t>
            </w:r>
            <w:r>
              <w:t xml:space="preserve">, </w:t>
            </w:r>
            <w:r>
              <w:rPr>
                <w:rStyle w:val="CodeChar"/>
              </w:rPr>
              <w:t xml:space="preserve">&lt;PASSWORD&gt;</w:t>
            </w:r>
          </w:p>
        </w:tc>
        <w:tc>
          <w:tcPr>
            <w:tcW w:w="4680" w:type="dxa"/>
          </w:tcPr>
          <w:p>
            <w:pPr/>
            <w:r>
              <w:t xml:space="preserve">Any password, client secret or key. Never commit a real value</w:t>
            </w:r>
          </w:p>
        </w:tc>
      </w:tr>
      <w:tr>
        <w:tc>
          <w:tcPr>
            <w:tcW w:w="4680" w:type="dxa"/>
          </w:tcPr>
          <w:p>
            <w:pPr/>
            <w:r>
              <w:rPr>
                <w:rStyle w:val="CodeChar"/>
              </w:rPr>
              <w:t xml:space="preserve">&lt;user&gt;</w:t>
            </w:r>
          </w:p>
        </w:tc>
        <w:tc>
          <w:tcPr>
            <w:tcW w:w="4680" w:type="dxa"/>
          </w:tcPr>
          <w:p>
            <w:pPr/>
            <w:r>
              <w:t xml:space="preserve">A real person's login name</w:t>
            </w:r>
          </w:p>
        </w:tc>
      </w:tr>
    </w:tbl>
    <w:p>
      <w:pPr>
        <w:pStyle w:val="Heading3"/>
      </w:pPr>
      <w:bookmarkStart w:id="110" w:name="_Toc110"/>
      <w:r>
        <w:t xml:space="preserve">3.2 Servers involved</w:t>
      </w:r>
      <w:bookmarkEnd w:id="110"/>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Server</w:t>
            </w:r>
          </w:p>
        </w:tc>
        <w:tc>
          <w:tcPr>
            <w:tcW w:w="3120" w:type="dxa"/>
            <w:shd w:val="clear" w:color="auto" w:fill="F2F2F2"/>
          </w:tcPr>
          <w:p>
            <w:pPr/>
            <w:r>
              <w:t xml:space="preserve">Software</w:t>
            </w:r>
          </w:p>
        </w:tc>
        <w:tc>
          <w:tcPr>
            <w:tcW w:w="3120" w:type="dxa"/>
            <w:shd w:val="clear" w:color="auto" w:fill="F2F2F2"/>
          </w:tcPr>
          <w:p>
            <w:pPr/>
            <w:r>
              <w:t xml:space="preserve">Purpose</w:t>
            </w:r>
          </w:p>
        </w:tc>
      </w:tr>
      <w:tr>
        <w:tc>
          <w:tcPr>
            <w:tcW w:w="3120" w:type="dxa"/>
          </w:tcPr>
          <w:p>
            <w:pPr/>
            <w:r>
              <w:t xml:space="preserve">SSO server</w:t>
            </w:r>
          </w:p>
        </w:tc>
        <w:tc>
          <w:tcPr>
            <w:tcW w:w="3120" w:type="dxa"/>
          </w:tcPr>
          <w:p>
            <w:pPr/>
            <w:r>
              <w:t xml:space="preserve">Rocky Linux 9, 16 GB RAM, nginx, PostgreSQL 13, OpenJDK 17, Keycloak 26.7.4</w:t>
            </w:r>
          </w:p>
        </w:tc>
        <w:tc>
          <w:tcPr>
            <w:tcW w:w="3120" w:type="dxa"/>
          </w:tcPr>
          <w:p>
            <w:pPr/>
            <w:r>
              <w:t xml:space="preserve">Identity provider</w:t>
            </w:r>
          </w:p>
        </w:tc>
      </w:tr>
      <w:tr>
        <w:tc>
          <w:tcPr>
            <w:tcW w:w="3120" w:type="dxa"/>
          </w:tcPr>
          <w:p>
            <w:pPr/>
            <w:r>
              <w:t xml:space="preserve">Two domain controllers</w:t>
            </w:r>
          </w:p>
        </w:tc>
        <w:tc>
          <w:tcPr>
            <w:tcW w:w="3120" w:type="dxa"/>
          </w:tcPr>
          <w:p>
            <w:pPr/>
            <w:r>
              <w:t xml:space="preserve">Windows Server, Active Directory Domain Services, DNS</w:t>
            </w:r>
          </w:p>
        </w:tc>
        <w:tc>
          <w:tcPr>
            <w:tcW w:w="3120" w:type="dxa"/>
          </w:tcPr>
          <w:p>
            <w:pPr/>
            <w:r>
              <w:t xml:space="preserve">User directory and LDAP</w:t>
            </w:r>
          </w:p>
        </w:tc>
      </w:tr>
      <w:tr>
        <w:tc>
          <w:tcPr>
            <w:tcW w:w="3120" w:type="dxa"/>
          </w:tcPr>
          <w:p>
            <w:pPr/>
            <w:r>
              <w:t xml:space="preserve">Certificate authority</w:t>
            </w:r>
          </w:p>
        </w:tc>
        <w:tc>
          <w:tcPr>
            <w:tcW w:w="3120" w:type="dxa"/>
          </w:tcPr>
          <w:p>
            <w:pPr/>
            <w:r>
              <w:t xml:space="preserve">Windows Server, Active Directory Certificate Services (enterprise root CA)</w:t>
            </w:r>
          </w:p>
        </w:tc>
        <w:tc>
          <w:tcPr>
            <w:tcW w:w="3120" w:type="dxa"/>
          </w:tcPr>
          <w:p>
            <w:pPr/>
            <w:r>
              <w:t xml:space="preserve">Internal certificates</w:t>
            </w:r>
          </w:p>
        </w:tc>
      </w:tr>
      <w:tr>
        <w:tc>
          <w:tcPr>
            <w:tcW w:w="3120" w:type="dxa"/>
          </w:tcPr>
          <w:p>
            <w:pPr/>
            <w:r>
              <w:t xml:space="preserve">Jira server</w:t>
            </w:r>
          </w:p>
        </w:tc>
        <w:tc>
          <w:tcPr>
            <w:tcW w:w="3120" w:type="dxa"/>
          </w:tcPr>
          <w:p>
            <w:pPr/>
            <w:r>
              <w:t xml:space="preserve">Jira Software 8.19.1 on Tomcat, PostgreSQL 12 database on another host</w:t>
            </w:r>
          </w:p>
        </w:tc>
        <w:tc>
          <w:tcPr>
            <w:tcW w:w="3120" w:type="dxa"/>
          </w:tcPr>
          <w:p>
            <w:pPr/>
            <w:r>
              <w:t xml:space="preserve">Application using SAML</w:t>
            </w:r>
          </w:p>
        </w:tc>
      </w:tr>
      <w:tr>
        <w:tc>
          <w:tcPr>
            <w:tcW w:w="3120" w:type="dxa"/>
          </w:tcPr>
          <w:p>
            <w:pPr/>
            <w:r>
              <w:t xml:space="preserve">Worker node</w:t>
            </w:r>
          </w:p>
        </w:tc>
        <w:tc>
          <w:tcPr>
            <w:tcW w:w="3120" w:type="dxa"/>
          </w:tcPr>
          <w:p>
            <w:pPr/>
            <w:r>
              <w:t xml:space="preserve">Hadoop 3.3.6, Zeppelin 0.12.1, Knox 2.1.0, nginx, OpenJDK 17</w:t>
            </w:r>
          </w:p>
        </w:tc>
        <w:tc>
          <w:tcPr>
            <w:tcW w:w="3120" w:type="dxa"/>
          </w:tcPr>
          <w:p>
            <w:pPr/>
            <w:r>
              <w:t xml:space="preserve">Notebook service and gateway</w:t>
            </w:r>
          </w:p>
        </w:tc>
      </w:tr>
    </w:tbl>
    <w:p>
      <w:pPr>
        <w:pStyle w:val="Heading3"/>
      </w:pPr>
      <w:bookmarkStart w:id="111" w:name="_Toc111"/>
      <w:r>
        <w:t xml:space="preserve">3.3 Prerequisites</w:t>
      </w:r>
      <w:bookmarkEnd w:id="111"/>
    </w:p>
    <w:p>
      <w:pPr>
        <w:pStyle w:val="ListParagraph"/>
        <w:numPr>
          <w:ilvl w:val="0"/>
          <w:numId w:val="3"/>
        </w:numPr>
      </w:pPr>
      <w:r>
        <w:rPr>
          <w:b/>
        </w:rPr>
        <w:t xml:space="preserve">DNS records</w:t>
      </w:r>
      <w:r>
        <w:t xml:space="preserve"> for </w:t>
      </w:r>
      <w:r>
        <w:rPr>
          <w:rStyle w:val="CodeChar"/>
        </w:rPr>
        <w:t xml:space="preserve">sso</w:t>
      </w:r>
      <w:r>
        <w:t xml:space="preserve">, </w:t>
      </w:r>
      <w:r>
        <w:rPr>
          <w:rStyle w:val="CodeChar"/>
        </w:rPr>
        <w:t xml:space="preserve">knox</w:t>
      </w:r>
      <w:r>
        <w:t xml:space="preserve"> and </w:t>
      </w:r>
      <w:r>
        <w:rPr>
          <w:rStyle w:val="CodeChar"/>
        </w:rPr>
        <w:t xml:space="preserve">zeppelin</w:t>
      </w:r>
      <w:r>
        <w:t xml:space="preserve"> pointing at the right servers, created on the domain controller. An </w:t>
      </w:r>
      <w:r>
        <w:rPr>
          <w:rStyle w:val="CodeChar"/>
        </w:rPr>
        <w:t xml:space="preserve">/etc/hosts</w:t>
      </w:r>
      <w:r>
        <w:t xml:space="preserve"> entry works only on one machine and is not a substitute.</w:t>
      </w:r>
    </w:p>
    <w:p>
      <w:pPr>
        <w:pStyle w:val="ListParagraph"/>
        <w:numPr>
          <w:ilvl w:val="0"/>
          <w:numId w:val="3"/>
        </w:numPr>
      </w:pPr>
      <w:r>
        <w:rPr>
          <w:b/>
        </w:rPr>
        <w:t xml:space="preserve">A public wildcard certificate</w:t>
      </w:r>
      <w:r>
        <w:t xml:space="preserve"> (certificate and private key as PEM files) for </w:t>
      </w:r>
      <w:r>
        <w:rPr>
          <w:rStyle w:val="CodeChar"/>
        </w:rPr>
        <w:t xml:space="preserve">*.example.corp</w:t>
      </w:r>
      <w:r>
        <w:t xml:space="preserve">, bought from a commercial CA. nginx on every server uses these files for HTTPS.</w:t>
      </w:r>
    </w:p>
    <w:p>
      <w:pPr>
        <w:pStyle w:val="ListParagraph"/>
        <w:numPr>
          <w:ilvl w:val="0"/>
          <w:numId w:val="3"/>
        </w:numPr>
      </w:pPr>
      <w:r>
        <w:rPr>
          <w:b/>
        </w:rPr>
        <w:t xml:space="preserve">A read-only AD account</w:t>
      </w:r>
      <w:r>
        <w:t xml:space="preserve"> for Keycloak to bind with, with a password that never expires.</w:t>
      </w:r>
    </w:p>
    <w:p>
      <w:pPr>
        <w:pStyle w:val="ListParagraph"/>
        <w:numPr>
          <w:ilvl w:val="0"/>
          <w:numId w:val="3"/>
        </w:numPr>
      </w:pPr>
      <w:r>
        <w:rPr>
          <w:b/>
        </w:rPr>
        <w:t xml:space="preserve">Firewall rules</w:t>
      </w:r>
      <w:r>
        <w:t xml:space="preserve"> allowing 80 and 443 to the SSO and worker servers, and LDAP (389 or 636) from the SSO server to both domain controllers.</w:t>
      </w:r>
    </w:p>
    <w:p>
      <w:pPr>
        <w:pStyle w:val="ListParagraph"/>
        <w:numPr>
          <w:ilvl w:val="0"/>
          <w:numId w:val="3"/>
        </w:numPr>
      </w:pPr>
      <w:r>
        <w:rPr>
          <w:b/>
        </w:rPr>
        <w:t xml:space="preserve">Time sync.</w:t>
      </w:r>
      <w:r>
        <w:t xml:space="preserve"> Kerberos is not used here, but SAML and OIDC assertions are time limited, so all servers must agree on the time within a minute.</w:t>
      </w:r>
    </w:p>
    <w:p>
      <w:pPr>
        <w:pStyle w:val="ListParagraph"/>
        <w:numPr>
          <w:ilvl w:val="0"/>
          <w:numId w:val="3"/>
        </w:numPr>
      </w:pPr>
      <w:r>
        <w:rPr>
          <w:b/>
        </w:rPr>
        <w:t xml:space="preserve">Admin access</w:t>
      </w:r>
      <w:r>
        <w:t xml:space="preserve"> to Jira, the domain controllers, the SSO server and the worker node.</w:t>
      </w:r>
    </w:p>
    <w:p>
      <w:pPr>
        <w:pStyle w:val="Heading3"/>
      </w:pPr>
      <w:bookmarkStart w:id="112" w:name="_Toc112"/>
      <w:r>
        <w:t xml:space="preserve">3.4 Two certificate systems, two purposes</w:t>
      </w:r>
      <w:bookmarkEnd w:id="112"/>
    </w:p>
    <w:p>
      <w:pPr/>
      <w:r>
        <w:t xml:space="preserve">This caused confusion early on, so it is stated plainly.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Public wildcard certificate</w:t>
            </w:r>
          </w:p>
        </w:tc>
        <w:tc>
          <w:tcPr>
            <w:tcW w:w="3120" w:type="dxa"/>
            <w:shd w:val="clear" w:color="auto" w:fill="F2F2F2"/>
          </w:tcPr>
          <w:p>
            <w:pPr/>
            <w:r>
              <w:t xml:space="preserve">Internal AD certificate authority</w:t>
            </w:r>
          </w:p>
        </w:tc>
      </w:tr>
      <w:tr>
        <w:tc>
          <w:tcPr>
            <w:tcW w:w="3120" w:type="dxa"/>
          </w:tcPr>
          <w:p>
            <w:pPr/>
            <w:r>
              <w:t xml:space="preserve">Issued by</w:t>
            </w:r>
          </w:p>
        </w:tc>
        <w:tc>
          <w:tcPr>
            <w:tcW w:w="3120" w:type="dxa"/>
          </w:tcPr>
          <w:p>
            <w:pPr/>
            <w:r>
              <w:t xml:space="preserve">A commercial public CA</w:t>
            </w:r>
          </w:p>
        </w:tc>
        <w:tc>
          <w:tcPr>
            <w:tcW w:w="3120" w:type="dxa"/>
          </w:tcPr>
          <w:p>
            <w:pPr/>
            <w:r>
              <w:t xml:space="preserve">The company's own Windows CA</w:t>
            </w:r>
          </w:p>
        </w:tc>
      </w:tr>
      <w:tr>
        <w:tc>
          <w:tcPr>
            <w:tcW w:w="3120" w:type="dxa"/>
          </w:tcPr>
          <w:p>
            <w:pPr/>
            <w:r>
              <w:t xml:space="preserve">Trusted by</w:t>
            </w:r>
          </w:p>
        </w:tc>
        <w:tc>
          <w:tcPr>
            <w:tcW w:w="3120" w:type="dxa"/>
          </w:tcPr>
          <w:p>
            <w:pPr/>
            <w:r>
              <w:t xml:space="preserve">Every browser and operating system</w:t>
            </w:r>
          </w:p>
        </w:tc>
        <w:tc>
          <w:tcPr>
            <w:tcW w:w="3120" w:type="dxa"/>
          </w:tcPr>
          <w:p>
            <w:pPr/>
            <w:r>
              <w:t xml:space="preserve">Only domain-joined Windows machines</w:t>
            </w:r>
          </w:p>
        </w:tc>
      </w:tr>
      <w:tr>
        <w:tc>
          <w:tcPr>
            <w:tcW w:w="3120" w:type="dxa"/>
          </w:tcPr>
          <w:p>
            <w:pPr/>
            <w:r>
              <w:t xml:space="preserve">Used for</w:t>
            </w:r>
          </w:p>
        </w:tc>
        <w:tc>
          <w:tcPr>
            <w:tcW w:w="3120" w:type="dxa"/>
          </w:tcPr>
          <w:p>
            <w:pPr/>
            <w:r>
              <w:t xml:space="preserve">HTTPS on </w:t>
            </w:r>
            <w:r>
              <w:rPr>
                <w:rStyle w:val="CodeChar"/>
              </w:rPr>
              <w:t xml:space="preserve">sso</w:t>
            </w:r>
            <w:r>
              <w:t xml:space="preserve">, </w:t>
            </w:r>
            <w:r>
              <w:rPr>
                <w:rStyle w:val="CodeChar"/>
              </w:rPr>
              <w:t xml:space="preserve">jira</w:t>
            </w:r>
            <w:r>
              <w:t xml:space="preserve">, </w:t>
            </w:r>
            <w:r>
              <w:rPr>
                <w:rStyle w:val="CodeChar"/>
              </w:rPr>
              <w:t xml:space="preserve">knox</w:t>
            </w:r>
            <w:r>
              <w:t xml:space="preserve">, </w:t>
            </w:r>
            <w:r>
              <w:rPr>
                <w:rStyle w:val="CodeChar"/>
              </w:rPr>
              <w:t xml:space="preserve">zeppelin</w:t>
            </w:r>
          </w:p>
        </w:tc>
        <w:tc>
          <w:tcPr>
            <w:tcW w:w="3120" w:type="dxa"/>
          </w:tcPr>
          <w:p>
            <w:pPr/>
            <w:r>
              <w:t xml:space="preserve">LDAPS on the domain controllers, domain controller authentication</w:t>
            </w:r>
          </w:p>
        </w:tc>
      </w:tr>
      <w:tr>
        <w:tc>
          <w:tcPr>
            <w:tcW w:w="3120" w:type="dxa"/>
          </w:tcPr>
          <w:p>
            <w:pPr/>
            <w:r>
              <w:t xml:space="preserve">Connected to the other system</w:t>
            </w:r>
          </w:p>
        </w:tc>
        <w:tc>
          <w:tcPr>
            <w:tcW w:w="3120" w:type="dxa"/>
          </w:tcPr>
          <w:p>
            <w:pPr/>
            <w:r>
              <w:t xml:space="preserve">No</w:t>
            </w:r>
          </w:p>
        </w:tc>
        <w:tc>
          <w:tcPr>
            <w:tcW w:w="3120" w:type="dxa"/>
          </w:tcPr>
          <w:p>
            <w:pPr/>
            <w:r>
              <w:t xml:space="preserve">No</w:t>
            </w:r>
          </w:p>
        </w:tc>
      </w:tr>
    </w:tbl>
    <w:p>
      <w:pPr/>
      <w:r>
        <w:t xml:space="preserve">The two meet only because Keycloak must trust the domain controllers' LDAPS certificate, which comes from the internal CA (section 5.4).</w:t>
      </w:r>
    </w:p>
    <w:p>
      <w:pPr>
        <w:pStyle w:val="Heading2"/>
      </w:pPr>
      <w:bookmarkStart w:id="113" w:name="_Toc113"/>
      <w:r>
        <w:t xml:space="preserve">4. Keycloak: why it was chosen and how it was deployed</w:t>
      </w:r>
      <w:bookmarkEnd w:id="113"/>
    </w:p>
    <w:p>
      <w:pPr/>
      <w:r>
        <w:t xml:space="preserve">Keycloak was deployed as the single identity provider because it connects to Active Directory, supports both SAML and OIDC, and offers single logout. It runs on one server as a systemd service, listens only on localhost, and sits behind nginx, which terminates HTTPS.</w:t>
      </w:r>
    </w:p>
    <w:p>
      <w:pPr>
        <w:pStyle w:val="Heading3"/>
      </w:pPr>
      <w:bookmarkStart w:id="114" w:name="_Toc114"/>
      <w:r>
        <w:t xml:space="preserve">4.1 Why an identity provider at all</w:t>
      </w:r>
      <w:bookmarkEnd w:id="114"/>
    </w:p>
    <w:p>
      <w:pPr/>
      <w:r>
        <w:t xml:space="preserve">Without one, each application checks passwords on its own. With one, applications redirect users to Keycloak, Keycloak checks the password against Active Directory, and the application receives a signed statement of who the user is. Disabling a user in Active Directory then removes access everywhere.</w:t>
      </w:r>
    </w:p>
    <w:p>
      <w:pPr>
        <w:pStyle w:val="Heading3"/>
      </w:pPr>
      <w:bookmarkStart w:id="115" w:name="_Toc115"/>
      <w:r>
        <w:t xml:space="preserve">4.2 Prepare the server</w:t>
      </w:r>
      <w:bookmarkEnd w:id="115"/>
    </w:p>
    <w:p>
      <w:pPr>
        <w:pStyle w:val="Code"/>
      </w:pPr>
      <w:bookmarkStart w:id="1" w:name="bongo_lang_bash_1"/>
      <w:bookmarkEnd w:id="1"/>
      <w:r>
        <w:t xml:space="preserve">sudo hostnamectl set-hostname sso.example.corp</w:t>
        <w:br/>
        <w:t xml:space="preserve">sudo dnf update -y</w:t>
        <w:br/>
        <w:t xml:space="preserve">sudo dnf install -y java-17-openjdk java-17-openjdk-devel wget unzip firewalld nginx</w:t>
        <w:br/>
        <w:t xml:space="preserve">sudo systemctl enable --now firewalld</w:t>
        <w:br/>
        <w:t xml:space="preserve">sudo useradd -m -s /sbin/nologin keycloak</w:t>
      </w:r>
    </w:p>
    <w:p>
      <w:pPr/>
      <w:r>
        <w:t xml:space="preserve">Check that the DNS record </w:t>
      </w:r>
      <w:r>
        <w:rPr>
          <w:rStyle w:val="CodeChar"/>
        </w:rPr>
        <w:t xml:space="preserve">sso.example.corp</w:t>
      </w:r>
      <w:r>
        <w:t xml:space="preserve"> resolves to </w:t>
      </w:r>
      <w:r>
        <w:rPr>
          <w:rStyle w:val="CodeChar"/>
        </w:rPr>
        <w:t xml:space="preserve">&lt;SSO_IP&gt;</w:t>
      </w:r>
      <w:r>
        <w:t xml:space="preserve"> before going further.</w:t>
      </w:r>
    </w:p>
    <w:p>
      <w:pPr>
        <w:pStyle w:val="Heading3"/>
      </w:pPr>
      <w:bookmarkStart w:id="116" w:name="_Toc116"/>
      <w:r>
        <w:t xml:space="preserve">4.3 Remove software that was already using the port</w:t>
      </w:r>
      <w:bookmarkEnd w:id="116"/>
    </w:p>
    <w:p>
      <w:pPr/>
      <w:r>
        <w:t xml:space="preserve">The first start of Keycloak failed with </w:t>
      </w:r>
      <w:r>
        <w:rPr>
          <w:rStyle w:val="CodeChar"/>
        </w:rPr>
        <w:t xml:space="preserve">Port already bound: 8080</w:t>
      </w:r>
      <w:r>
        <w:t xml:space="preserve">. The server still ran an old FreeIPA installation whose certificate service (Tomcat) held port 8080. A second Tomcat, a separate PostgreSQL instance and FreeIPA's DNS, Kerberos and LDAP services were also present. Keycloak cannot share the machine with them.</w:t>
      </w:r>
    </w:p>
    <w:p>
      <w:pPr>
        <w:pStyle w:val="Code"/>
      </w:pPr>
      <w:bookmarkStart w:id="2" w:name="bongo_lang_bash_2"/>
      <w:bookmarkEnd w:id="2"/>
      <w:r>
        <w:t xml:space="preserve">ss -tulpn | grep 8080                 # find the owner</w:t>
        <w:br/>
        <w:t xml:space="preserve">sudo ipa-server-install --uninstall -U</w:t>
        <w:br/>
        <w:t xml:space="preserve">sudo systemctl stop pki-tomcatd@pki-tomcat.service</w:t>
        <w:br/>
        <w:t xml:space="preserve">sudo systemctl disable pki-tomcatd@pki-tomcat.service</w:t>
        <w:br/>
        <w:t xml:space="preserve">ss -tulpn | grep -E '8080|389|636|88|53'   # must show nothing from FreeIPA</w:t>
      </w:r>
    </w:p>
    <w:p>
      <w:pPr/>
      <w:r>
        <w:t xml:space="preserve">The uninstall reported one failure (the ACME component timed out while stopping) but completed the rest. The leftover Tomcat process had to be stopped by hand.</w:t>
      </w:r>
    </w:p>
    <w:p>
      <w:pPr>
        <w:pStyle w:val="Heading3"/>
      </w:pPr>
      <w:bookmarkStart w:id="117" w:name="_Toc117"/>
      <w:r>
        <w:t xml:space="preserve">4.4 Install Keycloak</w:t>
      </w:r>
      <w:bookmarkEnd w:id="117"/>
    </w:p>
    <w:p>
      <w:pPr>
        <w:pStyle w:val="Code"/>
      </w:pPr>
      <w:bookmarkStart w:id="3" w:name="bongo_lang_bash_3"/>
      <w:bookmarkEnd w:id="3"/>
      <w:r>
        <w:t xml:space="preserve">cd /opt</w:t>
        <w:br/>
        <w:t xml:space="preserve">sudo wget https://github.com/keycloak/keycloak/releases/download/26.7.4/keycloak-26.7.4.tar.gz -O keycloak.tar.gz</w:t>
        <w:br/>
        <w:t xml:space="preserve">sudo tar -xzf keycloak.tar.gz</w:t>
        <w:br/>
        <w:t xml:space="preserve">sudo mv keycloak-26.7.4 keycloak</w:t>
        <w:br/>
        <w:t xml:space="preserve">sudo chown -R keycloak:keycloak /opt/keycloak</w:t>
      </w:r>
    </w:p>
    <w:p>
      <w:pPr/>
      <w:r>
        <w:t xml:space="preserve">The download URL must use the exact release tag in both the path and the file name. A </w:t>
      </w:r>
      <w:r>
        <w:rPr>
          <w:rStyle w:val="CodeChar"/>
        </w:rPr>
        <w:t xml:space="preserve">releases/latest/download/</w:t>
      </w:r>
      <w:r>
        <w:t xml:space="preserve"> URL with a guessed version returned HTTP 404.</w:t>
      </w:r>
    </w:p>
    <w:p>
      <w:pPr>
        <w:pStyle w:val="Heading3"/>
      </w:pPr>
      <w:bookmarkStart w:id="118" w:name="_Toc118"/>
      <w:r>
        <w:t xml:space="preserve">4.5 Database: PostgreSQL instead of the built-in H2</w:t>
      </w:r>
      <w:bookmarkEnd w:id="118"/>
    </w:p>
    <w:p>
      <w:pPr/>
      <w:r>
        <w:t xml:space="preserve">Keycloak's default embedded database is not suitable for production. A PostgreSQL role and database were created for it.</w:t>
      </w:r>
    </w:p>
    <w:p>
      <w:pPr/>
      <w:r>
        <w:rPr>
          <w:rStyle w:val="CodeChar"/>
        </w:rPr>
        <w:t xml:space="preserve">/opt/keycloak/conf/keycloak.conf</w:t>
      </w:r>
      <w:r>
        <w:t xml:space="preserve">:</w:t>
      </w:r>
    </w:p>
    <w:p>
      <w:pPr>
        <w:pStyle w:val="Code"/>
      </w:pPr>
      <w:bookmarkStart w:id="4" w:name="bongo_lang_ini_4"/>
      <w:bookmarkEnd w:id="4"/>
      <w:r>
        <w:t xml:space="preserve">hostname=sso.example.corp</w:t>
        <w:br/>
        <w:t xml:space="preserve">http-enabled=true</w:t>
        <w:br/>
        <w:t xml:space="preserve">http-host=127.0.0.1</w:t>
        <w:br/>
        <w:t xml:space="preserve">http-port=8080</w:t>
        <w:br/>
        <w:t xml:space="preserve">proxy-headers=xforwarded</w:t>
        <w:br/>
        <w:br/>
        <w:t xml:space="preserve">db=postgres</w:t>
        <w:br/>
        <w:t xml:space="preserve">db-username=sso_db_user</w:t>
        <w:br/>
        <w:t xml:space="preserve">db-password=&lt;PASSWORD&gt;</w:t>
        <w:br/>
        <w:t xml:space="preserve">db-url=jdbc:postgresql://127.0.0.1:5432/sso_db</w:t>
      </w:r>
    </w:p>
    <w:p>
      <w:pPr/>
      <w:r>
        <w:t xml:space="preserve">Switching the database vendor is a build-time option, so run the build once after editing:</w:t>
      </w:r>
    </w:p>
    <w:p>
      <w:pPr>
        <w:pStyle w:val="Code"/>
      </w:pPr>
      <w:bookmarkStart w:id="5" w:name="bongo_lang_bash_5"/>
      <w:bookmarkEnd w:id="5"/>
      <w:r>
        <w:t xml:space="preserve">sudo -u keycloak /opt/keycloak/bin/kc.sh build</w:t>
      </w:r>
    </w:p>
    <w:p>
      <w:pPr/>
      <w:r>
        <w:rPr>
          <w:b/>
        </w:rPr>
        <w:t xml:space="preserve">Problem: </w:t>
      </w:r>
      <w:r>
        <w:rPr>
          <w:rStyle w:val="CodeChar"/>
          <w:b/>
        </w:rPr>
        <w:t xml:space="preserve">password authentication failed for user</w:t>
      </w:r>
      <w:r>
        <w:rPr>
          <w:b/>
        </w:rPr>
        <w:t xml:space="preserve">.</w:t>
      </w:r>
      <w:r>
        <w:t xml:space="preserve"> Keycloak failed even though the password was correct. A direct test with </w:t>
      </w:r>
      <w:r>
        <w:rPr>
          <w:rStyle w:val="CodeChar"/>
        </w:rPr>
        <w:t xml:space="preserve">psql -h 127.0.0.1</w:t>
      </w:r>
      <w:r>
        <w:t xml:space="preserve"> failed the same way, which showed the fault was in PostgreSQL, not Keycloak. The cause was a mismatch: </w:t>
      </w:r>
      <w:r>
        <w:rPr>
          <w:rStyle w:val="CodeChar"/>
        </w:rPr>
        <w:t xml:space="preserve">pg_hba.conf</w:t>
      </w:r>
      <w:r>
        <w:t xml:space="preserve"> required </w:t>
      </w:r>
      <w:r>
        <w:rPr>
          <w:rStyle w:val="CodeChar"/>
        </w:rPr>
        <w:t xml:space="preserve">scram-sha-256</w:t>
      </w:r>
      <w:r>
        <w:t xml:space="preserve"> for this role, while </w:t>
      </w:r>
      <w:r>
        <w:rPr>
          <w:rStyle w:val="CodeChar"/>
        </w:rPr>
        <w:t xml:space="preserve">password_encryption</w:t>
      </w:r>
      <w:r>
        <w:t xml:space="preserve"> was still </w:t>
      </w:r>
      <w:r>
        <w:rPr>
          <w:rStyle w:val="CodeChar"/>
        </w:rPr>
        <w:t xml:space="preserve">md5</w:t>
      </w:r>
      <w:r>
        <w:t xml:space="preserve">, so every </w:t>
      </w:r>
      <w:r>
        <w:rPr>
          <w:rStyle w:val="CodeChar"/>
        </w:rPr>
        <w:t xml:space="preserve">ALTER USER ... PASSWORD</w:t>
      </w:r>
      <w:r>
        <w:t xml:space="preserve"> stored an MD5 hash that the SCRAM handshake could not use.</w:t>
      </w:r>
    </w:p>
    <w:p>
      <w:pPr>
        <w:pStyle w:val="Code"/>
      </w:pPr>
      <w:bookmarkStart w:id="6" w:name="bongo_lang_bash_6"/>
      <w:bookmarkEnd w:id="6"/>
      <w:r>
        <w:t xml:space="preserve">sudo -u postgres psql -c "SHOW password_encryption;"                    # md5</w:t>
        <w:br/>
        <w:t xml:space="preserve">sudo -u postgres psql -c "ALTER SYSTEM SET password_encryption = 'scram-sha-256';"</w:t>
        <w:br/>
        <w:t xml:space="preserve">sudo -u postgres psql -c "SELECT pg_reload_conf();"</w:t>
        <w:br/>
        <w:t xml:space="preserve">sudo -u postgres psql -c "ALTER USER sso_db_user WITH PASSWORD '&lt;PASSWORD&gt;';"   # must be re-set</w:t>
        <w:br/>
        <w:t xml:space="preserve">PGPASSWORD='&lt;PASSWORD&gt;' psql -h 127.0.0.1 -U sso_db_user -d sso_db -c "SELECT 1;"</w:t>
      </w:r>
    </w:p>
    <w:p>
      <w:pPr/>
      <w:r>
        <w:t xml:space="preserve">Existing hashes are not converted automatically; the password has to be set again after changing the setting.</w:t>
      </w:r>
    </w:p>
    <w:p>
      <w:pPr>
        <w:pStyle w:val="Heading3"/>
      </w:pPr>
      <w:bookmarkStart w:id="119" w:name="_Toc119"/>
      <w:r>
        <w:t xml:space="preserve">4.6 Run Keycloak as a service</w:t>
      </w:r>
      <w:bookmarkEnd w:id="119"/>
    </w:p>
    <w:p>
      <w:pPr/>
      <w:r>
        <w:rPr>
          <w:rStyle w:val="CodeChar"/>
        </w:rPr>
        <w:t xml:space="preserve">/etc/systemd/system/keycloak.service</w:t>
      </w:r>
      <w:r>
        <w:t xml:space="preserve">:</w:t>
      </w:r>
    </w:p>
    <w:p>
      <w:pPr>
        <w:pStyle w:val="Code"/>
      </w:pPr>
      <w:bookmarkStart w:id="7" w:name="bongo_lang_ini_7"/>
      <w:bookmarkEnd w:id="7"/>
      <w:r>
        <w:t xml:space="preserve">[Unit]</w:t>
        <w:br/>
        <w:t xml:space="preserve">Description=Keycloak SSO Server</w:t>
        <w:br/>
        <w:t xml:space="preserve">After=network.target postgresql.service</w:t>
        <w:br/>
        <w:br/>
        <w:t xml:space="preserve">[Service]</w:t>
        <w:br/>
        <w:t xml:space="preserve">Type=simple</w:t>
        <w:br/>
        <w:t xml:space="preserve">User=keycloak</w:t>
        <w:br/>
        <w:t xml:space="preserve">Group=keycloak</w:t>
        <w:br/>
        <w:t xml:space="preserve">Environment=KC_BOOTSTRAP_ADMIN_USERNAME=admin</w:t>
        <w:br/>
        <w:t xml:space="preserve">Environment=KC_BOOTSTRAP_ADMIN_PASSWORD=&lt;PASSWORD&gt;</w:t>
        <w:br/>
        <w:t xml:space="preserve">ExecStart=/opt/keycloak/bin/kc.sh start --optimized</w:t>
        <w:br/>
        <w:t xml:space="preserve">TimeoutStartSec=300</w:t>
        <w:br/>
        <w:t xml:space="preserve">Restart=on-failure</w:t>
        <w:br/>
        <w:br/>
        <w:t xml:space="preserve">[Install]</w:t>
        <w:br/>
        <w:t xml:space="preserve">WantedBy=multi-user.target</w:t>
      </w:r>
    </w:p>
    <w:p/>
    <w:p>
      <w:pPr>
        <w:pStyle w:val="Code"/>
      </w:pPr>
      <w:bookmarkStart w:id="8" w:name="bongo_lang_bash_8"/>
      <w:bookmarkEnd w:id="8"/>
      <w:r>
        <w:t xml:space="preserve">sudo systemctl daemon-reload</w:t>
        <w:br/>
        <w:t xml:space="preserve">sudo systemctl enable --now keycloak</w:t>
        <w:br/>
        <w:t xml:space="preserve">sudo journalctl -u keycloak -n 40 --no-pager   # look for: started in ... Listening on: http://127.0.0.1:8080</w:t>
      </w:r>
    </w:p>
    <w:p>
      <w:pPr/>
      <w:r>
        <w:t xml:space="preserve">The bootstrap variables only create the first temporary admin. Remove them from the unit file after the permanent admin exists (4.8).</w:t>
      </w:r>
    </w:p>
    <w:p>
      <w:pPr>
        <w:pStyle w:val="Heading3"/>
      </w:pPr>
      <w:bookmarkStart w:id="120" w:name="_Toc120"/>
      <w:r>
        <w:t xml:space="preserve">4.7 Publish through nginx</w:t>
      </w:r>
      <w:bookmarkEnd w:id="120"/>
    </w:p>
    <w:p>
      <w:pPr/>
      <w:r>
        <w:t xml:space="preserve">Keycloak listens on localhost only. nginx serves HTTPS with the public wildcard certificate and forwards to it.</w:t>
      </w:r>
    </w:p>
    <w:p>
      <w:pPr/>
      <w:r>
        <w:rPr>
          <w:rStyle w:val="CodeChar"/>
        </w:rPr>
        <w:t xml:space="preserve">/etc/nginx/conf.d/sso.conf</w:t>
      </w:r>
      <w:r>
        <w:t xml:space="preserve">:</w:t>
      </w:r>
    </w:p>
    <w:p>
      <w:pPr>
        <w:pStyle w:val="Code"/>
      </w:pPr>
      <w:bookmarkStart w:id="9" w:name="bongo_lang_nginx_9"/>
      <w:bookmarkEnd w:id="9"/>
      <w:r>
        <w:t xml:space="preserve">server {</w:t>
        <w:br/>
        <w:t xml:space="preserve">    listen 80;</w:t>
        <w:br/>
        <w:t xml:space="preserve">    server_name sso.example.corp;</w:t>
        <w:br/>
        <w:t xml:space="preserve">    return 301 https://$host$request_uri;</w:t>
        <w:br/>
        <w:t xml:space="preserve">}</w:t>
        <w:br/>
        <w:br/>
        <w:t xml:space="preserve">server {</w:t>
        <w:br/>
        <w:t xml:space="preserve">    listen 443 ssl;</w:t>
        <w:br/>
        <w:t xml:space="preserve">    server_name sso.example.corp;</w:t>
        <w:br/>
        <w:br/>
        <w:t xml:space="preserve">    ssl_certificate     /etc/nginx/certs/certs.pem;</w:t>
        <w:br/>
        <w:t xml:space="preserve">    ssl_certificate_key /etc/nginx/certs/private.key;</w:t>
        <w:br/>
        <w:t xml:space="preserve">    ssl_protocols       TLSv1.2 TLSv1.3;</w:t>
        <w:br/>
        <w:br/>
        <w:t xml:space="preserve">    location / {</w:t>
        <w:br/>
        <w:t xml:space="preserve">        proxy_pass http://127.0.0.1:8080;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proxy_set_header X-Forwarded-Host $host;</w:t>
        <w:br/>
        <w:t xml:space="preserve">        proxy_set_header X-Forwarded-Port 443;</w:t>
        <w:br/>
        <w:t xml:space="preserve">        proxy_buffer_size       128k;</w:t>
        <w:br/>
        <w:t xml:space="preserve">        proxy_buffers           4 256k;</w:t>
        <w:br/>
        <w:t xml:space="preserve">        proxy_busy_buffers_size 256k;</w:t>
        <w:br/>
        <w:t xml:space="preserve">    }</w:t>
        <w:br/>
        <w:t xml:space="preserve">}</w:t>
      </w:r>
    </w:p>
    <w:p>
      <w:pPr/>
      <w:r>
        <w:t xml:space="preserve">The larger proxy buffers matter because SAML and OIDC responses carry large headers.</w:t>
      </w:r>
    </w:p>
    <w:p>
      <w:pPr>
        <w:pStyle w:val="Code"/>
      </w:pPr>
      <w:bookmarkStart w:id="10" w:name="bongo_lang_bash_10"/>
      <w:bookmarkEnd w:id="10"/>
      <w:r>
        <w:t xml:space="preserve">sudo nginx -t &amp;&amp; sudo systemctl enable --now nginx</w:t>
        <w:br/>
        <w:t xml:space="preserve">sudo firewall-cmd --permanent --add-service=http --add-service=https &amp;&amp; sudo firewall-cmd --reload</w:t>
      </w:r>
    </w:p>
    <w:p>
      <w:pPr/>
      <w:r>
        <w:rPr>
          <w:b/>
        </w:rPr>
        <w:t xml:space="preserve">Problem: 502 Bad Gateway.</w:t>
      </w:r>
      <w:r>
        <w:t xml:space="preserve"> The nginx error log showed </w:t>
      </w:r>
      <w:r>
        <w:rPr>
          <w:rStyle w:val="CodeChar"/>
        </w:rPr>
        <w:t xml:space="preserve">connect() to 127.0.0.1:8080 failed (13: Permission denied)</w:t>
      </w:r>
      <w:r>
        <w:t xml:space="preserve">. SELinux, which is enforcing on Rocky Linux, blocks web servers from opening outbound connections. A permanent boolean fixes it:</w:t>
      </w:r>
    </w:p>
    <w:p>
      <w:pPr>
        <w:pStyle w:val="Code"/>
      </w:pPr>
      <w:bookmarkStart w:id="11" w:name="bongo_lang_bash_11"/>
      <w:bookmarkEnd w:id="11"/>
      <w:r>
        <w:t xml:space="preserve">sudo setsebool -P httpd_can_network_connect 1</w:t>
        <w:br/>
        <w:t xml:space="preserve">sudo systemctl reload nginx</w:t>
      </w:r>
    </w:p>
    <w:p>
      <w:pPr>
        <w:pStyle w:val="Heading3"/>
      </w:pPr>
      <w:bookmarkStart w:id="121" w:name="_Toc121"/>
      <w:r>
        <w:t xml:space="preserve">4.8 Replace the temporary admin and create the realm</w:t>
      </w:r>
      <w:bookmarkEnd w:id="121"/>
    </w:p>
    <w:p>
      <w:pPr/>
      <w:r>
        <w:t xml:space="preserve">Keycloak warns that the bootstrap user is temporary.</w:t>
      </w:r>
    </w:p>
    <w:p>
      <w:pPr>
        <w:pStyle w:val="ListParagraph"/>
        <w:numPr>
          <w:ilvl w:val="0"/>
          <w:numId w:val="4"/>
        </w:numPr>
      </w:pPr>
      <w:r>
        <w:t xml:space="preserve">In the admin console, open Users, then Add user, and create a permanent administrator (not named </w:t>
      </w:r>
      <w:r>
        <w:rPr>
          <w:rStyle w:val="CodeChar"/>
        </w:rPr>
        <w:t xml:space="preserve">admin</w:t>
      </w:r>
      <w:r>
        <w:t xml:space="preserve">).</w:t>
      </w:r>
    </w:p>
    <w:p>
      <w:pPr>
        <w:pStyle w:val="ListParagraph"/>
        <w:numPr>
          <w:ilvl w:val="0"/>
          <w:numId w:val="4"/>
        </w:numPr>
      </w:pPr>
      <w:r>
        <w:t xml:space="preserve">Set a strong, non-temporary password under Credentials.</w:t>
      </w:r>
    </w:p>
    <w:p>
      <w:pPr>
        <w:pStyle w:val="ListParagraph"/>
        <w:numPr>
          <w:ilvl w:val="0"/>
          <w:numId w:val="4"/>
        </w:numPr>
      </w:pPr>
      <w:r>
        <w:t xml:space="preserve">Under Role mapping, assign the </w:t>
      </w:r>
      <w:r>
        <w:rPr>
          <w:rStyle w:val="CodeChar"/>
        </w:rPr>
        <w:t xml:space="preserve">admin</w:t>
      </w:r>
      <w:r>
        <w:t xml:space="preserve"> realm role.</w:t>
      </w:r>
    </w:p>
    <w:p>
      <w:pPr>
        <w:pStyle w:val="ListParagraph"/>
        <w:numPr>
          <w:ilvl w:val="0"/>
          <w:numId w:val="4"/>
        </w:numPr>
      </w:pPr>
      <w:r>
        <w:t xml:space="preserve">Log in as that user, then delete the temporary </w:t>
      </w:r>
      <w:r>
        <w:rPr>
          <w:rStyle w:val="CodeChar"/>
        </w:rPr>
        <w:t xml:space="preserve">admin</w:t>
      </w:r>
      <w:r>
        <w:t xml:space="preserve"> user.</w:t>
      </w:r>
    </w:p>
    <w:p>
      <w:pPr>
        <w:pStyle w:val="ListParagraph"/>
        <w:numPr>
          <w:ilvl w:val="0"/>
          <w:numId w:val="4"/>
        </w:numPr>
      </w:pPr>
      <w:r>
        <w:t xml:space="preserve">Create a new realm named </w:t>
      </w:r>
      <w:r>
        <w:rPr>
          <w:rStyle w:val="CodeChar"/>
        </w:rPr>
        <w:t xml:space="preserve">CORP</w:t>
      </w:r>
      <w:r>
        <w:t xml:space="preserve">. The </w:t>
      </w:r>
      <w:r>
        <w:rPr>
          <w:rStyle w:val="CodeChar"/>
        </w:rPr>
        <w:t xml:space="preserve">master</w:t>
      </w:r>
      <w:r>
        <w:t xml:space="preserve"> realm holds only Keycloak's own administrators; company users and clients belong in </w:t>
      </w:r>
      <w:r>
        <w:rPr>
          <w:rStyle w:val="CodeChar"/>
        </w:rPr>
        <w:t xml:space="preserve">CORP</w:t>
      </w:r>
      <w:r>
        <w:t xml:space="preserve">.</w:t>
      </w:r>
    </w:p>
    <w:p>
      <w:pPr/>
      <w:r>
        <w:rPr>
          <w:b/>
        </w:rPr>
        <w:t xml:space="preserve">Realm URLs.</w:t>
      </w:r>
      <w:r>
        <w:t xml:space="preserve"> Opening the bare domain redirects to the </w:t>
      </w:r>
      <w:r>
        <w:rPr>
          <w:rStyle w:val="CodeChar"/>
        </w:rPr>
        <w:t xml:space="preserve">master</w:t>
      </w:r>
      <w:r>
        <w:t xml:space="preserve"> admin console. This is expected. Each realm has its own addresses, for example </w:t>
      </w:r>
      <w:r>
        <w:rPr>
          <w:rStyle w:val="CodeChar"/>
        </w:rPr>
        <w:t xml:space="preserve">https://sso.example.corp/realms/CORP/account</w:t>
      </w:r>
      <w:r>
        <w:t xml:space="preserve"> for users.</w:t>
      </w:r>
    </w:p>
    <w:p>
      <w:pPr>
        <w:pStyle w:val="Heading3"/>
      </w:pPr>
      <w:bookmarkStart w:id="122" w:name="_Toc122"/>
      <w:r>
        <w:t xml:space="preserve">4.9 Verify</w:t>
      </w:r>
      <w:bookmarkEnd w:id="122"/>
    </w:p>
    <w:p>
      <w:pPr>
        <w:pStyle w:val="Code"/>
      </w:pPr>
      <w:bookmarkStart w:id="12" w:name="bongo_lang_bash_12"/>
      <w:bookmarkEnd w:id="12"/>
      <w:r>
        <w:t xml:space="preserve">curl -I http://127.0.0.1:8080                       # 302 to the admin console</w:t>
        <w:br/>
        <w:t xml:space="preserve">curl -s https://sso.example.corp/realms/CORP/.well-known/openid-configuration | head -c 200</w:t>
      </w:r>
    </w:p>
    <w:p>
      <w:pPr/>
      <w:r>
        <w:t xml:space="preserve">The second command must return JSON containing the realm's issuer and endpoints. Applications read this document to configure themselves.</w:t>
      </w:r>
    </w:p>
    <w:p>
      <w:pPr>
        <w:pStyle w:val="Heading2"/>
      </w:pPr>
      <w:bookmarkStart w:id="123" w:name="_Toc123"/>
      <w:r>
        <w:t xml:space="preserve">5. Active Directory federation</w:t>
      </w:r>
      <w:bookmarkEnd w:id="123"/>
    </w:p>
    <w:p>
      <w:pPr/>
      <w:r>
        <w:t xml:space="preserve">Keycloak reads users from Active Directory over LDAP and checks passwords by binding to the directory as the user, so no password is copied. The connection works, but it uses plain LDAP because the domain controllers' LDAPS certificates are expired and could not be renewed during this project.</w:t>
      </w:r>
    </w:p>
    <w:p>
      <w:pPr>
        <w:pStyle w:val="Heading3"/>
      </w:pPr>
      <w:bookmarkStart w:id="124" w:name="_Toc124"/>
      <w:r>
        <w:t xml:space="preserve">5.1 Design decisions</w:t>
      </w:r>
      <w:bookmarkEnd w:id="124"/>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w:t>
            </w:r>
          </w:p>
        </w:tc>
        <w:tc>
          <w:tcPr>
            <w:tcW w:w="3120" w:type="dxa"/>
            <w:shd w:val="clear" w:color="auto" w:fill="F2F2F2"/>
          </w:tcPr>
          <w:p>
            <w:pPr/>
            <w:r>
              <w:t xml:space="preserve">Choice</w:t>
            </w:r>
          </w:p>
        </w:tc>
        <w:tc>
          <w:tcPr>
            <w:tcW w:w="3120" w:type="dxa"/>
            <w:shd w:val="clear" w:color="auto" w:fill="F2F2F2"/>
          </w:tcPr>
          <w:p>
            <w:pPr/>
            <w:r>
              <w:t xml:space="preserve">Reason</w:t>
            </w:r>
          </w:p>
        </w:tc>
      </w:tr>
      <w:tr>
        <w:tc>
          <w:tcPr>
            <w:tcW w:w="3120" w:type="dxa"/>
          </w:tcPr>
          <w:p>
            <w:pPr/>
            <w:r>
              <w:t xml:space="preserve">How passwords are checked</w:t>
            </w:r>
          </w:p>
        </w:tc>
        <w:tc>
          <w:tcPr>
            <w:tcW w:w="3120" w:type="dxa"/>
          </w:tcPr>
          <w:p>
            <w:pPr/>
            <w:r>
              <w:t xml:space="preserve">LDAP bind to Active Directory</w:t>
            </w:r>
          </w:p>
        </w:tc>
        <w:tc>
          <w:tcPr>
            <w:tcW w:w="3120" w:type="dxa"/>
          </w:tcPr>
          <w:p>
            <w:pPr/>
            <w:r>
              <w:t xml:space="preserve">Passwords stay in Active Directory; nothing is synchronised</w:t>
            </w:r>
          </w:p>
        </w:tc>
      </w:tr>
      <w:tr>
        <w:tc>
          <w:tcPr>
            <w:tcW w:w="3120" w:type="dxa"/>
          </w:tcPr>
          <w:p>
            <w:pPr/>
            <w:r>
              <w:t xml:space="preserve">Direction</w:t>
            </w:r>
          </w:p>
        </w:tc>
        <w:tc>
          <w:tcPr>
            <w:tcW w:w="3120" w:type="dxa"/>
          </w:tcPr>
          <w:p>
            <w:pPr/>
            <w:r>
              <w:t xml:space="preserve">Read-only</w:t>
            </w:r>
          </w:p>
        </w:tc>
        <w:tc>
          <w:tcPr>
            <w:tcW w:w="3120" w:type="dxa"/>
          </w:tcPr>
          <w:p>
            <w:pPr/>
            <w:r>
              <w:t xml:space="preserve">Keycloak must never write to the directory</w:t>
            </w:r>
          </w:p>
        </w:tc>
      </w:tr>
      <w:tr>
        <w:tc>
          <w:tcPr>
            <w:tcW w:w="3120" w:type="dxa"/>
          </w:tcPr>
          <w:p>
            <w:pPr/>
            <w:r>
              <w:t xml:space="preserve">Failover</w:t>
            </w:r>
          </w:p>
        </w:tc>
        <w:tc>
          <w:tcPr>
            <w:tcW w:w="3120" w:type="dxa"/>
          </w:tcPr>
          <w:p>
            <w:pPr/>
            <w:r>
              <w:t xml:space="preserve">Both domain controllers listed</w:t>
            </w:r>
          </w:p>
        </w:tc>
        <w:tc>
          <w:tcPr>
            <w:tcW w:w="3120" w:type="dxa"/>
          </w:tcPr>
          <w:p>
            <w:pPr/>
            <w:r>
              <w:t xml:space="preserve">One controller rebooting must not stop logins</w:t>
            </w:r>
          </w:p>
        </w:tc>
      </w:tr>
      <w:tr>
        <w:tc>
          <w:tcPr>
            <w:tcW w:w="3120" w:type="dxa"/>
          </w:tcPr>
          <w:p>
            <w:pPr/>
            <w:r>
              <w:t xml:space="preserve">Login name</w:t>
            </w:r>
          </w:p>
        </w:tc>
        <w:tc>
          <w:tcPr>
            <w:tcW w:w="3120" w:type="dxa"/>
          </w:tcPr>
          <w:p>
            <w:pPr/>
            <w:r>
              <w:rPr>
                <w:rStyle w:val="CodeChar"/>
              </w:rPr>
              <w:t xml:space="preserve">sAMAccountName</w:t>
            </w:r>
          </w:p>
        </w:tc>
        <w:tc>
          <w:tcPr>
            <w:tcW w:w="3120" w:type="dxa"/>
          </w:tcPr>
          <w:p>
            <w:pPr/>
            <w:r>
              <w:t xml:space="preserve">It is the short name users type; </w:t>
            </w:r>
            <w:r>
              <w:rPr>
                <w:rStyle w:val="CodeChar"/>
              </w:rPr>
              <w:t xml:space="preserve">cn</w:t>
            </w:r>
            <w:r>
              <w:t xml:space="preserve"> is the display name</w:t>
            </w:r>
          </w:p>
        </w:tc>
      </w:tr>
    </w:tbl>
    <w:p>
      <w:pPr>
        <w:pStyle w:val="Heading3"/>
      </w:pPr>
      <w:bookmarkStart w:id="125" w:name="_Toc125"/>
      <w:r>
        <w:t xml:space="preserve">5.2 Create the bind account</w:t>
      </w:r>
      <w:bookmarkEnd w:id="125"/>
    </w:p>
    <w:p>
      <w:pPr/>
      <w:r>
        <w:t xml:space="preserve">The account needs no special rights: any domain user can read the directory. It should not expire.</w:t>
      </w:r>
    </w:p>
    <w:p>
      <w:pPr>
        <w:pStyle w:val="Code"/>
      </w:pPr>
      <w:bookmarkStart w:id="13" w:name="bongo_lang_powershell_13"/>
      <w:bookmarkEnd w:id="13"/>
      <w:r>
        <w:t xml:space="preserve">New-ADUser -Name "keycloak" `</w:t>
        <w:br/>
        <w:t xml:space="preserve">  -SamAccountName "keycloak" `</w:t>
        <w:br/>
        <w:t xml:space="preserve">  -UserPrincipalName "keycloak@example.corp" `</w:t>
        <w:br/>
        <w:t xml:space="preserve">  -AccountPassword (ConvertTo-SecureString "&lt;PASSWORD&gt;" -AsPlainText -Force) `</w:t>
        <w:br/>
        <w:t xml:space="preserve">  -Enabled $true -PasswordNeverExpires $true -CannotChangePassword $true `</w:t>
        <w:br/>
        <w:t xml:space="preserve">  -Description "Read-only bind account for Keycloak"</w:t>
      </w:r>
    </w:p>
    <w:p>
      <w:pPr/>
      <w:r>
        <w:t xml:space="preserve">Read back the exact distinguished name; one wrong character breaks the bind:</w:t>
      </w:r>
    </w:p>
    <w:p>
      <w:pPr>
        <w:pStyle w:val="Code"/>
      </w:pPr>
      <w:bookmarkStart w:id="14" w:name="bongo_lang_powershell_14"/>
      <w:bookmarkEnd w:id="14"/>
      <w:r>
        <w:t xml:space="preserve">Get-ADUser -Identity "keycloak" -Properties DistinguishedName | Select DistinguishedName</w:t>
      </w:r>
    </w:p>
    <w:p>
      <w:pPr/>
      <w:r>
        <w:t xml:space="preserve">The result in this document's notation is </w:t>
      </w:r>
      <w:r>
        <w:rPr>
          <w:rStyle w:val="CodeChar"/>
        </w:rPr>
        <w:t xml:space="preserve">CN=keycloak,OU=Service Users,DC=example,DC=corp</w:t>
      </w:r>
      <w:r>
        <w:t xml:space="preserve">. The directory contained OUs, so the earlier guess of </w:t>
      </w:r>
      <w:r>
        <w:rPr>
          <w:rStyle w:val="CodeChar"/>
        </w:rPr>
        <w:t xml:space="preserve">CN=Users</w:t>
      </w:r>
      <w:r>
        <w:t xml:space="preserve"> was wrong.</w:t>
      </w:r>
    </w:p>
    <w:p>
      <w:pPr>
        <w:pStyle w:val="Heading3"/>
      </w:pPr>
      <w:bookmarkStart w:id="126" w:name="_Toc126"/>
      <w:r>
        <w:t xml:space="preserve">5.3 LDAPS: what was found</w:t>
      </w:r>
      <w:bookmarkEnd w:id="126"/>
    </w:p>
    <w:p>
      <w:pPr/>
      <w:r>
        <w:t xml:space="preserve">Plain LDAP sends the bind password unencrypted, so LDAPS on port 636 was checked first from the SSO server:</w:t>
      </w:r>
    </w:p>
    <w:p>
      <w:pPr>
        <w:pStyle w:val="Code"/>
      </w:pPr>
      <w:bookmarkStart w:id="15" w:name="bongo_lang_bash_15"/>
      <w:bookmarkEnd w:id="15"/>
      <w:r>
        <w:t xml:space="preserve">openssl s_client -connect &lt;DC1_IP&gt;:636 -showcerts &lt;/dev/null</w:t>
        <w:br/>
        <w:t xml:space="preserve">openssl s_client -connect &lt;DC2_IP&gt;:636 -showcerts &lt;/dev/null</w:t>
      </w:r>
    </w:p>
    <w:p>
      <w:pPr/>
      <w:r>
        <w:t xml:space="preserve">Both controllers answered, so LDAPS is enabled, but both certificates had expired in 2019 (one issued by the internal CA, one the public wildcard certificate). A correctly configured client rejects an expired certificate.</w:t>
      </w:r>
    </w:p>
    <w:p>
      <w:pPr>
        <w:pStyle w:val="Heading3"/>
      </w:pPr>
      <w:bookmarkStart w:id="127" w:name="_Toc127"/>
      <w:r>
        <w:t xml:space="preserve">5.4 Attempt to renew the domain controller certificates</w:t>
      </w:r>
      <w:bookmarkEnd w:id="127"/>
    </w:p>
    <w:p>
      <w:pPr/>
      <w:r>
        <w:t xml:space="preserve">The plan was to request a new </w:t>
      </w:r>
      <w:r>
        <w:rPr>
          <w:i/>
        </w:rPr>
        <w:t xml:space="preserve">Domain Controller Authentication</w:t>
      </w:r>
      <w:r>
        <w:t xml:space="preserve"> certificate on each controller from the internal CA. The request failed on the first controller with:</w:t>
      </w:r>
    </w:p>
    <w:p>
      <w:pPr>
        <w:pStyle w:val="Code"/>
      </w:pPr>
      <w:bookmarkStart w:id="16" w:name="bongo_lang_text_16"/>
      <w:bookmarkEnd w:id="16"/>
      <w:r>
        <w:t xml:space="preserve">The certificate request could not be submitted to the certification authority.</w:t>
        <w:br/>
        <w:t xml:space="preserve">The RPC server is unavailable. 0x800706ba (WIN32: 1722 RPC_S_SERVER_UNAVAILABLE)</w:t>
      </w:r>
    </w:p>
    <w:p>
      <w:pPr/>
      <w:r>
        <w:t xml:space="preserve">Requesting a new certificate does not delete the old ones, so trying was safe. The following was checked, and none of it explained the failure: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Result</w:t>
            </w:r>
          </w:p>
        </w:tc>
      </w:tr>
      <w:tr>
        <w:tc>
          <w:tcPr>
            <w:tcW w:w="4680" w:type="dxa"/>
          </w:tcPr>
          <w:p>
            <w:pPr/>
            <w:r>
              <w:t xml:space="preserve">CA service and certificate validity (</w:t>
            </w:r>
            <w:r>
              <w:rPr>
                <w:rStyle w:val="CodeChar"/>
              </w:rPr>
              <w:t xml:space="preserve">certutil -CAInfo</w:t>
            </w:r>
            <w:r>
              <w:t xml:space="preserve">)</w:t>
            </w:r>
          </w:p>
        </w:tc>
        <w:tc>
          <w:tcPr>
            <w:tcW w:w="4680" w:type="dxa"/>
          </w:tcPr>
          <w:p>
            <w:pPr/>
            <w:r>
              <w:t xml:space="preserve">Valid, service running</w:t>
            </w:r>
          </w:p>
        </w:tc>
      </w:tr>
      <w:tr>
        <w:tc>
          <w:tcPr>
            <w:tcW w:w="4680" w:type="dxa"/>
          </w:tcPr>
          <w:p>
            <w:pPr/>
            <w:r>
              <w:t xml:space="preserve">Certificate templates published on the CA</w:t>
            </w:r>
          </w:p>
        </w:tc>
        <w:tc>
          <w:tcPr>
            <w:tcW w:w="4680" w:type="dxa"/>
          </w:tcPr>
          <w:p>
            <w:pPr/>
            <w:r>
              <w:t xml:space="preserve">Domain Controller, Domain Controller Authentication and Kerberos Authentication present</w:t>
            </w:r>
          </w:p>
        </w:tc>
      </w:tr>
      <w:tr>
        <w:tc>
          <w:tcPr>
            <w:tcW w:w="4680" w:type="dxa"/>
          </w:tcPr>
          <w:p>
            <w:pPr/>
            <w:r>
              <w:t xml:space="preserve">DNS resolution of the CA name from the controller</w:t>
            </w:r>
          </w:p>
        </w:tc>
        <w:tc>
          <w:tcPr>
            <w:tcW w:w="4680" w:type="dxa"/>
          </w:tcPr>
          <w:p>
            <w:pPr/>
            <w:r>
              <w:t xml:space="preserve">Correct</w:t>
            </w:r>
          </w:p>
        </w:tc>
      </w:tr>
      <w:tr>
        <w:tc>
          <w:tcPr>
            <w:tcW w:w="4680" w:type="dxa"/>
          </w:tcPr>
          <w:p>
            <w:pPr/>
            <w:r>
              <w:t xml:space="preserve">TCP 135 (RPC endpoint mapper) both ways</w:t>
            </w:r>
          </w:p>
        </w:tc>
        <w:tc>
          <w:tcPr>
            <w:tcW w:w="4680" w:type="dxa"/>
          </w:tcPr>
          <w:p>
            <w:pPr/>
            <w:r>
              <w:t xml:space="preserve">Open</w:t>
            </w:r>
          </w:p>
        </w:tc>
      </w:tr>
      <w:tr>
        <w:tc>
          <w:tcPr>
            <w:tcW w:w="4680" w:type="dxa"/>
          </w:tcPr>
          <w:p>
            <w:pPr/>
            <w:r>
              <w:t xml:space="preserve">CA's actual RPC port from the controller</w:t>
            </w:r>
          </w:p>
        </w:tc>
        <w:tc>
          <w:tcPr>
            <w:tcW w:w="4680" w:type="dxa"/>
          </w:tcPr>
          <w:p>
            <w:pPr/>
            <w:r>
              <w:t xml:space="preserve">Open</w:t>
            </w:r>
          </w:p>
        </w:tc>
      </w:tr>
      <w:tr>
        <w:tc>
          <w:tcPr>
            <w:tcW w:w="4680" w:type="dxa"/>
          </w:tcPr>
          <w:p>
            <w:pPr/>
            <w:r>
              <w:t xml:space="preserve">Windows Firewall on both servers</w:t>
            </w:r>
          </w:p>
        </w:tc>
        <w:tc>
          <w:tcPr>
            <w:tcW w:w="4680" w:type="dxa"/>
          </w:tcPr>
          <w:p>
            <w:pPr/>
            <w:r>
              <w:t xml:space="preserve">Rules enabled; later turned off for the test</w:t>
            </w:r>
          </w:p>
        </w:tc>
      </w:tr>
      <w:tr>
        <w:tc>
          <w:tcPr>
            <w:tcW w:w="4680" w:type="dxa"/>
          </w:tcPr>
          <w:p>
            <w:pPr/>
            <w:r>
              <w:rPr>
                <w:rStyle w:val="CodeChar"/>
              </w:rPr>
              <w:t xml:space="preserve">certutil -ping</w:t>
            </w:r>
            <w:r>
              <w:t xml:space="preserve"> against the CA</w:t>
            </w:r>
          </w:p>
        </w:tc>
        <w:tc>
          <w:tcPr>
            <w:tcW w:w="4680" w:type="dxa"/>
          </w:tcPr>
          <w:p>
            <w:pPr/>
            <w:r>
              <w:t xml:space="preserve">Succeeded</w:t>
            </w:r>
          </w:p>
        </w:tc>
      </w:tr>
      <w:tr>
        <w:tc>
          <w:tcPr>
            <w:tcW w:w="4680" w:type="dxa"/>
          </w:tcPr>
          <w:p>
            <w:pPr/>
            <w:r>
              <w:t xml:space="preserve">DCOM launch, activation and access permissions on the CA</w:t>
            </w:r>
          </w:p>
        </w:tc>
        <w:tc>
          <w:tcPr>
            <w:tcW w:w="4680" w:type="dxa"/>
          </w:tcPr>
          <w:p>
            <w:pPr/>
            <w:r>
              <w:t xml:space="preserve">Domain Controllers had full rights</w:t>
            </w:r>
          </w:p>
        </w:tc>
      </w:tr>
      <w:tr>
        <w:tc>
          <w:tcPr>
            <w:tcW w:w="4680" w:type="dxa"/>
          </w:tcPr>
          <w:p>
            <w:pPr/>
            <w:r>
              <w:t xml:space="preserve">Distributed COM enabled; authentication level Connect</w:t>
            </w:r>
          </w:p>
        </w:tc>
        <w:tc>
          <w:tcPr>
            <w:tcW w:w="4680" w:type="dxa"/>
          </w:tcPr>
          <w:p>
            <w:pPr/>
            <w:r>
              <w:t xml:space="preserve">Yes</w:t>
            </w:r>
          </w:p>
        </w:tc>
      </w:tr>
      <w:tr>
        <w:tc>
          <w:tcPr>
            <w:tcW w:w="4680" w:type="dxa"/>
          </w:tcPr>
          <w:p>
            <w:pPr/>
            <w:r>
              <w:t xml:space="preserve">Clock difference between the servers</w:t>
            </w:r>
          </w:p>
        </w:tc>
        <w:tc>
          <w:tcPr>
            <w:tcW w:w="4680" w:type="dxa"/>
          </w:tcPr>
          <w:p>
            <w:pPr/>
            <w:r>
              <w:t xml:space="preserve">Seconds</w:t>
            </w:r>
          </w:p>
        </w:tc>
      </w:tr>
      <w:tr>
        <w:tc>
          <w:tcPr>
            <w:tcW w:w="4680" w:type="dxa"/>
          </w:tcPr>
          <w:p>
            <w:pPr/>
            <w:r>
              <w:t xml:space="preserve">Network adapters on the CA</w:t>
            </w:r>
          </w:p>
        </w:tc>
        <w:tc>
          <w:tcPr>
            <w:tcW w:w="4680" w:type="dxa"/>
          </w:tcPr>
          <w:p>
            <w:pPr/>
            <w:r>
              <w:t xml:space="preserve">One adapter, one address</w:t>
            </w:r>
          </w:p>
        </w:tc>
      </w:tr>
      <w:tr>
        <w:tc>
          <w:tcPr>
            <w:tcW w:w="4680" w:type="dxa"/>
          </w:tcPr>
          <w:p>
            <w:pPr/>
            <w:r>
              <w:t xml:space="preserve">CertSvc events in the CA's Application log</w:t>
            </w:r>
          </w:p>
        </w:tc>
        <w:tc>
          <w:tcPr>
            <w:tcW w:w="4680" w:type="dxa"/>
          </w:tcPr>
          <w:p>
            <w:pPr/>
            <w:r>
              <w:t xml:space="preserve">None logged for the failed requests</w:t>
            </w:r>
          </w:p>
        </w:tc>
      </w:tr>
      <w:tr>
        <w:tc>
          <w:tcPr>
            <w:tcW w:w="4680" w:type="dxa"/>
          </w:tcPr>
          <w:p>
            <w:pPr/>
            <w:r>
              <w:t xml:space="preserve">Enrolment run on the CA server itself (Computer template)</w:t>
            </w:r>
          </w:p>
        </w:tc>
        <w:tc>
          <w:tcPr>
            <w:tcW w:w="4680" w:type="dxa"/>
          </w:tcPr>
          <w:p>
            <w:pPr/>
            <w:r>
              <w:t xml:space="preserve">Succeeded</w:t>
            </w:r>
          </w:p>
        </w:tc>
      </w:tr>
    </w:tbl>
    <w:p>
      <w:pPr/>
      <w:r>
        <w:t xml:space="preserve">The last result shows the CA can issue certificates; the fault is in the remote enrolment path between the controller and the CA. </w:t>
      </w:r>
      <w:r>
        <w:rPr>
          <w:b/>
        </w:rPr>
        <w:t xml:space="preserve">The root cause was not found.</w:t>
      </w:r>
      <w:r>
        <w:t xml:space="preserve"> Untested ideas, in the order worth trying: the enrolment permission on the </w:t>
      </w:r>
      <w:r>
        <w:rPr>
          <w:i/>
        </w:rPr>
        <w:t xml:space="preserve">Domain Controller Authentication</w:t>
      </w:r>
      <w:r>
        <w:t xml:space="preserve"> template for the controllers' computer accounts, the client-side logs on the controller (the CertificateServicesClient and CertEnroll events), and whether the virtualisation layer filters traffic between the two servers.</w:t>
      </w:r>
    </w:p>
    <w:p>
      <w:pPr/>
      <w:r>
        <w:rPr>
          <w:b/>
        </w:rPr>
        <w:t xml:space="preserve">Decision.</w:t>
      </w:r>
      <w:r>
        <w:t xml:space="preserve"> Work continued with plain LDAP so the rest of the SSO project was not blocked. This is recorded as a security gap (section 11).</w:t>
      </w:r>
    </w:p>
    <w:p>
      <w:pPr>
        <w:pStyle w:val="Heading3"/>
      </w:pPr>
      <w:bookmarkStart w:id="128" w:name="_Toc128"/>
      <w:r>
        <w:t xml:space="preserve">5.5 Create the LDAP provider in Keycloak</w:t>
      </w:r>
      <w:bookmarkEnd w:id="128"/>
    </w:p>
    <w:p>
      <w:pPr/>
      <w:r>
        <w:t xml:space="preserve">In the </w:t>
      </w:r>
      <w:r>
        <w:rPr>
          <w:rStyle w:val="CodeChar"/>
        </w:rPr>
        <w:t xml:space="preserve">CORP</w:t>
      </w:r>
      <w:r>
        <w:t xml:space="preserve"> realm, open User federation, then Add LDAP provider, and set: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UI display name</w:t>
            </w:r>
          </w:p>
        </w:tc>
        <w:tc>
          <w:tcPr>
            <w:tcW w:w="4680" w:type="dxa"/>
          </w:tcPr>
          <w:p>
            <w:pPr/>
            <w:r>
              <w:rPr>
                <w:rStyle w:val="CodeChar"/>
              </w:rPr>
              <w:t xml:space="preserve">Corp-AD</w:t>
            </w:r>
          </w:p>
        </w:tc>
      </w:tr>
      <w:tr>
        <w:tc>
          <w:tcPr>
            <w:tcW w:w="4680" w:type="dxa"/>
          </w:tcPr>
          <w:p>
            <w:pPr/>
            <w:r>
              <w:t xml:space="preserve">Vendor</w:t>
            </w:r>
          </w:p>
        </w:tc>
        <w:tc>
          <w:tcPr>
            <w:tcW w:w="4680" w:type="dxa"/>
          </w:tcPr>
          <w:p>
            <w:pPr/>
            <w:r>
              <w:t xml:space="preserve">Active Directory</w:t>
            </w:r>
          </w:p>
        </w:tc>
      </w:tr>
      <w:tr>
        <w:tc>
          <w:tcPr>
            <w:tcW w:w="4680" w:type="dxa"/>
          </w:tcPr>
          <w:p>
            <w:pPr/>
            <w:r>
              <w:t xml:space="preserve">Connection URL</w:t>
            </w:r>
          </w:p>
        </w:tc>
        <w:tc>
          <w:tcPr>
            <w:tcW w:w="4680" w:type="dxa"/>
          </w:tcPr>
          <w:p>
            <w:pPr/>
            <w:r>
              <w:rPr>
                <w:rStyle w:val="CodeChar"/>
              </w:rPr>
              <w:t xml:space="preserve">ldap://&lt;DC1_IP&gt; ldap://&lt;DC2_IP&gt;</w:t>
            </w:r>
            <w:r>
              <w:t xml:space="preserve"> (space separated, tried in order)</w:t>
            </w:r>
          </w:p>
        </w:tc>
      </w:tr>
      <w:tr>
        <w:tc>
          <w:tcPr>
            <w:tcW w:w="4680" w:type="dxa"/>
          </w:tcPr>
          <w:p>
            <w:pPr/>
            <w:r>
              <w:t xml:space="preserve">Enable StartTLS</w:t>
            </w:r>
          </w:p>
        </w:tc>
        <w:tc>
          <w:tcPr>
            <w:tcW w:w="4680" w:type="dxa"/>
          </w:tcPr>
          <w:p>
            <w:pPr/>
            <w:r>
              <w:t xml:space="preserve">Off (temporary)</w:t>
            </w:r>
          </w:p>
        </w:tc>
      </w:tr>
      <w:tr>
        <w:tc>
          <w:tcPr>
            <w:tcW w:w="4680" w:type="dxa"/>
          </w:tcPr>
          <w:p>
            <w:pPr/>
            <w:r>
              <w:t xml:space="preserve">Bind type</w:t>
            </w:r>
          </w:p>
        </w:tc>
        <w:tc>
          <w:tcPr>
            <w:tcW w:w="4680" w:type="dxa"/>
          </w:tcPr>
          <w:p>
            <w:pPr/>
            <w:r>
              <w:t xml:space="preserve">simple</w:t>
            </w:r>
          </w:p>
        </w:tc>
      </w:tr>
      <w:tr>
        <w:tc>
          <w:tcPr>
            <w:tcW w:w="4680" w:type="dxa"/>
          </w:tcPr>
          <w:p>
            <w:pPr/>
            <w:r>
              <w:t xml:space="preserve">Bind DN</w:t>
            </w:r>
          </w:p>
        </w:tc>
        <w:tc>
          <w:tcPr>
            <w:tcW w:w="4680" w:type="dxa"/>
          </w:tcPr>
          <w:p>
            <w:pPr/>
            <w:r>
              <w:rPr>
                <w:rStyle w:val="CodeChar"/>
              </w:rPr>
              <w:t xml:space="preserve">CN=keycloak,OU=Service Users,DC=example,DC=corp</w:t>
            </w:r>
          </w:p>
        </w:tc>
      </w:tr>
      <w:tr>
        <w:tc>
          <w:tcPr>
            <w:tcW w:w="4680" w:type="dxa"/>
          </w:tcPr>
          <w:p>
            <w:pPr/>
            <w:r>
              <w:t xml:space="preserve">Bind credentials</w:t>
            </w:r>
          </w:p>
        </w:tc>
        <w:tc>
          <w:tcPr>
            <w:tcW w:w="4680" w:type="dxa"/>
          </w:tcPr>
          <w:p>
            <w:pPr/>
            <w:r>
              <w:rPr>
                <w:rStyle w:val="CodeChar"/>
              </w:rPr>
              <w:t xml:space="preserve">&lt;PASSWORD&gt;</w:t>
            </w:r>
          </w:p>
        </w:tc>
      </w:tr>
      <w:tr>
        <w:tc>
          <w:tcPr>
            <w:tcW w:w="4680" w:type="dxa"/>
          </w:tcPr>
          <w:p>
            <w:pPr/>
            <w:r>
              <w:t xml:space="preserve">Edit mode</w:t>
            </w:r>
          </w:p>
        </w:tc>
        <w:tc>
          <w:tcPr>
            <w:tcW w:w="4680" w:type="dxa"/>
          </w:tcPr>
          <w:p>
            <w:pPr/>
            <w:r>
              <w:t xml:space="preserve">READ_ONLY</w:t>
            </w:r>
          </w:p>
        </w:tc>
      </w:tr>
      <w:tr>
        <w:tc>
          <w:tcPr>
            <w:tcW w:w="4680" w:type="dxa"/>
          </w:tcPr>
          <w:p>
            <w:pPr/>
            <w:r>
              <w:t xml:space="preserve">Users DN</w:t>
            </w:r>
          </w:p>
        </w:tc>
        <w:tc>
          <w:tcPr>
            <w:tcW w:w="4680" w:type="dxa"/>
          </w:tcPr>
          <w:p>
            <w:pPr/>
            <w:r>
              <w:rPr>
                <w:rStyle w:val="CodeChar"/>
              </w:rPr>
              <w:t xml:space="preserve">OU=Staff,DC=example,DC=corp</w:t>
            </w:r>
          </w:p>
        </w:tc>
      </w:tr>
      <w:tr>
        <w:tc>
          <w:tcPr>
            <w:tcW w:w="4680" w:type="dxa"/>
          </w:tcPr>
          <w:p>
            <w:pPr/>
            <w:r>
              <w:t xml:space="preserve">Username LDAP attribute</w:t>
            </w:r>
          </w:p>
        </w:tc>
        <w:tc>
          <w:tcPr>
            <w:tcW w:w="4680" w:type="dxa"/>
          </w:tcPr>
          <w:p>
            <w:pPr/>
            <w:r>
              <w:rPr>
                <w:rStyle w:val="CodeChar"/>
              </w:rPr>
              <w:t xml:space="preserve">sAMAccountName</w:t>
            </w:r>
            <w:r>
              <w:t xml:space="preserve"> (the default </w:t>
            </w:r>
            <w:r>
              <w:rPr>
                <w:rStyle w:val="CodeChar"/>
              </w:rPr>
              <w:t xml:space="preserve">cn</w:t>
            </w:r>
            <w:r>
              <w:t xml:space="preserve"> must be changed)</w:t>
            </w:r>
          </w:p>
        </w:tc>
      </w:tr>
      <w:tr>
        <w:tc>
          <w:tcPr>
            <w:tcW w:w="4680" w:type="dxa"/>
          </w:tcPr>
          <w:p>
            <w:pPr/>
            <w:r>
              <w:t xml:space="preserve">RDN LDAP attribute</w:t>
            </w:r>
          </w:p>
        </w:tc>
        <w:tc>
          <w:tcPr>
            <w:tcW w:w="4680" w:type="dxa"/>
          </w:tcPr>
          <w:p>
            <w:pPr/>
            <w:r>
              <w:rPr>
                <w:rStyle w:val="CodeChar"/>
              </w:rPr>
              <w:t xml:space="preserve">cn</w:t>
            </w:r>
          </w:p>
        </w:tc>
      </w:tr>
      <w:tr>
        <w:tc>
          <w:tcPr>
            <w:tcW w:w="4680" w:type="dxa"/>
          </w:tcPr>
          <w:p>
            <w:pPr/>
            <w:r>
              <w:t xml:space="preserve">UUID LDAP attribute</w:t>
            </w:r>
          </w:p>
        </w:tc>
        <w:tc>
          <w:tcPr>
            <w:tcW w:w="4680" w:type="dxa"/>
          </w:tcPr>
          <w:p>
            <w:pPr/>
            <w:r>
              <w:rPr>
                <w:rStyle w:val="CodeChar"/>
              </w:rPr>
              <w:t xml:space="preserve">objectGUID</w:t>
            </w:r>
          </w:p>
        </w:tc>
      </w:tr>
      <w:tr>
        <w:tc>
          <w:tcPr>
            <w:tcW w:w="4680" w:type="dxa"/>
          </w:tcPr>
          <w:p>
            <w:pPr/>
            <w:r>
              <w:t xml:space="preserve">User object classes</w:t>
            </w:r>
          </w:p>
        </w:tc>
        <w:tc>
          <w:tcPr>
            <w:tcW w:w="4680" w:type="dxa"/>
          </w:tcPr>
          <w:p>
            <w:pPr/>
            <w:r>
              <w:rPr>
                <w:rStyle w:val="CodeChar"/>
              </w:rPr>
              <w:t xml:space="preserve">person, organizationalPerson, user</w:t>
            </w:r>
          </w:p>
        </w:tc>
      </w:tr>
      <w:tr>
        <w:tc>
          <w:tcPr>
            <w:tcW w:w="4680" w:type="dxa"/>
          </w:tcPr>
          <w:p>
            <w:pPr/>
            <w:r>
              <w:t xml:space="preserve">Search scope</w:t>
            </w:r>
          </w:p>
        </w:tc>
        <w:tc>
          <w:tcPr>
            <w:tcW w:w="4680" w:type="dxa"/>
          </w:tcPr>
          <w:p>
            <w:pPr/>
            <w:r>
              <w:t xml:space="preserve">Subtree (the default One Level misses users in sub-OUs)</w:t>
            </w:r>
          </w:p>
        </w:tc>
      </w:tr>
      <w:tr>
        <w:tc>
          <w:tcPr>
            <w:tcW w:w="4680" w:type="dxa"/>
          </w:tcPr>
          <w:p>
            <w:pPr/>
            <w:r>
              <w:t xml:space="preserve">Pagination</w:t>
            </w:r>
          </w:p>
        </w:tc>
        <w:tc>
          <w:tcPr>
            <w:tcW w:w="4680" w:type="dxa"/>
          </w:tcPr>
          <w:p>
            <w:pPr/>
            <w:r>
              <w:t xml:space="preserve">On</w:t>
            </w:r>
          </w:p>
        </w:tc>
      </w:tr>
      <w:tr>
        <w:tc>
          <w:tcPr>
            <w:tcW w:w="4680" w:type="dxa"/>
          </w:tcPr>
          <w:p>
            <w:pPr/>
            <w:r>
              <w:t xml:space="preserve">Import users</w:t>
            </w:r>
          </w:p>
        </w:tc>
        <w:tc>
          <w:tcPr>
            <w:tcW w:w="4680" w:type="dxa"/>
          </w:tcPr>
          <w:p>
            <w:pPr/>
            <w:r>
              <w:t xml:space="preserve">On</w:t>
            </w:r>
          </w:p>
        </w:tc>
      </w:tr>
      <w:tr>
        <w:tc>
          <w:tcPr>
            <w:tcW w:w="4680" w:type="dxa"/>
          </w:tcPr>
          <w:p>
            <w:pPr/>
            <w:r>
              <w:t xml:space="preserve">Sync registrations</w:t>
            </w:r>
          </w:p>
        </w:tc>
        <w:tc>
          <w:tcPr>
            <w:tcW w:w="4680" w:type="dxa"/>
          </w:tcPr>
          <w:p>
            <w:pPr/>
            <w:r>
              <w:t xml:space="preserve">Off</w:t>
            </w:r>
          </w:p>
        </w:tc>
      </w:tr>
      <w:tr>
        <w:tc>
          <w:tcPr>
            <w:tcW w:w="4680" w:type="dxa"/>
          </w:tcPr>
          <w:p>
            <w:pPr/>
            <w:r>
              <w:t xml:space="preserve">Remove invalid users during searches</w:t>
            </w:r>
          </w:p>
        </w:tc>
        <w:tc>
          <w:tcPr>
            <w:tcW w:w="4680" w:type="dxa"/>
          </w:tcPr>
          <w:p>
            <w:pPr/>
            <w:r>
              <w:t xml:space="preserve">On</w:t>
            </w:r>
          </w:p>
        </w:tc>
      </w:tr>
      <w:tr>
        <w:tc>
          <w:tcPr>
            <w:tcW w:w="4680" w:type="dxa"/>
          </w:tcPr>
          <w:p>
            <w:pPr/>
            <w:r>
              <w:t xml:space="preserve">Kerberos integration</w:t>
            </w:r>
          </w:p>
        </w:tc>
        <w:tc>
          <w:tcPr>
            <w:tcW w:w="4680" w:type="dxa"/>
          </w:tcPr>
          <w:p>
            <w:pPr/>
            <w:r>
              <w:t xml:space="preserve">Off</w:t>
            </w:r>
          </w:p>
        </w:tc>
      </w:tr>
    </w:tbl>
    <w:p>
      <w:pPr/>
      <w:r>
        <w:t xml:space="preserve">Use </w:t>
      </w:r>
      <w:r>
        <w:rPr>
          <w:b/>
        </w:rPr>
        <w:t xml:space="preserve">Test connection</w:t>
      </w:r>
      <w:r>
        <w:t xml:space="preserve"> and </w:t>
      </w:r>
      <w:r>
        <w:rPr>
          <w:b/>
        </w:rPr>
        <w:t xml:space="preserve">Test authentication</w:t>
      </w:r>
      <w:r>
        <w:t xml:space="preserve"> before saving. Then choose Sync all users from the provider's action menu.</w:t>
      </w:r>
    </w:p>
    <w:p>
      <w:pPr>
        <w:pStyle w:val="Heading3"/>
      </w:pPr>
      <w:bookmarkStart w:id="129" w:name="_Toc129"/>
      <w:r>
        <w:t xml:space="preserve">5.6 Result</w:t>
      </w:r>
      <w:bookmarkEnd w:id="129"/>
    </w:p>
    <w:p>
      <w:pPr>
        <w:pStyle w:val="ListParagraph"/>
        <w:numPr>
          <w:ilvl w:val="0"/>
          <w:numId w:val="5"/>
        </w:numPr>
      </w:pPr>
      <w:r>
        <w:t xml:space="preserve">The first synchronisation reported 149 users added and 0 failed.</w:t>
      </w:r>
    </w:p>
    <w:p>
      <w:pPr>
        <w:pStyle w:val="ListParagraph"/>
        <w:numPr>
          <w:ilvl w:val="0"/>
          <w:numId w:val="5"/>
        </w:numPr>
      </w:pPr>
      <w:r>
        <w:t xml:space="preserve">A domain account could sign in at </w:t>
      </w:r>
      <w:r>
        <w:rPr>
          <w:rStyle w:val="CodeChar"/>
        </w:rPr>
        <w:t xml:space="preserve">https://sso.example.corp/realms/CORP/account</w:t>
      </w:r>
      <w:r>
        <w:t xml:space="preserve"> with its normal password.</w:t>
      </w:r>
    </w:p>
    <w:p>
      <w:pPr>
        <w:pStyle w:val="ListParagraph"/>
        <w:numPr>
          <w:ilvl w:val="0"/>
          <w:numId w:val="5"/>
        </w:numPr>
      </w:pPr>
      <w:r>
        <w:t xml:space="preserve">Periodic synchronisation was left off; enabling a daily full sync is optional and straightforward.</w:t>
      </w:r>
    </w:p>
    <w:p>
      <w:pPr>
        <w:pStyle w:val="ListParagraph"/>
        <w:numPr>
          <w:ilvl w:val="0"/>
          <w:numId w:val="5"/>
        </w:numPr>
      </w:pPr>
      <w:r>
        <w:t xml:space="preserve">Imported users show a warning icon beside the e-mail address, which means the address is not marked verified in Keycloak. It did not block sign-in.</w:t>
      </w:r>
    </w:p>
    <w:p>
      <w:pPr>
        <w:pStyle w:val="Heading3"/>
      </w:pPr>
      <w:bookmarkStart w:id="130" w:name="_Toc130"/>
      <w:r>
        <w:t xml:space="preserve">5.7 Closing the LDAPS gap later</w:t>
      </w:r>
      <w:bookmarkEnd w:id="130"/>
    </w:p>
    <w:p>
      <w:pPr>
        <w:pStyle w:val="ListParagraph"/>
        <w:numPr>
          <w:ilvl w:val="0"/>
          <w:numId w:val="6"/>
        </w:numPr>
      </w:pPr>
      <w:r>
        <w:t xml:space="preserve">Reissue the controllers' certificates from the internal CA once enrolment works.</w:t>
      </w:r>
    </w:p>
    <w:p>
      <w:pPr>
        <w:pStyle w:val="ListParagraph"/>
        <w:numPr>
          <w:ilvl w:val="0"/>
          <w:numId w:val="6"/>
        </w:numPr>
      </w:pPr>
      <w:r>
        <w:t xml:space="preserve">Import the CA's root certificate into the Keycloak server's truststore.</w:t>
      </w:r>
    </w:p>
    <w:p>
      <w:pPr>
        <w:pStyle w:val="ListParagraph"/>
        <w:numPr>
          <w:ilvl w:val="0"/>
          <w:numId w:val="6"/>
        </w:numPr>
      </w:pPr>
      <w:r>
        <w:t xml:space="preserve">Change the URL to </w:t>
      </w:r>
      <w:r>
        <w:rPr>
          <w:rStyle w:val="CodeChar"/>
        </w:rPr>
        <w:t xml:space="preserve">ldaps://&lt;DC1_IP&gt; ldaps://&lt;DC2_IP&gt;</w:t>
      </w:r>
      <w:r>
        <w:t xml:space="preserve">, keep StartTLS off, and set Use Truststore SPI to Always.</w:t>
      </w:r>
    </w:p>
    <w:p>
      <w:pPr>
        <w:pStyle w:val="ListParagraph"/>
        <w:numPr>
          <w:ilvl w:val="0"/>
          <w:numId w:val="6"/>
        </w:numPr>
      </w:pPr>
      <w:r>
        <w:t xml:space="preserve">Re-run Test connection and Test authentication.</w:t>
      </w:r>
    </w:p>
    <w:p>
      <w:pPr>
        <w:pStyle w:val="Heading2"/>
      </w:pPr>
      <w:bookmarkStart w:id="131" w:name="_Toc131"/>
      <w:r>
        <w:t xml:space="preserve">6. Jira: SAML integration through the miniOrange app</w:t>
      </w:r>
      <w:bookmarkEnd w:id="131"/>
    </w:p>
    <w:p>
      <w:pPr/>
      <w:r>
        <w:t xml:space="preserve">Jira signs users in through SAML 2.0 using the miniOrange SSO app, with Keycloak as the identity provider. Existing password login stayed available throughout, so the change could be tested without locking anyone out.</w:t>
      </w:r>
    </w:p>
    <w:p>
      <w:pPr>
        <w:pStyle w:val="Heading3"/>
      </w:pPr>
      <w:bookmarkStart w:id="132" w:name="_Toc132"/>
      <w:r>
        <w:t xml:space="preserve">6.1 Choosing the app</w:t>
      </w:r>
      <w:bookmarkEnd w:id="132"/>
    </w:p>
    <w:p>
      <w:pPr/>
      <w:r>
        <w:t xml:space="preserve">The server is Jira Software 8.19.1, a self-hosted installation with no clustering and with several marketplace apps already installed, none of them for SSO. The Jira server also reported that it could not reach the Atlassian Marketplace.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Outcome</w:t>
            </w:r>
          </w:p>
        </w:tc>
      </w:tr>
      <w:tr>
        <w:tc>
          <w:tcPr>
            <w:tcW w:w="4680" w:type="dxa"/>
          </w:tcPr>
          <w:p>
            <w:pPr/>
            <w:r>
              <w:t xml:space="preserve">Kantega SSO</w:t>
            </w:r>
          </w:p>
        </w:tc>
        <w:tc>
          <w:tcPr>
            <w:tcW w:w="4680" w:type="dxa"/>
          </w:tcPr>
          <w:p>
            <w:pPr/>
            <w:r>
              <w:t xml:space="preserve">Not available for this Jira: its current releases require Jira Data Center 11 or newer, according to the research done at the time</w:t>
            </w:r>
          </w:p>
        </w:tc>
      </w:tr>
      <w:tr>
        <w:tc>
          <w:tcPr>
            <w:tcW w:w="4680" w:type="dxa"/>
          </w:tcPr>
          <w:p>
            <w:pPr/>
            <w:r>
              <w:t xml:space="preserve">miniOrange SAML SSO for Jira</w:t>
            </w:r>
          </w:p>
        </w:tc>
        <w:tc>
          <w:tcPr>
            <w:tcW w:w="4680" w:type="dxa"/>
          </w:tcPr>
          <w:p>
            <w:pPr/>
            <w:r>
              <w:t xml:space="preserve">Supports Server and Data Center, lists Keycloak as a supported provider, and includes SAML single logout</w:t>
            </w:r>
          </w:p>
        </w:tc>
      </w:tr>
    </w:tbl>
    <w:p>
      <w:pPr/>
      <w:r>
        <w:t xml:space="preserve">miniOrange was installed and licensed, and its configuration page then shows the service-provider values needed on the Keycloak side. Jira 8.19 is well past vendor support; an upgrade should be planned separately and is not part of this work.</w:t>
      </w:r>
    </w:p>
    <w:p>
      <w:pPr>
        <w:pStyle w:val="Heading3"/>
      </w:pPr>
      <w:bookmarkStart w:id="133" w:name="_Toc133"/>
      <w:r>
        <w:t xml:space="preserve">6.2 Service provider values (from the app's SP Information tab)</w:t>
      </w:r>
      <w:bookmarkEnd w:id="133"/>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SP Entity ID</w:t>
            </w:r>
          </w:p>
        </w:tc>
        <w:tc>
          <w:tcPr>
            <w:tcW w:w="4680" w:type="dxa"/>
          </w:tcPr>
          <w:p>
            <w:pPr/>
            <w:r>
              <w:rPr>
                <w:rStyle w:val="CodeChar"/>
              </w:rPr>
              <w:t xml:space="preserve">https://jira.example.corp</w:t>
            </w:r>
          </w:p>
        </w:tc>
      </w:tr>
      <w:tr>
        <w:tc>
          <w:tcPr>
            <w:tcW w:w="4680" w:type="dxa"/>
          </w:tcPr>
          <w:p>
            <w:pPr/>
            <w:r>
              <w:t xml:space="preserve">ACS URL</w:t>
            </w:r>
          </w:p>
        </w:tc>
        <w:tc>
          <w:tcPr>
            <w:tcW w:w="4680" w:type="dxa"/>
          </w:tcPr>
          <w:p>
            <w:pPr/>
            <w:r>
              <w:rPr>
                <w:rStyle w:val="CodeChar"/>
              </w:rPr>
              <w:t xml:space="preserve">https://jira.example.corp/plugins/servlet/saml/auth</w:t>
            </w:r>
          </w:p>
        </w:tc>
      </w:tr>
      <w:tr>
        <w:tc>
          <w:tcPr>
            <w:tcW w:w="4680" w:type="dxa"/>
          </w:tcPr>
          <w:p>
            <w:pPr/>
            <w:r>
              <w:t xml:space="preserve">Single Logout URL</w:t>
            </w:r>
          </w:p>
        </w:tc>
        <w:tc>
          <w:tcPr>
            <w:tcW w:w="4680" w:type="dxa"/>
          </w:tcPr>
          <w:p>
            <w:pPr/>
            <w:r>
              <w:rPr>
                <w:rStyle w:val="CodeChar"/>
              </w:rPr>
              <w:t xml:space="preserve">https://jira.example.corp/plugins/servlet/saml/logout</w:t>
            </w:r>
          </w:p>
        </w:tc>
      </w:tr>
      <w:tr>
        <w:tc>
          <w:tcPr>
            <w:tcW w:w="4680" w:type="dxa"/>
          </w:tcPr>
          <w:p>
            <w:pPr/>
            <w:r>
              <w:t xml:space="preserve">Metadata URL</w:t>
            </w:r>
          </w:p>
        </w:tc>
        <w:tc>
          <w:tcPr>
            <w:tcW w:w="4680" w:type="dxa"/>
          </w:tcPr>
          <w:p>
            <w:pPr/>
            <w:r>
              <w:rPr>
                <w:rStyle w:val="CodeChar"/>
              </w:rPr>
              <w:t xml:space="preserve">https://jira.example.corp/plugins/servlet/saml/metadata</w:t>
            </w:r>
          </w:p>
        </w:tc>
      </w:tr>
    </w:tbl>
    <w:p>
      <w:pPr>
        <w:pStyle w:val="Heading3"/>
      </w:pPr>
      <w:bookmarkStart w:id="134" w:name="_Toc134"/>
      <w:r>
        <w:t xml:space="preserve">6.3 Create the SAML client in Keycloak</w:t>
      </w:r>
      <w:bookmarkEnd w:id="134"/>
    </w:p>
    <w:p>
      <w:pPr/>
      <w:r>
        <w:t xml:space="preserve">In the </w:t>
      </w:r>
      <w:r>
        <w:rPr>
          <w:rStyle w:val="CodeChar"/>
        </w:rPr>
        <w:t xml:space="preserve">CORP</w:t>
      </w:r>
      <w:r>
        <w:t xml:space="preserve"> realm choose Clients, Create client, with client type SAML.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Value</w:t>
            </w:r>
          </w:p>
        </w:tc>
      </w:tr>
      <w:tr>
        <w:tc>
          <w:tcPr>
            <w:tcW w:w="4680" w:type="dxa"/>
          </w:tcPr>
          <w:p>
            <w:pPr/>
            <w:r>
              <w:t xml:space="preserve">Client ID</w:t>
            </w:r>
          </w:p>
        </w:tc>
        <w:tc>
          <w:tcPr>
            <w:tcW w:w="4680" w:type="dxa"/>
          </w:tcPr>
          <w:p>
            <w:pPr/>
            <w:r>
              <w:rPr>
                <w:rStyle w:val="CodeChar"/>
              </w:rPr>
              <w:t xml:space="preserve">https://jira.example.corp</w:t>
            </w:r>
            <w:r>
              <w:t xml:space="preserve">, identical to the SP Entity ID</w:t>
            </w:r>
          </w:p>
        </w:tc>
      </w:tr>
      <w:tr>
        <w:tc>
          <w:tcPr>
            <w:tcW w:w="4680" w:type="dxa"/>
          </w:tcPr>
          <w:p>
            <w:pPr/>
            <w:r>
              <w:t xml:space="preserve">Root URL and Home URL</w:t>
            </w:r>
          </w:p>
        </w:tc>
        <w:tc>
          <w:tcPr>
            <w:tcW w:w="4680" w:type="dxa"/>
          </w:tcPr>
          <w:p>
            <w:pPr/>
            <w:r>
              <w:rPr>
                <w:rStyle w:val="CodeChar"/>
              </w:rPr>
              <w:t xml:space="preserve">https://jira.example.corp</w:t>
            </w:r>
          </w:p>
        </w:tc>
      </w:tr>
      <w:tr>
        <w:tc>
          <w:tcPr>
            <w:tcW w:w="4680" w:type="dxa"/>
          </w:tcPr>
          <w:p>
            <w:pPr/>
            <w:r>
              <w:t xml:space="preserve">Valid redirect URIs</w:t>
            </w:r>
          </w:p>
        </w:tc>
        <w:tc>
          <w:tcPr>
            <w:tcW w:w="4680" w:type="dxa"/>
          </w:tcPr>
          <w:p>
            <w:pPr/>
            <w:r>
              <w:t xml:space="preserve">the ACS URL</w:t>
            </w:r>
          </w:p>
        </w:tc>
      </w:tr>
      <w:tr>
        <w:tc>
          <w:tcPr>
            <w:tcW w:w="4680" w:type="dxa"/>
          </w:tcPr>
          <w:p>
            <w:pPr/>
            <w:r>
              <w:t xml:space="preserve">Valid post logout redirect URIs</w:t>
            </w:r>
          </w:p>
        </w:tc>
        <w:tc>
          <w:tcPr>
            <w:tcW w:w="4680" w:type="dxa"/>
          </w:tcPr>
          <w:p>
            <w:pPr/>
            <w:r>
              <w:t xml:space="preserve">left empty</w:t>
            </w:r>
          </w:p>
        </w:tc>
      </w:tr>
      <w:tr>
        <w:tc>
          <w:tcPr>
            <w:tcW w:w="4680" w:type="dxa"/>
          </w:tcPr>
          <w:p>
            <w:pPr/>
            <w:r>
              <w:t xml:space="preserve">Name ID format</w:t>
            </w:r>
          </w:p>
        </w:tc>
        <w:tc>
          <w:tcPr>
            <w:tcW w:w="4680" w:type="dxa"/>
          </w:tcPr>
          <w:p>
            <w:pPr/>
            <w:r>
              <w:t xml:space="preserve">email at first; see 6.6 for why it changed</w:t>
            </w:r>
          </w:p>
        </w:tc>
      </w:tr>
      <w:tr>
        <w:tc>
          <w:tcPr>
            <w:tcW w:w="4680" w:type="dxa"/>
          </w:tcPr>
          <w:p>
            <w:pPr/>
            <w:r>
              <w:t xml:space="preserve">Force POST binding</w:t>
            </w:r>
          </w:p>
        </w:tc>
        <w:tc>
          <w:tcPr>
            <w:tcW w:w="4680" w:type="dxa"/>
          </w:tcPr>
          <w:p>
            <w:pPr/>
            <w:r>
              <w:t xml:space="preserve">On</w:t>
            </w:r>
          </w:p>
        </w:tc>
      </w:tr>
      <w:tr>
        <w:tc>
          <w:tcPr>
            <w:tcW w:w="4680" w:type="dxa"/>
          </w:tcPr>
          <w:p>
            <w:pPr/>
            <w:r>
              <w:t xml:space="preserve">Sign documents</w:t>
            </w:r>
          </w:p>
        </w:tc>
        <w:tc>
          <w:tcPr>
            <w:tcW w:w="4680" w:type="dxa"/>
          </w:tcPr>
          <w:p>
            <w:pPr/>
            <w:r>
              <w:t xml:space="preserve">On; signature algorithm RSA_SHA256</w:t>
            </w:r>
          </w:p>
        </w:tc>
      </w:tr>
      <w:tr>
        <w:tc>
          <w:tcPr>
            <w:tcW w:w="4680" w:type="dxa"/>
          </w:tcPr>
          <w:p>
            <w:pPr/>
            <w:r>
              <w:t xml:space="preserve">Front channel logout</w:t>
            </w:r>
          </w:p>
        </w:tc>
        <w:tc>
          <w:tcPr>
            <w:tcW w:w="4680" w:type="dxa"/>
          </w:tcPr>
          <w:p>
            <w:pPr/>
            <w:r>
              <w:t xml:space="preserve">On</w:t>
            </w:r>
          </w:p>
        </w:tc>
      </w:tr>
      <w:tr>
        <w:tc>
          <w:tcPr>
            <w:tcW w:w="4680" w:type="dxa"/>
          </w:tcPr>
          <w:p>
            <w:pPr/>
            <w:r>
              <w:t xml:space="preserve">Advanced tab, Assertion Consumer Service POST Binding URL</w:t>
            </w:r>
          </w:p>
        </w:tc>
        <w:tc>
          <w:tcPr>
            <w:tcW w:w="4680" w:type="dxa"/>
          </w:tcPr>
          <w:p>
            <w:pPr/>
            <w:r>
              <w:t xml:space="preserve">the ACS URL</w:t>
            </w:r>
          </w:p>
        </w:tc>
      </w:tr>
      <w:tr>
        <w:tc>
          <w:tcPr>
            <w:tcW w:w="4680" w:type="dxa"/>
          </w:tcPr>
          <w:p>
            <w:pPr/>
            <w:r>
              <w:t xml:space="preserve">Advanced tab, Logout Service POST and Redirect Binding URLs</w:t>
            </w:r>
          </w:p>
        </w:tc>
        <w:tc>
          <w:tcPr>
            <w:tcW w:w="4680" w:type="dxa"/>
          </w:tcPr>
          <w:p>
            <w:pPr/>
            <w:r>
              <w:t xml:space="preserve">the Single Logout URL</w:t>
            </w:r>
          </w:p>
        </w:tc>
      </w:tr>
    </w:tbl>
    <w:p>
      <w:pPr/>
      <w:r>
        <w:t xml:space="preserve">Two validation errors appeared. Typing the logout URL into </w:t>
      </w:r>
      <w:r>
        <w:rPr>
          <w:i/>
        </w:rPr>
        <w:t xml:space="preserve">Valid post logout redirect URIs</w:t>
      </w:r>
      <w:r>
        <w:t xml:space="preserve"> was rejected with </w:t>
      </w:r>
      <w:r>
        <w:rPr>
          <w:rStyle w:val="CodeChar"/>
        </w:rPr>
        <w:t xml:space="preserve">A post-logout redirect URI is not a valid URI</w:t>
      </w:r>
      <w:r>
        <w:t xml:space="preserve">; that field is not where a SAML client's logout endpoint belongs, and clearing it let the client save. The three endpoint fields on the Advanced tab were first rejected with </w:t>
      </w:r>
      <w:r>
        <w:rPr>
          <w:rStyle w:val="CodeChar"/>
        </w:rPr>
        <w:t xml:space="preserve">is not a valid URL</w:t>
      </w:r>
      <w:r>
        <w:t xml:space="preserve">; retyping them by hand instead of pasting cleared the error.</w:t>
      </w:r>
    </w:p>
    <w:p>
      <w:pPr>
        <w:pStyle w:val="Heading3"/>
      </w:pPr>
      <w:bookmarkStart w:id="135" w:name="_Toc135"/>
      <w:r>
        <w:t xml:space="preserve">6.4 Request signing and the expired certificate</w:t>
      </w:r>
      <w:bookmarkEnd w:id="135"/>
    </w:p>
    <w:p>
      <w:pPr/>
      <w:r>
        <w:t xml:space="preserve">miniOrange signs its requests, and Keycloak can be told to require that signature. Doing it properly needs miniOrange's public certificate in the client's Keys tab.</w:t>
      </w:r>
    </w:p>
    <w:p>
      <w:pPr>
        <w:pStyle w:val="ListParagraph"/>
        <w:numPr>
          <w:ilvl w:val="0"/>
          <w:numId w:val="7"/>
        </w:numPr>
      </w:pPr>
      <w:r>
        <w:t xml:space="preserve">The certificate in miniOrange's metadata had expired in July 2025. It was generated for two years when the app was installed.</w:t>
      </w:r>
    </w:p>
    <w:p>
      <w:pPr>
        <w:pStyle w:val="ListParagraph"/>
        <w:numPr>
          <w:ilvl w:val="0"/>
          <w:numId w:val="7"/>
        </w:numPr>
      </w:pPr>
      <w:r>
        <w:t xml:space="preserve">A new certificate was generated on the app's Certificates page. The new one is valid for ten years.</w:t>
      </w:r>
    </w:p>
    <w:p>
      <w:pPr>
        <w:pStyle w:val="ListParagraph"/>
        <w:numPr>
          <w:ilvl w:val="0"/>
          <w:numId w:val="7"/>
        </w:numPr>
      </w:pPr>
      <w:r>
        <w:t xml:space="preserve">It was saved as a PEM file and imported through the Keys tab (Import key, archive format Certificate PEM).</w:t>
      </w:r>
    </w:p>
    <w:p>
      <w:pPr>
        <w:pStyle w:val="ListParagraph"/>
        <w:numPr>
          <w:ilvl w:val="0"/>
          <w:numId w:val="7"/>
        </w:numPr>
      </w:pPr>
      <w:r>
        <w:t xml:space="preserve">The first import failed with </w:t>
      </w:r>
      <w:r>
        <w:rPr>
          <w:rStyle w:val="CodeChar"/>
        </w:rPr>
        <w:t xml:space="preserve">NetworkError when attempting to fetch resource</w:t>
      </w:r>
      <w:r>
        <w:t xml:space="preserve">. It succeeded later after the nginx upload and timeout limits on the SSO server were raised; the exact cause was not confirmed.</w:t>
      </w:r>
    </w:p>
    <w:p>
      <w:pPr>
        <w:pStyle w:val="ListParagraph"/>
        <w:numPr>
          <w:ilvl w:val="0"/>
          <w:numId w:val="7"/>
        </w:numPr>
      </w:pPr>
      <w:r>
        <w:t xml:space="preserve">During testing Keycloak logged </w:t>
      </w:r>
      <w:r>
        <w:rPr>
          <w:rStyle w:val="CodeChar"/>
        </w:rPr>
        <w:t xml:space="preserve">invalid_signature</w:t>
      </w:r>
      <w:r>
        <w:t xml:space="preserve"> login errors. The imported key then reverted to the previous one after a page refresh, so signature validation could not be relied on.</w:t>
      </w:r>
    </w:p>
    <w:p>
      <w:pPr/>
      <w:r>
        <w:rPr>
          <w:b/>
        </w:rPr>
        <w:t xml:space="preserve">Current state:</w:t>
      </w:r>
      <w:r>
        <w:t xml:space="preserve"> Client signature required is Off. Re-enabling it is an open item (section 10).</w:t>
      </w:r>
    </w:p>
    <w:p>
      <w:pPr>
        <w:pStyle w:val="Heading3"/>
      </w:pPr>
      <w:bookmarkStart w:id="136" w:name="_Toc136"/>
      <w:r>
        <w:t xml:space="preserve">6.5 Add Keycloak as the identity provider in the app</w:t>
      </w:r>
      <w:bookmarkEnd w:id="136"/>
    </w:p>
    <w:p>
      <w:pPr/>
      <w:r>
        <w:t xml:space="preserve">In the app's Configured IDPs tab, use Manual Setup, then Import From Metadata.</w:t>
      </w:r>
    </w:p>
    <w:p>
      <w:pPr>
        <w:pStyle w:val="ListParagraph"/>
        <w:numPr>
          <w:ilvl w:val="0"/>
          <w:numId w:val="8"/>
        </w:numPr>
      </w:pPr>
      <w:r>
        <w:t xml:space="preserve">The metadata URL must be </w:t>
      </w:r>
      <w:r>
        <w:rPr>
          <w:rStyle w:val="CodeChar"/>
        </w:rPr>
        <w:t xml:space="preserve">https://sso.example.corp/realms/CORP/protocol/saml/descriptor</w:t>
      </w:r>
      <w:r>
        <w:t xml:space="preserve">. The first attempt used the bare realm URL (</w:t>
      </w:r>
      <w:r>
        <w:rPr>
          <w:rStyle w:val="CodeChar"/>
        </w:rPr>
        <w:t xml:space="preserve">.../realms/CORP</w:t>
      </w:r>
      <w:r>
        <w:t xml:space="preserve">), which is only the issuer name, and failed with </w:t>
      </w:r>
      <w:r>
        <w:rPr>
          <w:rStyle w:val="CodeChar"/>
        </w:rPr>
        <w:t xml:space="preserve">Could not parse metadata</w:t>
      </w:r>
      <w:r>
        <w:t xml:space="preserve">.</w:t>
      </w:r>
    </w:p>
    <w:p>
      <w:pPr>
        <w:pStyle w:val="ListParagraph"/>
        <w:numPr>
          <w:ilvl w:val="0"/>
          <w:numId w:val="8"/>
        </w:numPr>
      </w:pPr>
      <w:r>
        <w:t xml:space="preserve">After import, check the fields below.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IDP Entity ID</w:t>
            </w:r>
          </w:p>
        </w:tc>
        <w:tc>
          <w:tcPr>
            <w:tcW w:w="4680" w:type="dxa"/>
          </w:tcPr>
          <w:p>
            <w:pPr/>
            <w:r>
              <w:rPr>
                <w:rStyle w:val="CodeChar"/>
              </w:rPr>
              <w:t xml:space="preserve">https://sso.example.corp/realms/CORP</w:t>
            </w:r>
          </w:p>
        </w:tc>
      </w:tr>
      <w:tr>
        <w:tc>
          <w:tcPr>
            <w:tcW w:w="4680" w:type="dxa"/>
          </w:tcPr>
          <w:p>
            <w:pPr/>
            <w:r>
              <w:t xml:space="preserve">Send Signed Requests</w:t>
            </w:r>
          </w:p>
        </w:tc>
        <w:tc>
          <w:tcPr>
            <w:tcW w:w="4680" w:type="dxa"/>
          </w:tcPr>
          <w:p>
            <w:pPr/>
            <w:r>
              <w:t xml:space="preserve">On</w:t>
            </w:r>
          </w:p>
        </w:tc>
      </w:tr>
      <w:tr>
        <w:tc>
          <w:tcPr>
            <w:tcW w:w="4680" w:type="dxa"/>
          </w:tcPr>
          <w:p>
            <w:pPr/>
            <w:r>
              <w:t xml:space="preserve">SSO and SLO binding</w:t>
            </w:r>
          </w:p>
        </w:tc>
        <w:tc>
          <w:tcPr>
            <w:tcW w:w="4680" w:type="dxa"/>
          </w:tcPr>
          <w:p>
            <w:pPr/>
            <w:r>
              <w:t xml:space="preserve">HTTP-POST, matching Force POST binding in Keycloak</w:t>
            </w:r>
          </w:p>
        </w:tc>
      </w:tr>
      <w:tr>
        <w:tc>
          <w:tcPr>
            <w:tcW w:w="4680" w:type="dxa"/>
          </w:tcPr>
          <w:p>
            <w:pPr/>
            <w:r>
              <w:t xml:space="preserve">Single Sign On URL and Single Logout URL</w:t>
            </w:r>
          </w:p>
        </w:tc>
        <w:tc>
          <w:tcPr>
            <w:tcW w:w="4680" w:type="dxa"/>
          </w:tcPr>
          <w:p>
            <w:pPr/>
            <w:r>
              <w:rPr>
                <w:rStyle w:val="CodeChar"/>
              </w:rPr>
              <w:t xml:space="preserve">https://sso.example.corp/realms/CORP/protocol/saml</w:t>
            </w:r>
          </w:p>
        </w:tc>
      </w:tr>
      <w:tr>
        <w:tc>
          <w:tcPr>
            <w:tcW w:w="4680" w:type="dxa"/>
          </w:tcPr>
          <w:p>
            <w:pPr/>
            <w:r>
              <w:t xml:space="preserve">NameID format</w:t>
            </w:r>
          </w:p>
        </w:tc>
        <w:tc>
          <w:tcPr>
            <w:tcW w:w="4680" w:type="dxa"/>
          </w:tcPr>
          <w:p>
            <w:pPr/>
            <w:r>
              <w:t xml:space="preserve">emailAddress</w:t>
            </w:r>
          </w:p>
        </w:tc>
      </w:tr>
      <w:tr>
        <w:tc>
          <w:tcPr>
            <w:tcW w:w="4680" w:type="dxa"/>
          </w:tcPr>
          <w:p>
            <w:pPr/>
            <w:r>
              <w:t xml:space="preserve">Signing certificate</w:t>
            </w:r>
          </w:p>
        </w:tc>
        <w:tc>
          <w:tcPr>
            <w:tcW w:w="4680" w:type="dxa"/>
          </w:tcPr>
          <w:p>
            <w:pPr/>
            <w:r>
              <w:t xml:space="preserve">filled in by the import</w:t>
            </w:r>
          </w:p>
        </w:tc>
      </w:tr>
    </w:tbl>
    <w:p>
      <w:pPr/>
      <w:r>
        <w:t xml:space="preserve">The import defaults the binding to HTTP-Redirect; switching both to POST was needed.</w:t>
      </w:r>
    </w:p>
    <w:p>
      <w:pPr>
        <w:pStyle w:val="Heading3"/>
      </w:pPr>
      <w:bookmarkStart w:id="137" w:name="_Toc137"/>
      <w:r>
        <w:t xml:space="preserve">6.6 Testing and the user-matching problem</w:t>
      </w:r>
      <w:bookmarkEnd w:id="137"/>
    </w:p>
    <w:p>
      <w:pPr>
        <w:pStyle w:val="ListParagraph"/>
        <w:numPr>
          <w:ilvl w:val="0"/>
          <w:numId w:val="9"/>
        </w:numPr>
      </w:pPr>
      <w:r>
        <w:t xml:space="preserve">The app's built-in </w:t>
      </w:r>
      <w:r>
        <w:rPr>
          <w:b/>
        </w:rPr>
        <w:t xml:space="preserve">Test Configuration</w:t>
      </w:r>
      <w:r>
        <w:t xml:space="preserve"> button produced Keycloak's </w:t>
      </w:r>
      <w:r>
        <w:rPr>
          <w:rStyle w:val="CodeChar"/>
        </w:rPr>
        <w:t xml:space="preserve">Invalid requester</w:t>
      </w:r>
      <w:r>
        <w:t xml:space="preserve"> page. A real login attempt from Jira's login page (the </w:t>
      </w:r>
      <w:r>
        <w:rPr>
          <w:b/>
        </w:rPr>
        <w:t xml:space="preserve">Use Corporate Login</w:t>
      </w:r>
      <w:r>
        <w:t xml:space="preserve"> button) did reach Keycloak and authenticate, so the button was not used further.</w:t>
      </w:r>
    </w:p>
    <w:p>
      <w:pPr>
        <w:pStyle w:val="ListParagraph"/>
        <w:numPr>
          <w:ilvl w:val="0"/>
          <w:numId w:val="9"/>
        </w:numPr>
      </w:pPr>
      <w:r>
        <w:t xml:space="preserve">After a successful Keycloak login, Jira showed </w:t>
      </w:r>
      <w:r>
        <w:rPr>
          <w:rStyle w:val="CodeChar"/>
        </w:rPr>
        <w:t xml:space="preserve">We couldn't sign you in</w:t>
      </w:r>
      <w:r>
        <w:t xml:space="preserve"> with the code </w:t>
      </w:r>
      <w:r>
        <w:rPr>
          <w:rStyle w:val="CodeChar"/>
        </w:rPr>
        <w:t xml:space="preserve">cant_signin_check_configuration</w:t>
      </w:r>
      <w:r>
        <w:t xml:space="preserve">, and the app's audit log gave </w:t>
      </w:r>
      <w:r>
        <w:rPr>
          <w:rStyle w:val="CodeChar"/>
        </w:rPr>
        <w:t xml:space="preserve">An unknown error occurred</w:t>
      </w:r>
      <w:r>
        <w:t xml:space="preserve">.</w:t>
      </w:r>
    </w:p>
    <w:p>
      <w:pPr>
        <w:pStyle w:val="ListParagraph"/>
        <w:numPr>
          <w:ilvl w:val="0"/>
          <w:numId w:val="9"/>
        </w:numPr>
      </w:pPr>
      <w:r>
        <w:rPr>
          <w:b/>
        </w:rPr>
        <w:t xml:space="preserve">Cause one.</w:t>
      </w:r>
      <w:r>
        <w:t xml:space="preserve"> </w:t>
      </w:r>
      <w:r>
        <w:rPr>
          <w:i/>
        </w:rPr>
        <w:t xml:space="preserve">Allow User Creation</w:t>
      </w:r>
      <w:r>
        <w:t xml:space="preserve"> was on and the target directory was a read-only Active Directory directory. The app could not create users there. Pointing it at </w:t>
      </w:r>
      <w:r>
        <w:rPr>
          <w:i/>
        </w:rPr>
        <w:t xml:space="preserve">Jira Internal Directory</w:t>
      </w:r>
      <w:r>
        <w:t xml:space="preserve"> removed the error.</w:t>
      </w:r>
    </w:p>
    <w:p>
      <w:pPr>
        <w:pStyle w:val="ListParagraph"/>
        <w:numPr>
          <w:ilvl w:val="0"/>
          <w:numId w:val="9"/>
        </w:numPr>
      </w:pPr>
      <w:r>
        <w:rPr>
          <w:b/>
        </w:rPr>
        <w:t xml:space="preserve">Cause two.</w:t>
      </w:r>
      <w:r>
        <w:t xml:space="preserve"> Logging in then produced a brand-new empty account instead of the person's real one. The real account lives in the read-only Active Directory directory under the username </w:t>
      </w:r>
      <w:r>
        <w:rPr>
          <w:rStyle w:val="CodeChar"/>
        </w:rPr>
        <w:t xml:space="preserve">J.Doe</w:t>
      </w:r>
      <w:r>
        <w:t xml:space="preserve">, while Keycloak sent the NameID in lower-case e-mail form (</w:t>
      </w:r>
      <w:r>
        <w:rPr>
          <w:rStyle w:val="CodeChar"/>
        </w:rPr>
        <w:t xml:space="preserve">j.doe@example.corp</w:t>
      </w:r>
      <w:r>
        <w:t xml:space="preserve">). Matching by e-mail failed because the case and the format differed.</w:t>
      </w:r>
    </w:p>
    <w:p>
      <w:pPr>
        <w:pStyle w:val="ListParagraph"/>
        <w:numPr>
          <w:ilvl w:val="0"/>
          <w:numId w:val="9"/>
        </w:numPr>
      </w:pPr>
      <w:r>
        <w:rPr>
          <w:b/>
        </w:rPr>
        <w:t xml:space="preserve">Fix.</w:t>
      </w:r>
    </w:p>
    <w:p>
      <w:pPr>
        <w:pStyle w:val="ListParagraph"/>
        <w:numPr>
          <w:ilvl w:val="1"/>
          <w:numId w:val="10"/>
        </w:numPr>
      </w:pPr>
      <w:r>
        <w:t xml:space="preserve">In the Keycloak client's dedicated scope, add a mapper of type </w:t>
      </w:r>
      <w:r>
        <w:rPr>
          <w:i/>
        </w:rPr>
        <w:t xml:space="preserve">User Property</w:t>
      </w:r>
      <w:r>
        <w:t xml:space="preserve"> with Property </w:t>
      </w:r>
      <w:r>
        <w:rPr>
          <w:rStyle w:val="CodeChar"/>
        </w:rPr>
        <w:t xml:space="preserve">username</w:t>
      </w:r>
      <w:r>
        <w:t xml:space="preserve"> and SAML attribute name </w:t>
      </w:r>
      <w:r>
        <w:rPr>
          <w:rStyle w:val="CodeChar"/>
        </w:rPr>
        <w:t xml:space="preserve">username</w:t>
      </w:r>
      <w:r>
        <w:t xml:space="preserve">.</w:t>
      </w:r>
    </w:p>
    <w:p>
      <w:pPr>
        <w:pStyle w:val="ListParagraph"/>
        <w:numPr>
          <w:ilvl w:val="1"/>
          <w:numId w:val="10"/>
        </w:numPr>
      </w:pPr>
      <w:r>
        <w:t xml:space="preserve">In the app's User Profile tab, set the Username field to the </w:t>
      </w:r>
      <w:r>
        <w:rPr>
          <w:rStyle w:val="CodeChar"/>
        </w:rPr>
        <w:t xml:space="preserve">username</w:t>
      </w:r>
      <w:r>
        <w:t xml:space="preserve"> attribute instead of NameID.</w:t>
      </w:r>
    </w:p>
    <w:p>
      <w:pPr>
        <w:pStyle w:val="ListParagraph"/>
        <w:numPr>
          <w:ilvl w:val="1"/>
          <w:numId w:val="10"/>
        </w:numPr>
      </w:pPr>
      <w:r>
        <w:t xml:space="preserve">Turn </w:t>
      </w:r>
      <w:r>
        <w:rPr>
          <w:i/>
        </w:rPr>
        <w:t xml:space="preserve">Allow User Creation</w:t>
      </w:r>
      <w:r>
        <w:t xml:space="preserve"> off while testing so failed matches stop creating accounts.</w:t>
      </w:r>
    </w:p>
    <w:p>
      <w:pPr>
        <w:pStyle w:val="ListParagraph"/>
        <w:numPr>
          <w:ilvl w:val="1"/>
          <w:numId w:val="10"/>
        </w:numPr>
      </w:pPr>
      <w:r>
        <w:t xml:space="preserve">Delete the accidental duplicate accounts from Jira Internal Directory.</w:t>
      </w:r>
    </w:p>
    <w:p>
      <w:pPr>
        <w:pStyle w:val="ListParagraph"/>
        <w:numPr>
          <w:ilvl w:val="0"/>
          <w:numId w:val="9"/>
        </w:numPr>
      </w:pPr>
      <w:r>
        <w:t xml:space="preserve">After these changes the Jira integration was reported complete.</w:t>
      </w:r>
    </w:p>
    <w:p>
      <w:pPr>
        <w:pStyle w:val="Heading3"/>
      </w:pPr>
      <w:bookmarkStart w:id="138" w:name="_Toc138"/>
      <w:r>
        <w:t xml:space="preserve">6.7 Observations worth following up</w:t>
      </w:r>
      <w:bookmarkEnd w:id="138"/>
    </w:p>
    <w:p>
      <w:pPr>
        <w:pStyle w:val="ListParagraph"/>
        <w:numPr>
          <w:ilvl w:val="0"/>
          <w:numId w:val="11"/>
        </w:numPr>
      </w:pPr>
      <w:r>
        <w:t xml:space="preserve">Jira has three user directories. The read/write Active Directory directory showed </w:t>
      </w:r>
      <w:r>
        <w:rPr>
          <w:i/>
        </w:rPr>
        <w:t xml:space="preserve">Synchronisation failed</w:t>
      </w:r>
      <w:r>
        <w:t xml:space="preserve"> in the directory list; it was not investigated.</w:t>
      </w:r>
    </w:p>
    <w:p>
      <w:pPr>
        <w:pStyle w:val="ListParagraph"/>
        <w:numPr>
          <w:ilvl w:val="0"/>
          <w:numId w:val="11"/>
        </w:numPr>
      </w:pPr>
      <w:r>
        <w:t xml:space="preserve">The end-to-end logout test for Jira was not recorded in this project. Test it before relying on it (section 10).</w:t>
      </w:r>
    </w:p>
    <w:p>
      <w:pPr>
        <w:pStyle w:val="ListParagraph"/>
        <w:numPr>
          <w:ilvl w:val="0"/>
          <w:numId w:val="11"/>
        </w:numPr>
      </w:pPr>
      <w:r>
        <w:t xml:space="preserve">Keep a working local administrator account in Jira in case the identity provider is unreachable.</w:t>
      </w:r>
    </w:p>
    <w:p>
      <w:pPr>
        <w:pStyle w:val="Heading2"/>
      </w:pPr>
      <w:bookmarkStart w:id="139" w:name="_Toc139"/>
      <w:r>
        <w:t xml:space="preserve">7. Knox: gateway deployment and Keycloak OIDC federation</w:t>
      </w:r>
      <w:bookmarkEnd w:id="139"/>
    </w:p>
    <w:p>
      <w:pPr/>
      <w:r>
        <w:t xml:space="preserve">Apache Knox runs on the worker node as a gateway that signs users in through Keycloak and hands each browser a signed cookie, </w:t>
      </w:r>
      <w:r>
        <w:rPr>
          <w:rStyle w:val="CodeChar"/>
        </w:rPr>
        <w:t xml:space="preserve">hadoop-jwt</w:t>
      </w:r>
      <w:r>
        <w:t xml:space="preserve">, which other Hadoop-side tools can trust. Login through Keycloak works. Knox's own logout does not end the Keycloak session, and a workaround is documented in 7.9.</w:t>
      </w:r>
    </w:p>
    <w:p>
      <w:pPr>
        <w:pStyle w:val="Heading3"/>
      </w:pPr>
      <w:bookmarkStart w:id="140" w:name="_Toc140"/>
      <w:r>
        <w:t xml:space="preserve">7.1 Why Knox</w:t>
      </w:r>
      <w:bookmarkEnd w:id="140"/>
    </w:p>
    <w:p>
      <w:pPr/>
      <w:r>
        <w:t xml:space="preserve">Zeppelin 0.12.1 has no working direct OIDC support in this build (section 8.1). Knox was chosen because other Hadoop services (YARN, Hive and similar) are planned for SSO too, and Knox can front all of them. Knox is a gateway, not an identity provider: it forwards authentication to Keycloak and then issues its own token.</w:t>
      </w:r>
    </w:p>
    <w:p>
      <w:pPr>
        <w:pStyle w:val="Heading3"/>
      </w:pPr>
      <w:bookmarkStart w:id="141" w:name="_Toc141"/>
      <w:r>
        <w:t xml:space="preserve">7.2 Install</w:t>
      </w:r>
      <w:bookmarkEnd w:id="141"/>
    </w:p>
    <w:p>
      <w:pPr>
        <w:pStyle w:val="Code"/>
      </w:pPr>
      <w:bookmarkStart w:id="17" w:name="bongo_lang_bash_17"/>
      <w:bookmarkEnd w:id="17"/>
      <w:r>
        <w:t xml:space="preserve">cd /opt</w:t>
        <w:br/>
        <w:t xml:space="preserve">curl -O https://dlcdn.apache.org/knox/2.1.0/knox-2.1.0.tar.gz</w:t>
        <w:br/>
        <w:t xml:space="preserve">tar -xzf knox-2.1.0.tar.gz &amp;&amp; mv knox-2.1.0 knox</w:t>
        <w:br/>
        <w:t xml:space="preserve">sudo useradd -m -s /sbin/nologin knox</w:t>
        <w:br/>
        <w:t xml:space="preserve">sudo chown -R knox:knox /opt/knox</w:t>
        <w:br/>
        <w:t xml:space="preserve">/opt/knox/bin/knoxcli.sh create-master      # choose a strong master secret and store it safely</w:t>
      </w:r>
    </w:p>
    <w:p>
      <w:pPr/>
      <w:r>
        <w:t xml:space="preserve">Knox ships several example topologies in </w:t>
      </w:r>
      <w:r>
        <w:rPr>
          <w:rStyle w:val="CodeChar"/>
        </w:rPr>
        <w:t xml:space="preserve">/opt/knox/conf/topologies</w:t>
      </w:r>
      <w:r>
        <w:t xml:space="preserve">, including </w:t>
      </w:r>
      <w:r>
        <w:rPr>
          <w:rStyle w:val="CodeChar"/>
        </w:rPr>
        <w:t xml:space="preserve">knoxsso.xml</w:t>
      </w:r>
      <w:r>
        <w:t xml:space="preserve">, which by default logs users in against a demo LDAP. </w:t>
      </w:r>
      <w:r>
        <w:rPr>
          <w:rStyle w:val="CodeChar"/>
        </w:rPr>
        <w:t xml:space="preserve">gateway-site.xml</w:t>
      </w:r>
      <w:r>
        <w:t xml:space="preserve"> was already set to port 8443 with </w:t>
      </w:r>
      <w:r>
        <w:rPr>
          <w:rStyle w:val="CodeChar"/>
        </w:rPr>
        <w:t xml:space="preserve">ssl.enabled</w:t>
      </w:r>
      <w:r>
        <w:t xml:space="preserve"> false, so Knox serves plain HTTP internally and nginx provides HTTPS.</w:t>
      </w:r>
    </w:p>
    <w:p>
      <w:pPr>
        <w:pStyle w:val="Heading3"/>
      </w:pPr>
      <w:bookmarkStart w:id="142" w:name="_Toc142"/>
      <w:r>
        <w:t xml:space="preserve">7.3 Service and reverse proxy</w:t>
      </w:r>
      <w:bookmarkEnd w:id="142"/>
    </w:p>
    <w:p>
      <w:pPr/>
      <w:r>
        <w:rPr>
          <w:rStyle w:val="CodeChar"/>
        </w:rPr>
        <w:t xml:space="preserve">/etc/systemd/system/knox.service</w:t>
      </w:r>
      <w:r>
        <w:t xml:space="preserve">:</w:t>
      </w:r>
    </w:p>
    <w:p>
      <w:pPr>
        <w:pStyle w:val="Code"/>
      </w:pPr>
      <w:bookmarkStart w:id="18" w:name="bongo_lang_ini_18"/>
      <w:bookmarkEnd w:id="18"/>
      <w:r>
        <w:t xml:space="preserve">[Unit]</w:t>
        <w:br/>
        <w:t xml:space="preserve">Description=Apache Knox Gateway</w:t>
        <w:br/>
        <w:t xml:space="preserve">After=network.target</w:t>
        <w:br/>
        <w:br/>
        <w:t xml:space="preserve">[Service]</w:t>
        <w:br/>
        <w:t xml:space="preserve">Type=forking</w:t>
        <w:br/>
        <w:t xml:space="preserve">User=knox</w:t>
        <w:br/>
        <w:t xml:space="preserve">Group=knox</w:t>
        <w:br/>
        <w:t xml:space="preserve">Environment=GATEWAY_HOME=/opt/knox</w:t>
        <w:br/>
        <w:t xml:space="preserve">ExecStart=/opt/knox/bin/gateway.sh start</w:t>
        <w:br/>
        <w:t xml:space="preserve">ExecStop=/opt/knox/bin/gateway.sh stop</w:t>
        <w:br/>
        <w:t xml:space="preserve">PIDFile=/opt/knox/pids/gateway.pid</w:t>
        <w:br/>
        <w:t xml:space="preserve">Restart=on-failure</w:t>
        <w:br/>
        <w:t xml:space="preserve">RestartSec=10</w:t>
        <w:br/>
        <w:br/>
        <w:t xml:space="preserve">[Install]</w:t>
        <w:br/>
        <w:t xml:space="preserve">WantedBy=multi-user.target</w:t>
      </w:r>
    </w:p>
    <w:p>
      <w:pPr/>
      <w:r>
        <w:t xml:space="preserve">nginx on the worker node serves </w:t>
      </w:r>
      <w:r>
        <w:rPr>
          <w:rStyle w:val="CodeChar"/>
        </w:rPr>
        <w:t xml:space="preserve">knox.example.corp</w:t>
      </w:r>
      <w:r>
        <w:t xml:space="preserve"> with the same wildcard certificate and forwards to </w:t>
      </w:r>
      <w:r>
        <w:rPr>
          <w:rStyle w:val="CodeChar"/>
        </w:rPr>
        <w:t xml:space="preserve">http://127.0.0.1:8443</w:t>
      </w:r>
      <w:r>
        <w:t xml:space="preserve">, with the same forwarding headers as in section 4.7, </w:t>
      </w:r>
      <w:r>
        <w:rPr>
          <w:rStyle w:val="CodeChar"/>
        </w:rPr>
        <w:t xml:space="preserve">proxy_read_timeout 3600s</w:t>
      </w:r>
      <w:r>
        <w:t xml:space="preserve"> and larger proxy buffers. A DNS record for </w:t>
      </w:r>
      <w:r>
        <w:rPr>
          <w:rStyle w:val="CodeChar"/>
        </w:rPr>
        <w:t xml:space="preserve">knox.example.corp</w:t>
      </w:r>
      <w:r>
        <w:t xml:space="preserve"> is required. SELinux needs </w:t>
      </w:r>
      <w:r>
        <w:rPr>
          <w:rStyle w:val="CodeChar"/>
        </w:rPr>
        <w:t xml:space="preserve">httpd_can_network_connect</w:t>
      </w:r>
      <w:r>
        <w:t xml:space="preserve"> on this host as well.</w:t>
      </w:r>
    </w:p>
    <w:p>
      <w:pPr/>
      <w:r>
        <w:t xml:space="preserve">Early requests produced </w:t>
      </w:r>
      <w:r>
        <w:rPr>
          <w:rStyle w:val="CodeChar"/>
        </w:rPr>
        <w:t xml:space="preserve">upstream sent no valid HTTP/1.0 header</w:t>
      </w:r>
      <w:r>
        <w:t xml:space="preserve"> in the nginx log. That message usually means nginx is speaking plain HTTP to a port that answers TLS. It was not diagnosed separately, and the gateway answered normally after later restarts and configuration changes.</w:t>
      </w:r>
    </w:p>
    <w:p>
      <w:pPr>
        <w:pStyle w:val="Heading3"/>
      </w:pPr>
      <w:bookmarkStart w:id="143" w:name="_Toc143"/>
      <w:r>
        <w:t xml:space="preserve">7.4 Keycloak client for Knox</w:t>
      </w:r>
      <w:bookmarkEnd w:id="143"/>
    </w:p>
    <w:p>
      <w:pPr/>
      <w:r>
        <w:t xml:space="preserve">Create an OpenID Connect client in the </w:t>
      </w:r>
      <w:r>
        <w:rPr>
          <w:rStyle w:val="CodeChar"/>
        </w:rPr>
        <w:t xml:space="preserve">CORP</w:t>
      </w:r>
      <w:r>
        <w:t xml:space="preserve"> realm: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Value</w:t>
            </w:r>
          </w:p>
        </w:tc>
      </w:tr>
      <w:tr>
        <w:tc>
          <w:tcPr>
            <w:tcW w:w="4680" w:type="dxa"/>
          </w:tcPr>
          <w:p>
            <w:pPr/>
            <w:r>
              <w:t xml:space="preserve">Client ID</w:t>
            </w:r>
          </w:p>
        </w:tc>
        <w:tc>
          <w:tcPr>
            <w:tcW w:w="4680" w:type="dxa"/>
          </w:tcPr>
          <w:p>
            <w:pPr/>
            <w:r>
              <w:rPr>
                <w:rStyle w:val="CodeChar"/>
              </w:rPr>
              <w:t xml:space="preserve">knox</w:t>
            </w:r>
          </w:p>
        </w:tc>
      </w:tr>
      <w:tr>
        <w:tc>
          <w:tcPr>
            <w:tcW w:w="4680" w:type="dxa"/>
          </w:tcPr>
          <w:p>
            <w:pPr/>
            <w:r>
              <w:t xml:space="preserve">Client authentication</w:t>
            </w:r>
          </w:p>
        </w:tc>
        <w:tc>
          <w:tcPr>
            <w:tcW w:w="4680" w:type="dxa"/>
          </w:tcPr>
          <w:p>
            <w:pPr/>
            <w:r>
              <w:t xml:space="preserve">On (confidential); the secret is on the Credentials tab</w:t>
            </w:r>
          </w:p>
        </w:tc>
      </w:tr>
      <w:tr>
        <w:tc>
          <w:tcPr>
            <w:tcW w:w="4680" w:type="dxa"/>
          </w:tcPr>
          <w:p>
            <w:pPr/>
            <w:r>
              <w:t xml:space="preserve">Authentication flow</w:t>
            </w:r>
          </w:p>
        </w:tc>
        <w:tc>
          <w:tcPr>
            <w:tcW w:w="4680" w:type="dxa"/>
          </w:tcPr>
          <w:p>
            <w:pPr/>
            <w:r>
              <w:t xml:space="preserve">Standard flow only</w:t>
            </w:r>
          </w:p>
        </w:tc>
      </w:tr>
      <w:tr>
        <w:tc>
          <w:tcPr>
            <w:tcW w:w="4680" w:type="dxa"/>
          </w:tcPr>
          <w:p>
            <w:pPr/>
            <w:r>
              <w:t xml:space="preserve">Root URL</w:t>
            </w:r>
          </w:p>
        </w:tc>
        <w:tc>
          <w:tcPr>
            <w:tcW w:w="4680" w:type="dxa"/>
          </w:tcPr>
          <w:p>
            <w:pPr/>
            <w:r>
              <w:rPr>
                <w:rStyle w:val="CodeChar"/>
              </w:rPr>
              <w:t xml:space="preserve">https://knox.example.corp</w:t>
            </w:r>
          </w:p>
        </w:tc>
      </w:tr>
      <w:tr>
        <w:tc>
          <w:tcPr>
            <w:tcW w:w="4680" w:type="dxa"/>
          </w:tcPr>
          <w:p>
            <w:pPr/>
            <w:r>
              <w:t xml:space="preserve">Home URL</w:t>
            </w:r>
          </w:p>
        </w:tc>
        <w:tc>
          <w:tcPr>
            <w:tcW w:w="4680" w:type="dxa"/>
          </w:tcPr>
          <w:p>
            <w:pPr/>
            <w:r>
              <w:rPr>
                <w:rStyle w:val="CodeChar"/>
              </w:rPr>
              <w:t xml:space="preserve">https://knox.example.corp/gateway/homepage/home/</w:t>
            </w:r>
            <w:r>
              <w:t xml:space="preserve"> (the first value pointed at a page that does not exist and gave a 404 from the Keycloak page's </w:t>
            </w:r>
            <w:r>
              <w:rPr>
                <w:i/>
              </w:rPr>
              <w:t xml:space="preserve">Back to Application</w:t>
            </w:r>
            <w:r>
              <w:t xml:space="preserve"> link)</w:t>
            </w:r>
          </w:p>
        </w:tc>
      </w:tr>
      <w:tr>
        <w:tc>
          <w:tcPr>
            <w:tcW w:w="4680" w:type="dxa"/>
          </w:tcPr>
          <w:p>
            <w:pPr/>
            <w:r>
              <w:t xml:space="preserve">Valid redirect URIs</w:t>
            </w:r>
          </w:p>
        </w:tc>
        <w:tc>
          <w:tcPr>
            <w:tcW w:w="4680" w:type="dxa"/>
          </w:tcPr>
          <w:p>
            <w:pPr/>
            <w:r>
              <w:rPr>
                <w:rStyle w:val="CodeChar"/>
              </w:rPr>
              <w:t xml:space="preserve">https://knox.example.corp/gateway/knoxsso/api/v1/websso*</w:t>
            </w:r>
            <w:r>
              <w:t xml:space="preserve"> (the wildcard is needed because pac4j appends query parameters on return)</w:t>
            </w:r>
          </w:p>
        </w:tc>
      </w:tr>
      <w:tr>
        <w:tc>
          <w:tcPr>
            <w:tcW w:w="4680" w:type="dxa"/>
          </w:tcPr>
          <w:p>
            <w:pPr/>
            <w:r>
              <w:t xml:space="preserve">Valid post logout redirect URIs</w:t>
            </w:r>
          </w:p>
        </w:tc>
        <w:tc>
          <w:tcPr>
            <w:tcW w:w="4680" w:type="dxa"/>
          </w:tcPr>
          <w:p>
            <w:pPr/>
            <w:r>
              <w:rPr>
                <w:rStyle w:val="CodeChar"/>
              </w:rPr>
              <w:t xml:space="preserve">https://knox.example.corp/gateway/homepage/home/</w:t>
            </w:r>
          </w:p>
        </w:tc>
      </w:tr>
      <w:tr>
        <w:tc>
          <w:tcPr>
            <w:tcW w:w="4680" w:type="dxa"/>
          </w:tcPr>
          <w:p>
            <w:pPr/>
            <w:r>
              <w:t xml:space="preserve">Web origins</w:t>
            </w:r>
          </w:p>
        </w:tc>
        <w:tc>
          <w:tcPr>
            <w:tcW w:w="4680" w:type="dxa"/>
          </w:tcPr>
          <w:p>
            <w:pPr/>
            <w:r>
              <w:rPr>
                <w:rStyle w:val="CodeChar"/>
              </w:rPr>
              <w:t xml:space="preserve">https://knox.example.corp</w:t>
            </w:r>
          </w:p>
        </w:tc>
      </w:tr>
    </w:tbl>
    <w:p>
      <w:pPr>
        <w:pStyle w:val="Heading3"/>
      </w:pPr>
      <w:bookmarkStart w:id="144" w:name="_Toc144"/>
      <w:r>
        <w:t xml:space="preserve">7.5 Topology: replace the demo login with Keycloak</w:t>
      </w:r>
      <w:bookmarkEnd w:id="144"/>
    </w:p>
    <w:p>
      <w:pPr/>
      <w:r>
        <w:t xml:space="preserve">In </w:t>
      </w:r>
      <w:r>
        <w:rPr>
          <w:rStyle w:val="CodeChar"/>
        </w:rPr>
        <w:t xml:space="preserve">/opt/knox/conf/topologies/knoxsso.xml</w:t>
      </w:r>
      <w:r>
        <w:t xml:space="preserve"> the </w:t>
      </w:r>
      <w:r>
        <w:rPr>
          <w:rStyle w:val="CodeChar"/>
        </w:rPr>
        <w:t xml:space="preserve">ShiroProvider</w:t>
      </w:r>
      <w:r>
        <w:t xml:space="preserve"> block was removed and a </w:t>
      </w:r>
      <w:r>
        <w:rPr>
          <w:rStyle w:val="CodeChar"/>
        </w:rPr>
        <w:t xml:space="preserve">pac4j</w:t>
      </w:r>
      <w:r>
        <w:t xml:space="preserve"> federation provider added. Knox deploys topology changes automatically within seconds.</w:t>
      </w:r>
    </w:p>
    <w:p>
      <w:pPr>
        <w:pStyle w:val="Code"/>
      </w:pPr>
      <w:bookmarkStart w:id="19" w:name="bongo_lang_xml_19"/>
      <w:bookmarkEnd w:id="19"/>
      <w:r>
        <w:t xml:space="preserve">&lt;provider&gt;</w:t>
        <w:br/>
        <w:t xml:space="preserve">  &lt;role&gt;federation&lt;/role&gt;</w:t>
        <w:br/>
        <w:t xml:space="preserve">  &lt;name&gt;pac4j&lt;/name&gt;</w:t>
        <w:br/>
        <w:t xml:space="preserve">  &lt;enabled&gt;true&lt;/enabled&gt;</w:t>
        <w:br/>
        <w:t xml:space="preserve">  &lt;param&gt;&lt;name&gt;pac4j.callbackUrl&lt;/name&gt;&lt;value&gt;https://knox.example.corp/gateway/knoxsso/api/v1/websso&lt;/value&gt;&lt;/param&gt;</w:t>
        <w:br/>
        <w:t xml:space="preserve">  &lt;param&gt;&lt;name&gt;clientName&lt;/name&gt;&lt;value&gt;OidcClient&lt;/value&gt;&lt;/param&gt;</w:t>
        <w:br/>
        <w:t xml:space="preserve">  &lt;param&gt;&lt;name&gt;oidc.id&lt;/name&gt;&lt;value&gt;knox&lt;/value&gt;&lt;/param&gt;</w:t>
        <w:br/>
        <w:t xml:space="preserve">  &lt;param&gt;&lt;name&gt;oidc.secret&lt;/name&gt;&lt;value&gt;&amp;lt;SECRET&amp;gt;&lt;/value&gt;&lt;/param&gt;</w:t>
        <w:br/>
        <w:t xml:space="preserve">  &lt;param&gt;&lt;name&gt;oidc.discoveryUri&lt;/name&gt;&lt;value&gt;https://sso.example.corp/realms/CORP/.well-known/openid-configuration&lt;/value&gt;&lt;/param&gt;</w:t>
        <w:br/>
        <w:t xml:space="preserve">  &lt;param&gt;&lt;name&gt;pac4j.id_attribute&lt;/name&gt;&lt;value&gt;preferred_username&lt;/value&gt;&lt;/param&gt;</w:t>
        <w:br/>
        <w:t xml:space="preserve">  &lt;param&gt;&lt;name&gt;pac4j.centralLogout&lt;/name&gt;&lt;value&gt;true&lt;/value&gt;&lt;/param&gt;</w:t>
        <w:br/>
        <w:t xml:space="preserve">  &lt;param&gt;&lt;name&gt;pac4j.logoutUrlPattern&lt;/name&gt;&lt;value&gt;^https?:\/\/(.*\.)?example\.corp(:[0-9]+)?(\/.*)?$&lt;/value&gt;&lt;/param&gt;</w:t>
        <w:br/>
        <w:t xml:space="preserve">&lt;/provider&gt;</w:t>
      </w:r>
    </w:p>
    <w:p>
      <w:pPr/>
      <w:r>
        <w:t xml:space="preserve">The two </w:t>
      </w:r>
      <w:r>
        <w:rPr>
          <w:rStyle w:val="CodeChar"/>
        </w:rPr>
        <w:t xml:space="preserve">central logout</w:t>
      </w:r>
      <w:r>
        <w:t xml:space="preserve"> parameters were added while chasing the logout problem. They did not make the Knox logout button end the Keycloak session, so do not rely on them.</w:t>
      </w:r>
    </w:p>
    <w:p>
      <w:pPr/>
      <w:r>
        <w:t xml:space="preserve">In the same file, the </w:t>
      </w:r>
      <w:r>
        <w:rPr>
          <w:rStyle w:val="CodeChar"/>
        </w:rPr>
        <w:t xml:space="preserve">KNOXSSO</w:t>
      </w:r>
      <w:r>
        <w:t xml:space="preserve"> service block needs:</w:t>
      </w:r>
    </w:p>
    <w:p>
      <w:pPr>
        <w:pStyle w:val="Code"/>
      </w:pPr>
      <w:bookmarkStart w:id="20" w:name="bongo_lang_xml_20"/>
      <w:bookmarkEnd w:id="20"/>
      <w:r>
        <w:t xml:space="preserve">&lt;service&gt;</w:t>
        <w:br/>
        <w:t xml:space="preserve">  &lt;role&gt;KNOXSSO&lt;/role&gt;</w:t>
        <w:br/>
        <w:t xml:space="preserve">  &lt;param&gt;&lt;name&gt;knoxsso.redirect.whitelist.regex&lt;/name&gt;&lt;value&gt;^https?:\/\/(.*\.)?example\.corp(:[0-9]+)?(\/.*)?$&lt;/value&gt;&lt;/param&gt;</w:t>
        <w:br/>
        <w:t xml:space="preserve">  &lt;param&gt;&lt;name&gt;knoxsso.cookie.domain.suffix&lt;/name&gt;&lt;value&gt;.example.corp&lt;/value&gt;&lt;/param&gt;</w:t>
        <w:br/>
        <w:t xml:space="preserve">  &lt;param&gt;&lt;name&gt;knoxsso.token.ttl&lt;/name&gt;&lt;value&gt;86400000&lt;/value&gt;&lt;/param&gt;</w:t>
        <w:br/>
        <w:t xml:space="preserve">&lt;/service&gt;</w:t>
        <w:br/>
        <w:t xml:space="preserve">&lt;service&gt;</w:t>
        <w:br/>
        <w:t xml:space="preserve">  &lt;role&gt;KNOXSSOUT&lt;/role&gt;</w:t>
        <w:br/>
        <w:t xml:space="preserve">&lt;/service&gt;</w:t>
      </w:r>
    </w:p>
    <w:p>
      <w:pPr/>
      <w:r>
        <w:t xml:space="preserve">The whitelist matters: by default Knox redirects only to localhost and refuses anything else with </w:t>
      </w:r>
      <w:r>
        <w:rPr>
          <w:rStyle w:val="CodeChar"/>
        </w:rPr>
        <w:t xml:space="preserve">The original URL ... is not valid according to the configured whitelist</w:t>
      </w:r>
      <w:r>
        <w:t xml:space="preserve">. The cookie domain suffix makes </w:t>
      </w:r>
      <w:r>
        <w:rPr>
          <w:rStyle w:val="CodeChar"/>
        </w:rPr>
        <w:t xml:space="preserve">hadoop-jwt</w:t>
      </w:r>
      <w:r>
        <w:t xml:space="preserve"> available to </w:t>
      </w:r>
      <w:r>
        <w:rPr>
          <w:rStyle w:val="CodeChar"/>
        </w:rPr>
        <w:t xml:space="preserve">zeppelin.example.corp</w:t>
      </w:r>
      <w:r>
        <w:t xml:space="preserve"> as well as the Knox host.</w:t>
      </w:r>
    </w:p>
    <w:p>
      <w:pPr/>
      <w:r>
        <w:t xml:space="preserve">After editing, check the XML parses before Knox reloads it, and keep the file private because it holds the client secret:</w:t>
      </w:r>
    </w:p>
    <w:p>
      <w:pPr>
        <w:pStyle w:val="Code"/>
      </w:pPr>
      <w:bookmarkStart w:id="21" w:name="bongo_lang_bash_21"/>
      <w:bookmarkEnd w:id="21"/>
      <w:r>
        <w:t xml:space="preserve">python3 -c "import xml.dom.minidom as m; m.parse('/opt/knox/conf/topologies/knoxsso.xml'); print('XML OK')"</w:t>
        <w:br/>
        <w:t xml:space="preserve">sudo chown knox:knox /opt/knox/conf/topologies/knoxsso.xml &amp;&amp; sudo chmod 600 /opt/knox/conf/topologies/knoxsso.xml</w:t>
      </w:r>
    </w:p>
    <w:p>
      <w:pPr>
        <w:pStyle w:val="Heading3"/>
      </w:pPr>
      <w:bookmarkStart w:id="145" w:name="_Toc145"/>
      <w:r>
        <w:t xml:space="preserve">7.6 Library fix: HTTP 500 after a successful Keycloak login</w:t>
      </w:r>
      <w:bookmarkEnd w:id="145"/>
    </w:p>
    <w:p>
      <w:pPr/>
      <w:r>
        <w:t xml:space="preserve">Logging in at Keycloak worked, but returning to Knox gave HTTP 500. The Knox log showed:</w:t>
      </w:r>
    </w:p>
    <w:p>
      <w:pPr>
        <w:pStyle w:val="Code"/>
      </w:pPr>
      <w:bookmarkStart w:id="22" w:name="bongo_lang_text_22"/>
      <w:bookmarkEnd w:id="22"/>
      <w:r>
        <w:t xml:space="preserve">Caused by: java.lang.NoSuchMethodError: 'net.minidev.json.JSONObject com.nimbusds.jwt.JWTClaimsSet.toJSONObject()'</w:t>
        <w:br/>
        <w:t xml:space="preserve">  at com.nimbusds.openid.connect.sdk.claims.IDTokenClaimsSet.&lt;init&gt; (oauth2-oidc-sdk-8.22.jar)</w:t>
      </w:r>
    </w:p>
    <w:p>
      <w:pPr/>
      <w:r>
        <w:t xml:space="preserve">Knox 2.1.0 bundles </w:t>
      </w:r>
      <w:r>
        <w:rPr>
          <w:rStyle w:val="CodeChar"/>
        </w:rPr>
        <w:t xml:space="preserve">oauth2-oidc-sdk-8.22.jar</w:t>
      </w:r>
      <w:r>
        <w:t xml:space="preserve"> next to a much newer </w:t>
      </w:r>
      <w:r>
        <w:rPr>
          <w:rStyle w:val="CodeChar"/>
        </w:rPr>
        <w:t xml:space="preserve">nimbus-jose-jwt-10.0.2.jar</w:t>
      </w:r>
      <w:r>
        <w:t xml:space="preserve">, and the two are incompatible. Replacing the older jar with version 9.13 fixed it:</w:t>
      </w:r>
    </w:p>
    <w:p>
      <w:pPr>
        <w:pStyle w:val="Code"/>
      </w:pPr>
      <w:bookmarkStart w:id="23" w:name="bongo_lang_bash_23"/>
      <w:bookmarkEnd w:id="23"/>
      <w:r>
        <w:t xml:space="preserve">cd /tmp</w:t>
        <w:br/>
        <w:t xml:space="preserve">curl -fLO https://repo1.maven.org/maven2/com/nimbusds/oauth2-oidc-sdk/9.13/oauth2-oidc-sdk-9.13.jar</w:t>
        <w:br/>
        <w:t xml:space="preserve">curl -fLO https://repo1.maven.org/maven2/com/nimbusds/oauth2-oidc-sdk/9.13/oauth2-oidc-sdk-9.13.jar.sha1</w:t>
        <w:br/>
        <w:t xml:space="preserve">echo "$(cat oauth2-oidc-sdk-9.13.jar.sha1)  oauth2-oidc-sdk-9.13.jar" | sha1sum -c -</w:t>
        <w:br/>
        <w:t xml:space="preserve">sudo systemctl stop knox</w:t>
        <w:br/>
        <w:t xml:space="preserve">sudo mkdir -p /root/knox-jar-backup &amp;&amp; sudo mv /opt/knox/dep/oauth2-oidc-sdk-8.22.jar /root/knox-jar-backup/</w:t>
        <w:br/>
        <w:t xml:space="preserve">sudo cp oauth2-oidc-sdk-9.13.jar /opt/knox/dep/ &amp;&amp; sudo chown knox:knox /opt/knox/dep/oauth2-oidc-sdk-9.13.jar</w:t>
        <w:br/>
        <w:t xml:space="preserve">sudo systemctl start knox</w:t>
      </w:r>
    </w:p>
    <w:p>
      <w:pPr/>
      <w:r>
        <w:t xml:space="preserve">This is a manual patch to a vendor bundle. Repeat it after any Knox upgrade, and check whether the newer release fixes it.</w:t>
      </w:r>
    </w:p>
    <w:p>
      <w:pPr>
        <w:pStyle w:val="Heading3"/>
      </w:pPr>
      <w:bookmarkStart w:id="146" w:name="_Toc146"/>
      <w:r>
        <w:t xml:space="preserve">7.7 Verify login</w:t>
      </w:r>
      <w:bookmarkEnd w:id="146"/>
    </w:p>
    <w:p>
      <w:pPr/>
      <w:r>
        <w:t xml:space="preserve">Open </w:t>
      </w:r>
      <w:r>
        <w:rPr>
          <w:rStyle w:val="CodeChar"/>
        </w:rPr>
        <w:t xml:space="preserve">https://knox.example.corp/gateway/homepage/home/</w:t>
      </w:r>
      <w:r>
        <w:t xml:space="preserve"> in a private window. It redirects to Keycloak, and after a password it returns to the Knox home page showing the user's name. Two behaviours look like failures but are not:</w:t>
      </w:r>
    </w:p>
    <w:p>
      <w:pPr>
        <w:pStyle w:val="ListParagraph"/>
        <w:numPr>
          <w:ilvl w:val="0"/>
          <w:numId w:val="12"/>
        </w:numPr>
      </w:pPr>
      <w:r>
        <w:t xml:space="preserve">Opening </w:t>
      </w:r>
      <w:r>
        <w:rPr>
          <w:rStyle w:val="CodeChar"/>
        </w:rPr>
        <w:t xml:space="preserve">/gateway/knoxsso/api/v1/websso</w:t>
      </w:r>
      <w:r>
        <w:t xml:space="preserve"> with no </w:t>
      </w:r>
      <w:r>
        <w:rPr>
          <w:rStyle w:val="CodeChar"/>
        </w:rPr>
        <w:t xml:space="preserve">originalUrl</w:t>
      </w:r>
      <w:r>
        <w:t xml:space="preserve"> parameter returns HTTP 500. A real login always supplies that parameter.</w:t>
      </w:r>
    </w:p>
    <w:p>
      <w:pPr>
        <w:pStyle w:val="ListParagraph"/>
        <w:numPr>
          <w:ilvl w:val="0"/>
          <w:numId w:val="12"/>
        </w:numPr>
      </w:pPr>
      <w:r>
        <w:t xml:space="preserve">Pasting a logout URL into a fresh tab can show </w:t>
      </w:r>
      <w:r>
        <w:rPr>
          <w:rStyle w:val="CodeChar"/>
        </w:rPr>
        <w:t xml:space="preserve">State cannot be determined</w:t>
      </w:r>
      <w:r>
        <w:t xml:space="preserve">. The login state is stored in cookies from the earlier request, so a cold request has none.</w:t>
      </w:r>
    </w:p>
    <w:p>
      <w:pPr>
        <w:pStyle w:val="Heading3"/>
      </w:pPr>
      <w:bookmarkStart w:id="147" w:name="_Toc147"/>
      <w:r>
        <w:t xml:space="preserve">7.8 Why logout failed: two sessions, several cookies</w:t>
      </w:r>
      <w:bookmarkEnd w:id="147"/>
    </w:p>
    <w:p>
      <w:pPr/>
      <w:r>
        <w:t xml:space="preserve">After pressing Logout on the Knox home page, the user returned to the same page, signed in as the same person. Tracing the requests and the cookies showed why.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Session or cookie</w:t>
            </w:r>
          </w:p>
        </w:tc>
        <w:tc>
          <w:tcPr>
            <w:tcW w:w="3120" w:type="dxa"/>
            <w:shd w:val="clear" w:color="auto" w:fill="F2F2F2"/>
          </w:tcPr>
          <w:p>
            <w:pPr/>
            <w:r>
              <w:t xml:space="preserve">Where it lives</w:t>
            </w:r>
          </w:p>
        </w:tc>
        <w:tc>
          <w:tcPr>
            <w:tcW w:w="3120" w:type="dxa"/>
            <w:shd w:val="clear" w:color="auto" w:fill="F2F2F2"/>
          </w:tcPr>
          <w:p>
            <w:pPr/>
            <w:r>
              <w:t xml:space="preserve">Effect if it survives</w:t>
            </w:r>
          </w:p>
        </w:tc>
      </w:tr>
      <w:tr>
        <w:tc>
          <w:tcPr>
            <w:tcW w:w="3120" w:type="dxa"/>
          </w:tcPr>
          <w:p>
            <w:pPr/>
            <w:r>
              <w:rPr>
                <w:rStyle w:val="CodeChar"/>
              </w:rPr>
              <w:t xml:space="preserve">hadoop-jwt</w:t>
            </w:r>
          </w:p>
        </w:tc>
        <w:tc>
          <w:tcPr>
            <w:tcW w:w="3120" w:type="dxa"/>
          </w:tcPr>
          <w:p>
            <w:pPr/>
            <w:r>
              <w:t xml:space="preserve">Domain </w:t>
            </w:r>
            <w:r>
              <w:rPr>
                <w:rStyle w:val="CodeChar"/>
              </w:rPr>
              <w:t xml:space="preserve">.example.corp</w:t>
            </w:r>
            <w:r>
              <w:t xml:space="preserve">, path </w:t>
            </w:r>
            <w:r>
              <w:rPr>
                <w:rStyle w:val="CodeChar"/>
              </w:rPr>
              <w:t xml:space="preserve">/</w:t>
            </w:r>
          </w:p>
        </w:tc>
        <w:tc>
          <w:tcPr>
            <w:tcW w:w="3120" w:type="dxa"/>
          </w:tcPr>
          <w:p>
            <w:pPr/>
            <w:r>
              <w:t xml:space="preserve">Knox accepts the browser without asking anyone</w:t>
            </w:r>
          </w:p>
        </w:tc>
      </w:tr>
      <w:tr>
        <w:tc>
          <w:tcPr>
            <w:tcW w:w="3120" w:type="dxa"/>
          </w:tcPr>
          <w:p>
            <w:pPr/>
            <w:r>
              <w:rPr>
                <w:rStyle w:val="CodeChar"/>
              </w:rPr>
              <w:t xml:space="preserve">pac4j.session.pac4jUserProfiles</w:t>
            </w:r>
          </w:p>
        </w:tc>
        <w:tc>
          <w:tcPr>
            <w:tcW w:w="3120" w:type="dxa"/>
          </w:tcPr>
          <w:p>
            <w:pPr/>
            <w:r>
              <w:t xml:space="preserve">Domain </w:t>
            </w:r>
            <w:r>
              <w:rPr>
                <w:rStyle w:val="CodeChar"/>
              </w:rPr>
              <w:t xml:space="preserve">.example.corp</w:t>
            </w:r>
            <w:r>
              <w:t xml:space="preserve">, path </w:t>
            </w:r>
            <w:r>
              <w:rPr>
                <w:rStyle w:val="CodeChar"/>
              </w:rPr>
              <w:t xml:space="preserve">/gateway/knoxsso/api/v1</w:t>
            </w:r>
          </w:p>
        </w:tc>
        <w:tc>
          <w:tcPr>
            <w:tcW w:w="3120" w:type="dxa"/>
          </w:tcPr>
          <w:p>
            <w:pPr/>
            <w:r>
              <w:t xml:space="preserve">If </w:t>
            </w:r>
            <w:r>
              <w:rPr>
                <w:rStyle w:val="CodeChar"/>
              </w:rPr>
              <w:t xml:space="preserve">hadoop-jwt</w:t>
            </w:r>
            <w:r>
              <w:t xml:space="preserve"> is missing, Knox quietly issues a new one from this stored profile</w:t>
            </w:r>
          </w:p>
        </w:tc>
      </w:tr>
      <w:tr>
        <w:tc>
          <w:tcPr>
            <w:tcW w:w="3120" w:type="dxa"/>
          </w:tcPr>
          <w:p>
            <w:pPr/>
            <w:r>
              <w:t xml:space="preserve">Keycloak session</w:t>
            </w:r>
          </w:p>
        </w:tc>
        <w:tc>
          <w:tcPr>
            <w:tcW w:w="3120" w:type="dxa"/>
          </w:tcPr>
          <w:p>
            <w:pPr/>
            <w:r>
              <w:t xml:space="preserve">On the Keycloak host</w:t>
            </w:r>
          </w:p>
        </w:tc>
        <w:tc>
          <w:tcPr>
            <w:tcW w:w="3120" w:type="dxa"/>
          </w:tcPr>
          <w:p>
            <w:pPr/>
            <w:r>
              <w:t xml:space="preserve">Keycloak signs the user in again without a password prompt</w:t>
            </w:r>
          </w:p>
        </w:tc>
      </w:tr>
    </w:tbl>
    <w:p>
      <w:pPr/>
      <w:r>
        <w:t xml:space="preserve">The Knox home page's Logout button opens </w:t>
      </w:r>
      <w:r>
        <w:rPr>
          <w:rStyle w:val="CodeChar"/>
        </w:rPr>
        <w:t xml:space="preserve">/gateway/knoxsso/knoxauth/logout.jsp</w:t>
      </w:r>
      <w:r>
        <w:t xml:space="preserve">, which clears only Knox's local state. The </w:t>
      </w:r>
      <w:r>
        <w:rPr>
          <w:rStyle w:val="CodeChar"/>
        </w:rPr>
        <w:t xml:space="preserve">KNOXSSOUT</w:t>
      </w:r>
      <w:r>
        <w:t xml:space="preserve"> service (path </w:t>
      </w:r>
      <w:r>
        <w:rPr>
          <w:rStyle w:val="CodeChar"/>
        </w:rPr>
        <w:t xml:space="preserve">/gateway/homepage/knoxssout/api/v1/webssout</w:t>
      </w:r>
      <w:r>
        <w:t xml:space="preserve">, found by reading the strings inside the Knox jar) returns </w:t>
      </w:r>
      <w:r>
        <w:rPr>
          <w:rStyle w:val="CodeChar"/>
        </w:rPr>
        <w:t xml:space="preserve">{"loggedOut":true}</w:t>
      </w:r>
      <w:r>
        <w:t xml:space="preserve"> but, as far as the tests showed, also clears only Knox's own cookie. Setting </w:t>
      </w:r>
      <w:r>
        <w:rPr>
          <w:rStyle w:val="CodeChar"/>
        </w:rPr>
        <w:t xml:space="preserve">hadoop-jwt</w:t>
      </w:r>
      <w:r>
        <w:t xml:space="preserve"> aside, deleting every pac4j cookie one by one changed nothing until </w:t>
      </w:r>
      <w:r>
        <w:rPr>
          <w:rStyle w:val="CodeChar"/>
        </w:rPr>
        <w:t xml:space="preserve">hadoop-jwt</w:t>
      </w:r>
      <w:r>
        <w:t xml:space="preserve"> was deleted too; deleting both cookies produced the Keycloak login page.</w:t>
      </w:r>
    </w:p>
    <w:p>
      <w:pPr/>
      <w:r>
        <w:t xml:space="preserve">A separate </w:t>
      </w:r>
      <w:r>
        <w:rPr>
          <w:rStyle w:val="CodeChar"/>
        </w:rPr>
        <w:t xml:space="preserve">knoxssout.xml</w:t>
      </w:r>
      <w:r>
        <w:t xml:space="preserve"> topology was tried first and returned 404 for the logout URL. It was the wrong design and was removed; </w:t>
      </w:r>
      <w:r>
        <w:rPr>
          <w:rStyle w:val="CodeChar"/>
        </w:rPr>
        <w:t xml:space="preserve">KNOXSSOUT</w:t>
      </w:r>
      <w:r>
        <w:t xml:space="preserve"> is a service inside the existing topologies.</w:t>
      </w:r>
    </w:p>
    <w:p>
      <w:pPr>
        <w:pStyle w:val="Heading3"/>
      </w:pPr>
      <w:bookmarkStart w:id="148" w:name="_Toc148"/>
      <w:r>
        <w:t xml:space="preserve">7.9 Workaround: a logout URL on the Knox host</w:t>
      </w:r>
      <w:bookmarkEnd w:id="148"/>
    </w:p>
    <w:p>
      <w:pPr/>
      <w:r>
        <w:t xml:space="preserve">nginx expires both Knox cookies and sends the browser to Keycloak's logout endpoint. It goes inside the </w:t>
      </w:r>
      <w:r>
        <w:rPr>
          <w:rStyle w:val="CodeChar"/>
        </w:rPr>
        <w:t xml:space="preserve">server { listen 443 ssl; ... }</w:t>
      </w:r>
      <w:r>
        <w:t xml:space="preserve"> block of </w:t>
      </w:r>
      <w:r>
        <w:rPr>
          <w:rStyle w:val="CodeChar"/>
        </w:rPr>
        <w:t xml:space="preserve">/etc/nginx/conf.d/knox.conf</w:t>
      </w:r>
      <w:r>
        <w:t xml:space="preserve">:</w:t>
      </w:r>
    </w:p>
    <w:p>
      <w:pPr>
        <w:pStyle w:val="Code"/>
      </w:pPr>
      <w:bookmarkStart w:id="24" w:name="bongo_lang_nginx_24"/>
      <w:bookmarkEnd w:id="24"/>
      <w:r>
        <w:t xml:space="preserve">location = /logout {</w:t>
        <w:br/>
        <w:t xml:space="preserve">    add_header Set-Cookie "hadoop-jwt=; Domain=.example.corp; Path=/; Max-Age=0; Expires=Thu, 01 Jan 1970 00:00:00 GMT; Secure; HttpOnly" always;</w:t>
        <w:br/>
        <w:t xml:space="preserve">    add_header Set-Cookie "pac4j.session.pac4jUserProfiles=; Domain=.example.corp; Path=/gateway/knoxsso/api/v1; Max-Age=0; Expires=Thu, 01 Jan 1970 00:00:00 GMT; Secure; HttpOnly" always;</w:t>
        <w:br/>
        <w:t xml:space="preserve">    add_header Set-Cookie "pac4j.session.pac4jRequestedUrl=; Domain=.example.corp; Path=/gateway/knoxsso/api/v1; Max-Age=0; Expires=Thu, 01 Jan 1970 00:00:00 GMT; Secure; HttpOnly" always;</w:t>
        <w:br/>
        <w:t xml:space="preserve">    add_header Cache-Control "no-store" always;</w:t>
        <w:br/>
        <w:t xml:space="preserve">    return 302 https://sso.example.corp/realms/CORP/protocol/openid-connect/logout?post_logout_redirect_uri=https%3A%2F%2Fknox.example.corp%2Fgateway%2Fhomepage%2Fhome%2F&amp;client_id=knox;</w:t>
        <w:br/>
        <w:t xml:space="preserve">}</w:t>
      </w:r>
    </w:p>
    <w:p>
      <w:pPr/>
      <w:r>
        <w:t xml:space="preserve">The cookie names, domains and paths must match the stored cookies exactly, or the browser ignores the deletion. Keycloak shows a </w:t>
      </w:r>
      <w:r>
        <w:rPr>
          <w:i/>
        </w:rPr>
        <w:t xml:space="preserve">Do you want to log out?</w:t>
      </w:r>
      <w:r>
        <w:t xml:space="preserve"> page because no </w:t>
      </w:r>
      <w:r>
        <w:rPr>
          <w:rStyle w:val="CodeChar"/>
        </w:rPr>
        <w:t xml:space="preserve">id_token_hint</w:t>
      </w:r>
      <w:r>
        <w:t xml:space="preserve"> is sent.</w:t>
      </w:r>
    </w:p>
    <w:p>
      <w:pPr/>
      <w:r>
        <w:rPr>
          <w:b/>
        </w:rPr>
        <w:t xml:space="preserve">Result.</w:t>
      </w:r>
      <w:r>
        <w:t xml:space="preserve"> Visiting </w:t>
      </w:r>
      <w:r>
        <w:rPr>
          <w:rStyle w:val="CodeChar"/>
        </w:rPr>
        <w:t xml:space="preserve">https://knox.example.corp/logout</w:t>
      </w:r>
      <w:r>
        <w:t xml:space="preserve"> and confirming on the Keycloak page led to the Keycloak login page, and a different user could then sign in. The Knox home page's own Logout button still performs only the local logout, so users must be sent to this URL instead.</w:t>
      </w:r>
    </w:p>
    <w:p>
      <w:pPr>
        <w:pStyle w:val="Heading2"/>
      </w:pPr>
      <w:bookmarkStart w:id="149" w:name="_Toc149"/>
      <w:r>
        <w:t xml:space="preserve">8. Zeppelin: failed direct OIDC attempt and the working Knox JWT integration</w:t>
      </w:r>
      <w:bookmarkEnd w:id="149"/>
    </w:p>
    <w:p>
      <w:pPr/>
      <w:r>
        <w:t xml:space="preserve">Zeppelin 0.12.1 was installed on the worker node and runs as the </w:t>
      </w:r>
      <w:r>
        <w:rPr>
          <w:rStyle w:val="CodeChar"/>
        </w:rPr>
        <w:t xml:space="preserve">zeppelin</w:t>
      </w:r>
      <w:r>
        <w:t xml:space="preserve"> system user under systemd. Two designs were tried. The first connected Zeppelin straight to Keycloak and failed. The second reuses the Knox login from section 7 and works for sign-in.</w:t>
      </w:r>
    </w:p>
    <w:p>
      <w:pPr>
        <w:pStyle w:val="Heading3"/>
      </w:pPr>
      <w:bookmarkStart w:id="150" w:name="_Toc150"/>
      <w:r>
        <w:t xml:space="preserve">8.1 First attempt: Zeppelin as a direct OIDC client (abandoned)</w:t>
      </w:r>
      <w:bookmarkEnd w:id="150"/>
    </w:p>
    <w:p>
      <w:pPr/>
      <w:r>
        <w:t xml:space="preserve">The aim was to avoid Knox and let Zeppelin authenticate against Keycloak itself, using the pac4j library through Shiro, which is the authentication framework Zeppelin is built on.</w:t>
      </w:r>
    </w:p>
    <w:p>
      <w:pPr/>
      <w:r>
        <w:rPr>
          <w:b/>
        </w:rPr>
        <w:t xml:space="preserve">What was done.</w:t>
      </w:r>
      <w:r>
        <w:t xml:space="preserve"> Zeppelin 0.12.1 ships Shiro 1.13 (the Jakarta build). The pac4j 6.x family and </w:t>
      </w:r>
      <w:r>
        <w:rPr>
          <w:rStyle w:val="CodeChar"/>
        </w:rPr>
        <w:t xml:space="preserve">buji-pac4j</w:t>
      </w:r>
      <w:r>
        <w:t xml:space="preserve"> 9.x were added to Zeppelin's </w:t>
      </w:r>
      <w:r>
        <w:rPr>
          <w:rStyle w:val="CodeChar"/>
        </w:rPr>
        <w:t xml:space="preserve">lib</w:t>
      </w:r>
      <w:r>
        <w:t xml:space="preserve"> directory, together with the jars they depend on: </w:t>
      </w:r>
      <w:r>
        <w:rPr>
          <w:rStyle w:val="CodeChar"/>
        </w:rPr>
        <w:t xml:space="preserve">pac4j-core</w:t>
      </w:r>
      <w:r>
        <w:t xml:space="preserve">, </w:t>
      </w:r>
      <w:r>
        <w:rPr>
          <w:rStyle w:val="CodeChar"/>
        </w:rPr>
        <w:t xml:space="preserve">pac4j-oidc</w:t>
      </w:r>
      <w:r>
        <w:t xml:space="preserve">, </w:t>
      </w:r>
      <w:r>
        <w:rPr>
          <w:rStyle w:val="CodeChar"/>
        </w:rPr>
        <w:t xml:space="preserve">pac4j-jwt</w:t>
      </w:r>
      <w:r>
        <w:t xml:space="preserve">, </w:t>
      </w:r>
      <w:r>
        <w:rPr>
          <w:rStyle w:val="CodeChar"/>
        </w:rPr>
        <w:t xml:space="preserve">pac4j-http</w:t>
      </w:r>
      <w:r>
        <w:t xml:space="preserve">, </w:t>
      </w:r>
      <w:r>
        <w:rPr>
          <w:rStyle w:val="CodeChar"/>
        </w:rPr>
        <w:t xml:space="preserve">pac4j-jakartaee</w:t>
      </w:r>
      <w:r>
        <w:t xml:space="preserve">, </w:t>
      </w:r>
      <w:r>
        <w:rPr>
          <w:rStyle w:val="CodeChar"/>
        </w:rPr>
        <w:t xml:space="preserve">oauth2-oidc-sdk</w:t>
      </w:r>
      <w:r>
        <w:t xml:space="preserve">, </w:t>
      </w:r>
      <w:r>
        <w:rPr>
          <w:rStyle w:val="CodeChar"/>
        </w:rPr>
        <w:t xml:space="preserve">tink</w:t>
      </w:r>
      <w:r>
        <w:t xml:space="preserve">, </w:t>
      </w:r>
      <w:r>
        <w:rPr>
          <w:rStyle w:val="CodeChar"/>
        </w:rPr>
        <w:t xml:space="preserve">commons-collections4</w:t>
      </w:r>
      <w:r>
        <w:t xml:space="preserve">, </w:t>
      </w:r>
      <w:r>
        <w:rPr>
          <w:rStyle w:val="CodeChar"/>
        </w:rPr>
        <w:t xml:space="preserve">json-smart</w:t>
      </w:r>
      <w:r>
        <w:t xml:space="preserve">, </w:t>
      </w:r>
      <w:r>
        <w:rPr>
          <w:rStyle w:val="CodeChar"/>
        </w:rPr>
        <w:t xml:space="preserve">accessors-smart</w:t>
      </w:r>
      <w:r>
        <w:t xml:space="preserve"> and the Spring </w:t>
      </w:r>
      <w:r>
        <w:rPr>
          <w:rStyle w:val="CodeChar"/>
        </w:rPr>
        <w:t xml:space="preserve">spring-core</w:t>
      </w:r>
      <w:r>
        <w:t xml:space="preserve"> and </w:t>
      </w:r>
      <w:r>
        <w:rPr>
          <w:rStyle w:val="CodeChar"/>
        </w:rPr>
        <w:t xml:space="preserve">spring-jcl</w:t>
      </w:r>
      <w:r>
        <w:t xml:space="preserve"> jars.</w:t>
      </w:r>
    </w:p>
    <w:p>
      <w:pPr/>
      <w:r>
        <w:rPr>
          <w:b/>
        </w:rPr>
        <w:t xml:space="preserve">What went wrong.</w:t>
      </w:r>
      <w:r>
        <w:t xml:space="preserve"> Each start-up produced a new </w:t>
      </w:r>
      <w:r>
        <w:rPr>
          <w:rStyle w:val="CodeChar"/>
        </w:rPr>
        <w:t xml:space="preserve">ClassNotFoundException</w:t>
      </w:r>
      <w:r>
        <w:t xml:space="preserve">, and each missing jar was added in turn. After the dependency chain was complete, the configuration itself failed: </w:t>
      </w:r>
      <w:r>
        <w:rPr>
          <w:rStyle w:val="CodeChar"/>
        </w:rPr>
        <w:t xml:space="preserve">pac4jConfig.clients</w:t>
      </w:r>
      <w:r>
        <w:t xml:space="preserve"> expects a </w:t>
      </w:r>
      <w:r>
        <w:rPr>
          <w:rStyle w:val="CodeChar"/>
        </w:rPr>
        <w:t xml:space="preserve">Clients</w:t>
      </w:r>
      <w:r>
        <w:t xml:space="preserve"> object rather than a client name. The decisive finding came from listing the contents of the jars. The Jakarta builds of </w:t>
      </w:r>
      <w:r>
        <w:rPr>
          <w:rStyle w:val="CodeChar"/>
        </w:rPr>
        <w:t xml:space="preserve">pac4j</w:t>
      </w:r>
      <w:r>
        <w:t xml:space="preserve"> 6 and </w:t>
      </w:r>
      <w:r>
        <w:rPr>
          <w:rStyle w:val="CodeChar"/>
        </w:rPr>
        <w:t xml:space="preserve">buji-pac4j</w:t>
      </w:r>
      <w:r>
        <w:t xml:space="preserve"> 9 contain no </w:t>
      </w:r>
      <w:r>
        <w:rPr>
          <w:rStyle w:val="CodeChar"/>
        </w:rPr>
        <w:t xml:space="preserve">SecurityFilter</w:t>
      </w:r>
      <w:r>
        <w:t xml:space="preserve">, </w:t>
      </w:r>
      <w:r>
        <w:rPr>
          <w:rStyle w:val="CodeChar"/>
        </w:rPr>
        <w:t xml:space="preserve">CallbackFilter</w:t>
      </w:r>
      <w:r>
        <w:t xml:space="preserve"> or </w:t>
      </w:r>
      <w:r>
        <w:rPr>
          <w:rStyle w:val="CodeChar"/>
        </w:rPr>
        <w:t xml:space="preserve">LogoutFilter</w:t>
      </w:r>
      <w:r>
        <w:t xml:space="preserve"> classes, which are the classes a </w:t>
      </w:r>
      <w:r>
        <w:rPr>
          <w:rStyle w:val="CodeChar"/>
        </w:rPr>
        <w:t xml:space="preserve">shiro.ini</w:t>
      </w:r>
      <w:r>
        <w:t xml:space="preserve">-only setup needs. With the filters gone, the wiring cannot be written in configuration alone and would need custom Java code.</w:t>
      </w:r>
    </w:p>
    <w:p>
      <w:pPr/>
      <w:r>
        <w:rPr>
          <w:b/>
        </w:rPr>
        <w:t xml:space="preserve">Decision.</w:t>
      </w:r>
      <w:r>
        <w:t xml:space="preserve"> The attempt was abandoned for this Zeppelin version. All added jars were moved out of </w:t>
      </w:r>
      <w:r>
        <w:rPr>
          <w:rStyle w:val="CodeChar"/>
        </w:rPr>
        <w:t xml:space="preserve">lib</w:t>
      </w:r>
      <w:r>
        <w:t xml:space="preserve"> into a backup directory (</w:t>
      </w:r>
      <w:r>
        <w:rPr>
          <w:rStyle w:val="CodeChar"/>
        </w:rPr>
        <w:t xml:space="preserve">/root/zeppelin-lib-removed</w:t>
      </w:r>
      <w:r>
        <w:t xml:space="preserve">) so that the installation is back to its original set of libraries. This conclusion applies to Zeppelin 0.12.1 with these library versions only; a later Zeppelin release may offer a supported OIDC path (section 10).</w:t>
      </w:r>
    </w:p>
    <w:p>
      <w:pPr>
        <w:pStyle w:val="Heading3"/>
      </w:pPr>
      <w:bookmarkStart w:id="151" w:name="_Toc151"/>
      <w:r>
        <w:t xml:space="preserve">8.2 The working design: KnoxJwtRealm</w:t>
      </w:r>
      <w:bookmarkEnd w:id="151"/>
    </w:p>
    <w:p>
      <w:pPr/>
      <w:r>
        <w:t xml:space="preserve">Zeppelin includes a Shiro realm for Knox, </w:t>
      </w:r>
      <w:r>
        <w:rPr>
          <w:rStyle w:val="CodeChar"/>
        </w:rPr>
        <w:t xml:space="preserve">KnoxJwtRealm</w:t>
      </w:r>
      <w:r>
        <w:t xml:space="preserve">. It does not authenticate anyone itself. It redirects unauthenticated browsers to Knox, then trusts a token that Knox signed. This is why Zeppelin can take part in the SSO without knowing anything about OIDC. For the cookie to be visible to Zeppelin, the Knox SSO topology sets the cookie domain suffix to the parent domain (</w:t>
      </w:r>
      <w:r>
        <w:rPr>
          <w:rStyle w:val="CodeChar"/>
        </w:rPr>
        <w:t xml:space="preserve">knoxsso.cookie.domain.suffix</w:t>
      </w:r>
      <w:r>
        <w:t xml:space="preserve">, section 7.5).</w:t>
      </w:r>
    </w:p>
    <w:p>
      <w:pPr>
        <w:pStyle w:val="Heading3"/>
      </w:pPr>
      <w:bookmarkStart w:id="152" w:name="_Toc152"/>
      <w:r>
        <w:t xml:space="preserve">8.3 Export the Knox public key</w:t>
      </w:r>
      <w:bookmarkEnd w:id="152"/>
    </w:p>
    <w:p>
      <w:pPr/>
      <w:r>
        <w:t xml:space="preserve">Zeppelin must verify the signature on the token, so it needs the public certificate that Knox signs with. Knox can export it:</w:t>
      </w:r>
    </w:p>
    <w:p>
      <w:pPr>
        <w:pStyle w:val="Code"/>
      </w:pPr>
      <w:r>
        <w:t xml:space="preserve">sudo -u knox /opt/knox/bin/knoxcli.sh export-cert --type PEM</w:t>
      </w:r>
    </w:p>
    <w:p>
      <w:pPr/>
      <w:r>
        <w:t xml:space="preserve">The command writes </w:t>
      </w:r>
      <w:r>
        <w:rPr>
          <w:rStyle w:val="CodeChar"/>
        </w:rPr>
        <w:t xml:space="preserve">gateway-client-trust.pem</w:t>
      </w:r>
      <w:r>
        <w:t xml:space="preserve"> into Knox's keystore directory (</w:t>
      </w:r>
      <w:r>
        <w:rPr>
          <w:rStyle w:val="CodeChar"/>
        </w:rPr>
        <w:t xml:space="preserve">/opt/knox/data/security/keystores/</w:t>
      </w:r>
      <w:r>
        <w:t xml:space="preserve">). It may print Derby messages saying that another instance may already have booted. They are harmless when Knox is running. The file was copied to Zeppelin as </w:t>
      </w:r>
      <w:r>
        <w:rPr>
          <w:rStyle w:val="CodeChar"/>
        </w:rPr>
        <w:t xml:space="preserve">conf/knox-sso.pem</w:t>
      </w:r>
      <w:r>
        <w:t xml:space="preserve"> and made readable by the </w:t>
      </w:r>
      <w:r>
        <w:rPr>
          <w:rStyle w:val="CodeChar"/>
        </w:rPr>
        <w:t xml:space="preserve">zeppelin</w:t>
      </w:r>
      <w:r>
        <w:t xml:space="preserve"> user.</w:t>
      </w:r>
    </w:p>
    <w:p>
      <w:pPr/>
      <w:r>
        <w:rPr>
          <w:b/>
        </w:rPr>
        <w:t xml:space="preserve">Important.</w:t>
      </w:r>
      <w:r>
        <w:t xml:space="preserve"> This is the self-signed certificate Knox generated for itself (subject </w:t>
      </w:r>
      <w:r>
        <w:rPr>
          <w:rStyle w:val="CodeChar"/>
        </w:rPr>
        <w:t xml:space="preserve">CN=localhost</w:t>
      </w:r>
      <w:r>
        <w:t xml:space="preserve">, valid until October 2027). If Knox's certificate is ever regenerated, or when it expires, the file must be exported and copied again, otherwise every login is rejected by Zeppelin with an invalid-signature error.</w:t>
      </w:r>
    </w:p>
    <w:p>
      <w:pPr>
        <w:pStyle w:val="Heading3"/>
      </w:pPr>
      <w:bookmarkStart w:id="153" w:name="_Toc153"/>
      <w:r>
        <w:t xml:space="preserve">8.4 Hadoop environment variables (first crash)</w:t>
      </w:r>
      <w:bookmarkEnd w:id="153"/>
    </w:p>
    <w:p>
      <w:pPr/>
      <w:r>
        <w:t xml:space="preserve">The first start with the Knox realm failed with </w:t>
      </w:r>
      <w:r>
        <w:rPr>
          <w:rStyle w:val="CodeChar"/>
        </w:rPr>
        <w:t xml:space="preserve">java.lang.ClassNotFoundException: org.apache.hadoop.conf.Configuration</w:t>
      </w:r>
      <w:r>
        <w:t xml:space="preserve">. </w:t>
      </w:r>
      <w:r>
        <w:rPr>
          <w:rStyle w:val="CodeChar"/>
        </w:rPr>
        <w:t xml:space="preserve">KnoxJwtRealm</w:t>
      </w:r>
      <w:r>
        <w:t xml:space="preserve"> uses Hadoop classes, and Zeppelin was not told where Hadoop is. The fix is two lines appended to </w:t>
      </w:r>
      <w:r>
        <w:rPr>
          <w:rStyle w:val="CodeChar"/>
        </w:rPr>
        <w:t xml:space="preserve">conf/zeppelin-env.sh</w:t>
      </w:r>
      <w:r>
        <w:t xml:space="preserve">:</w:t>
      </w:r>
    </w:p>
    <w:p>
      <w:pPr>
        <w:pStyle w:val="Code"/>
      </w:pPr>
      <w:r>
        <w:t xml:space="preserve"># Needed by KnoxJwtRealm (Hadoop Configuration class)</w:t>
        <w:br/>
        <w:t xml:space="preserve">export HADOOP_HOME=/opt/hadoop</w:t>
        <w:br/>
        <w:t xml:space="preserve">export HADOOP_CONF_DIR=/opt/hadoop/etc/hadoop</w:t>
      </w:r>
    </w:p>
    <w:p>
      <w:pPr/>
      <w:r>
        <w:t xml:space="preserve">Before changing it, the Hadoop classpath was checked as the Zeppelin user (</w:t>
      </w:r>
      <w:r>
        <w:rPr>
          <w:rStyle w:val="CodeChar"/>
        </w:rPr>
        <w:t xml:space="preserve">sudo -u zeppelin /opt/hadoop/bin/hadoop classpath</w:t>
      </w:r>
      <w:r>
        <w:t xml:space="preserve">) and the file was backed up. A second, smaller regression appeared in the same period: </w:t>
      </w:r>
      <w:r>
        <w:rPr>
          <w:rStyle w:val="CodeChar"/>
        </w:rPr>
        <w:t xml:space="preserve">commons-collections-3.2.2.jar</w:t>
      </w:r>
      <w:r>
        <w:t xml:space="preserve"> had earlier been renamed to </w:t>
      </w:r>
      <w:r>
        <w:rPr>
          <w:rStyle w:val="CodeChar"/>
        </w:rPr>
        <w:t xml:space="preserve">.bak</w:t>
      </w:r>
      <w:r>
        <w:t xml:space="preserve"> while cleaning up, and the realm needs it. Restoring the original file name fixed it.</w:t>
      </w:r>
    </w:p>
    <w:p>
      <w:pPr>
        <w:pStyle w:val="Heading3"/>
      </w:pPr>
      <w:bookmarkStart w:id="154" w:name="_Toc154"/>
      <w:r>
        <w:t xml:space="preserve">8.5 shiro.ini for the Knox realm</w:t>
      </w:r>
      <w:bookmarkEnd w:id="154"/>
    </w:p>
    <w:p>
      <w:pPr/>
      <w:r>
        <w:t xml:space="preserve">The file below replaces the default </w:t>
      </w:r>
      <w:r>
        <w:rPr>
          <w:rStyle w:val="CodeChar"/>
        </w:rPr>
        <w:t xml:space="preserve">conf/shiro.ini</w:t>
      </w:r>
      <w:r>
        <w:t xml:space="preserve">. The </w:t>
      </w:r>
      <w:r>
        <w:rPr>
          <w:rStyle w:val="CodeChar"/>
        </w:rPr>
        <w:t xml:space="preserve">[users]</w:t>
      </w:r>
      <w:r>
        <w:t xml:space="preserve"> section is deliberately empty: if sample users such as </w:t>
      </w:r>
      <w:r>
        <w:rPr>
          <w:rStyle w:val="CodeChar"/>
        </w:rPr>
        <w:t xml:space="preserve">user1</w:t>
      </w:r>
      <w:r>
        <w:t xml:space="preserve"> were left in, Shiro could also accept password logins against that list, which would bypass the SSO.</w:t>
      </w:r>
    </w:p>
    <w:p>
      <w:pPr>
        <w:pStyle w:val="Code"/>
      </w:pPr>
      <w:r>
        <w:t xml:space="preserve">[users]</w:t>
        <w:br/>
        <w:t xml:space="preserve"># Intentionally empty. All authentication comes from Knox SSO.</w:t>
        <w:br/>
        <w:t xml:space="preserve"/>
        <w:br/>
        <w:t xml:space="preserve">[main]</w:t>
        <w:br/>
        <w:t xml:space="preserve">### Knox SSO realm (login via Knox -&gt; Keycloak)</w:t>
        <w:br/>
        <w:t xml:space="preserve">knoxJwtRealm = org.apache.zeppelin.realm.jwt.KnoxJwtRealm</w:t>
        <w:br/>
        <w:t xml:space="preserve">knoxJwtRealm.providerUrl = https://knox.example.corp/</w:t>
        <w:br/>
        <w:t xml:space="preserve">knoxJwtRealm.login = gateway/knoxsso/api/v1/websso</w:t>
        <w:br/>
        <w:t xml:space="preserve">knoxJwtRealm.logout = logout</w:t>
        <w:br/>
        <w:t xml:space="preserve">knoxJwtRealm.logoutAPI = false</w:t>
        <w:br/>
        <w:t xml:space="preserve">knoxJwtRealm.redirectParam = originalUrl</w:t>
        <w:br/>
        <w:t xml:space="preserve">knoxJwtRealm.cookieName = hadoop-jwt</w:t>
        <w:br/>
        <w:t xml:space="preserve">knoxJwtRealm.publicKeyPath = /opt/zeppelin-&lt;version&gt;-bin-all/conf/knox-sso.pem</w:t>
        <w:br/>
        <w:t xml:space="preserve"/>
        <w:br/>
        <w:t xml:space="preserve">authc = org.apache.zeppelin.realm.jwt.KnoxAuthenticationFilter</w:t>
        <w:br/>
        <w:t xml:space="preserve"/>
        <w:br/>
        <w:t xml:space="preserve"># Explicit, so only the Knox realm is ever used</w:t>
        <w:br/>
        <w:t xml:space="preserve">securityManager.realms = $knoxJwtRealm</w:t>
        <w:br/>
        <w:t xml:space="preserve"/>
        <w:br/>
        <w:t xml:space="preserve">sessionManager = org.apache.shiro.web.session.mgt.DefaultWebSessionManager</w:t>
        <w:br/>
        <w:t xml:space="preserve">cookie = org.apache.shiro.web.servlet.SimpleCookie</w:t>
        <w:br/>
        <w:t xml:space="preserve">cookie.name = JSESSIONID</w:t>
        <w:br/>
        <w:t xml:space="preserve">cookie.httpOnly = true</w:t>
        <w:br/>
        <w:t xml:space="preserve">cookie.sameSite = LAX</w:t>
        <w:br/>
        <w:t xml:space="preserve">sessionManager.sessionIdCookie = $cookie</w:t>
        <w:br/>
        <w:t xml:space="preserve">securityManager.sessionManager = $sessionManager</w:t>
        <w:br/>
        <w:t xml:space="preserve">securityManager.sessionManager.globalSessionTimeout = 86400000</w:t>
        <w:br/>
        <w:t xml:space="preserve">shiro.loginUrl = /api/login</w:t>
        <w:br/>
        <w:t xml:space="preserve"/>
        <w:br/>
        <w:t xml:space="preserve">[roles]</w:t>
        <w:br/>
        <w:t xml:space="preserve">role1 = *</w:t>
        <w:br/>
        <w:t xml:space="preserve">role2 = *</w:t>
        <w:br/>
        <w:t xml:space="preserve">role3 = *</w:t>
        <w:br/>
        <w:t xml:space="preserve">admin = *</w:t>
        <w:br/>
        <w:t xml:space="preserve"/>
        <w:br/>
        <w:t xml:space="preserve">[urls]</w:t>
        <w:br/>
        <w:t xml:space="preserve">/api/version = anon</w:t>
        <w:br/>
        <w:t xml:space="preserve">/api/cluster/address = anon</w:t>
        <w:br/>
        <w:t xml:space="preserve">/api/interpreter/setting/restart/** = authc</w:t>
        <w:br/>
        <w:t xml:space="preserve">/api/interpreter/** = authc, roles[admin]</w:t>
        <w:br/>
        <w:t xml:space="preserve">/api/notebook-repositories/** = authc, roles[admin]</w:t>
        <w:br/>
        <w:t xml:space="preserve">/api/configurations/** = authc, roles[admin]</w:t>
        <w:br/>
        <w:t xml:space="preserve">/api/credential/** = authc, roles[admin]</w:t>
        <w:br/>
        <w:t xml:space="preserve">/api/admin/** = authc, roles[admin]</w:t>
        <w:br/>
        <w:t xml:space="preserve">/** = authc</w:t>
      </w:r>
    </w:p>
    <w:p>
      <w:pPr/>
      <w:r>
        <w:t xml:space="preserve">Notes on the values. </w:t>
      </w:r>
      <w:r>
        <w:rPr>
          <w:rStyle w:val="CodeChar"/>
        </w:rPr>
        <w:t xml:space="preserve">providerUrl</w:t>
      </w:r>
      <w:r>
        <w:t xml:space="preserve"> and </w:t>
      </w:r>
      <w:r>
        <w:rPr>
          <w:rStyle w:val="CodeChar"/>
        </w:rPr>
        <w:t xml:space="preserve">login</w:t>
      </w:r>
      <w:r>
        <w:t xml:space="preserve"> together form the Knox SSO address that Zeppelin redirects to. </w:t>
      </w:r>
      <w:r>
        <w:rPr>
          <w:rStyle w:val="CodeChar"/>
        </w:rPr>
        <w:t xml:space="preserve">logoutAPI = false</w:t>
      </w:r>
      <w:r>
        <w:t xml:space="preserve"> and </w:t>
      </w:r>
      <w:r>
        <w:rPr>
          <w:rStyle w:val="CodeChar"/>
        </w:rPr>
        <w:t xml:space="preserve">logout = logout</w:t>
      </w:r>
      <w:r>
        <w:t xml:space="preserve"> are the values from the working setup; the real logout behaviour is described in 8.7. </w:t>
      </w:r>
      <w:r>
        <w:rPr>
          <w:rStyle w:val="CodeChar"/>
        </w:rPr>
        <w:t xml:space="preserve">globalSessionTimeout</w:t>
      </w:r>
      <w:r>
        <w:t xml:space="preserve"> is 24 hours in milliseconds and matches the Knox token lifetime of 86400000 ms, so the two expire together.</w:t>
      </w:r>
    </w:p>
    <w:p>
      <w:pPr/>
      <w:r>
        <w:t xml:space="preserve">The file was first pasted into the terminal through a heredoc and arrived garbled by the terminal. Instead of retyping it, the intact copy that had been saved earlier (</w:t>
      </w:r>
      <w:r>
        <w:rPr>
          <w:rStyle w:val="CodeChar"/>
        </w:rPr>
        <w:t xml:space="preserve">shiro.ini.knox-broken</w:t>
      </w:r>
      <w:r>
        <w:t xml:space="preserve">) was copied into place with </w:t>
      </w:r>
      <w:r>
        <w:rPr>
          <w:rStyle w:val="CodeChar"/>
        </w:rPr>
        <w:t xml:space="preserve">cp</w:t>
      </w:r>
      <w:r>
        <w:t xml:space="preserve">, then given the correct owner and mode:</w:t>
      </w:r>
    </w:p>
    <w:p>
      <w:pPr>
        <w:pStyle w:val="Code"/>
      </w:pPr>
      <w:r>
        <w:t xml:space="preserve">cp conf/shiro.ini.knox-broken conf/shiro.ini</w:t>
        <w:br/>
        <w:t xml:space="preserve">chown zeppelin:zeppelin conf/shiro.ini</w:t>
        <w:br/>
        <w:t xml:space="preserve">chmod 640 conf/shiro.ini</w:t>
        <w:br/>
        <w:t xml:space="preserve">systemctl restart zeppelin</w:t>
      </w:r>
    </w:p>
    <w:p>
      <w:pPr>
        <w:pStyle w:val="Heading3"/>
      </w:pPr>
      <w:bookmarkStart w:id="155" w:name="_Toc155"/>
      <w:r>
        <w:t xml:space="preserve">8.6 Verify</w:t>
      </w:r>
      <w:bookmarkEnd w:id="155"/>
    </w:p>
    <w:p>
      <w:pPr/>
      <w:r>
        <w:t xml:space="preserve">After the restart the service stayed active and the log contained no </w:t>
      </w:r>
      <w:r>
        <w:rPr>
          <w:rStyle w:val="CodeChar"/>
        </w:rPr>
        <w:t xml:space="preserve">ClassNotFound</w:t>
      </w:r>
      <w:r>
        <w:t xml:space="preserve"> or </w:t>
      </w:r>
      <w:r>
        <w:rPr>
          <w:rStyle w:val="CodeChar"/>
        </w:rPr>
        <w:t xml:space="preserve">NoSuchMethod</w:t>
      </w:r>
      <w:r>
        <w:t xml:space="preserve"> entries; the only lines matching "Error" were harmless </w:t>
      </w:r>
      <w:r>
        <w:rPr>
          <w:rStyle w:val="CodeChar"/>
        </w:rPr>
        <w:t xml:space="preserve">FluentPropertyBeanIntrospector</w:t>
      </w:r>
      <w:r>
        <w:t xml:space="preserve"> informational messages about Shiro properties. Opening Zeppelin in a browser then redirected to Knox, then Keycloak, and returned to Zeppelin with the signed-in user name shown in the interface.</w:t>
      </w:r>
    </w:p>
    <w:p>
      <w:pPr>
        <w:pStyle w:val="Code"/>
      </w:pPr>
      <w:r>
        <w:t xml:space="preserve">systemctl status zeppelin --no-pager | head -6</w:t>
        <w:br/>
        <w:t xml:space="preserve">grep -E "Caused by|ClassNotFound|NoSuchMethod|Error" &lt;zeppelin-dir&gt;/logs/zeppelin-*.log | tail -5</w:t>
      </w:r>
    </w:p>
    <w:p>
      <w:pPr>
        <w:pStyle w:val="Heading3"/>
      </w:pPr>
      <w:bookmarkStart w:id="156" w:name="_Toc156"/>
      <w:r>
        <w:t xml:space="preserve">8.7 Logout: why the button does not end the SSO session</w:t>
      </w:r>
      <w:bookmarkEnd w:id="156"/>
    </w:p>
    <w:p>
      <w:pPr/>
      <w:r>
        <w:t xml:space="preserve">Pressing Logout in Zeppelin signs the user out of Zeppelin only. This was checked in Zeppelin's own front-end JavaScript rather than assumed. The button sends </w:t>
      </w:r>
      <w:r>
        <w:rPr>
          <w:rStyle w:val="CodeChar"/>
        </w:rPr>
        <w:t xml:space="preserve">POST /api/login/logout</w:t>
      </w:r>
      <w:r>
        <w:t xml:space="preserve"> as an asynchronous request, and then runs the same follow-up on success or on failure: it clears the local ticket and opens Zeppelin's internal </w:t>
      </w:r>
      <w:r>
        <w:rPr>
          <w:rStyle w:val="CodeChar"/>
        </w:rPr>
        <w:t xml:space="preserve">/login</w:t>
      </w:r>
      <w:r>
        <w:t xml:space="preserve"> page. It never navigates to the URL configured in </w:t>
      </w:r>
      <w:r>
        <w:rPr>
          <w:rStyle w:val="CodeChar"/>
        </w:rPr>
        <w:t xml:space="preserve">knoxJwtRealm.logout</w:t>
      </w:r>
      <w:r>
        <w:t xml:space="preserve">.</w:t>
      </w:r>
    </w:p>
    <w:p>
      <w:pPr/>
      <w:r>
        <w:t xml:space="preserve">Consequently both the </w:t>
      </w:r>
      <w:r>
        <w:rPr>
          <w:rStyle w:val="CodeChar"/>
        </w:rPr>
        <w:t xml:space="preserve">hadoop-jwt</w:t>
      </w:r>
      <w:r>
        <w:t xml:space="preserve"> cookie and the Keycloak session are still valid. The next visit to Zeppelin goes to Knox, Knox finds the valid cookie, and the user is signed straight back in without a prompt. The Knox-side logout URL from section 7.9 does end all sessions, but Zeppelin's button does not send users there.</w:t>
      </w:r>
    </w:p>
    <w:p>
      <w:pPr/>
      <w:r>
        <w:t xml:space="preserve">Options that were discussed, none chosen yet:</w:t>
      </w:r>
    </w:p>
    <w:p>
      <w:pPr>
        <w:pStyle w:val="ListParagraph"/>
        <w:numPr>
          <w:ilvl w:val="0"/>
          <w:numId w:val="1"/>
        </w:numPr>
      </w:pPr>
      <w:r>
        <w:rPr>
          <w:b/>
        </w:rPr>
        <w:t xml:space="preserve">A. Force a password prompt at each Knox login</w:t>
      </w:r>
      <w:r>
        <w:t xml:space="preserve"> through a pac4j parameter. Not verified to work with Knox 2.1.0.</w:t>
      </w:r>
    </w:p>
    <w:p>
      <w:pPr>
        <w:pStyle w:val="ListParagraph"/>
        <w:numPr>
          <w:ilvl w:val="0"/>
          <w:numId w:val="1"/>
        </w:numPr>
      </w:pPr>
      <w:r>
        <w:rPr>
          <w:b/>
        </w:rPr>
        <w:t xml:space="preserve">B. A central logout link</w:t>
      </w:r>
      <w:r>
        <w:t xml:space="preserve"> (the Knox logout URL) next to Zeppelin, with a note to users to use it.</w:t>
      </w:r>
    </w:p>
    <w:p>
      <w:pPr>
        <w:pStyle w:val="ListParagraph"/>
        <w:numPr>
          <w:ilvl w:val="0"/>
          <w:numId w:val="1"/>
        </w:numPr>
      </w:pPr>
      <w:r>
        <w:rPr>
          <w:b/>
        </w:rPr>
        <w:t xml:space="preserve">C. Accept the half logout</w:t>
      </w:r>
      <w:r>
        <w:t xml:space="preserve"> and rely on the 24-hour token lifetime. Simple, but a shared workstation stays signed in.</w:t>
      </w:r>
    </w:p>
    <w:p>
      <w:pPr>
        <w:pStyle w:val="ListParagraph"/>
        <w:numPr>
          <w:ilvl w:val="0"/>
          <w:numId w:val="1"/>
        </w:numPr>
      </w:pPr>
      <w:r>
        <w:rPr>
          <w:b/>
        </w:rPr>
        <w:t xml:space="preserve">D. Re-check newer Zeppelin releases</w:t>
      </w:r>
      <w:r>
        <w:t xml:space="preserve">, where the logout flow or a native OIDC path may have changed. A pending upstream change that unifies REST and WebSocket authentication under Shiro 2.x was seen during research, but its effect on logout was not verified.</w:t>
      </w:r>
    </w:p>
    <w:p>
      <w:pPr>
        <w:pStyle w:val="Heading3"/>
      </w:pPr>
      <w:bookmarkStart w:id="157" w:name="_Toc157"/>
      <w:r>
        <w:t xml:space="preserve">8.8 Roles and administrators</w:t>
      </w:r>
      <w:bookmarkEnd w:id="157"/>
    </w:p>
    <w:p>
      <w:pPr/>
      <w:r>
        <w:t xml:space="preserve">The </w:t>
      </w:r>
      <w:r>
        <w:rPr>
          <w:rStyle w:val="CodeChar"/>
        </w:rPr>
        <w:t xml:space="preserve">[urls]</w:t>
      </w:r>
      <w:r>
        <w:t xml:space="preserve"> rules protect interpreter, credential and configuration pages with </w:t>
      </w:r>
      <w:r>
        <w:rPr>
          <w:rStyle w:val="CodeChar"/>
        </w:rPr>
        <w:t xml:space="preserve">roles[admin]</w:t>
      </w:r>
      <w:r>
        <w:t xml:space="preserve">. Mapping a Knox or Keycloak user to the Zeppelin </w:t>
      </w:r>
      <w:r>
        <w:rPr>
          <w:rStyle w:val="CodeChar"/>
        </w:rPr>
        <w:t xml:space="preserve">admin</w:t>
      </w:r>
      <w:r>
        <w:t xml:space="preserve"> role has not been configured or tested, so it is not known which users, if any, can currently open those administrative pages. This is listed as open work in section 10.</w:t>
      </w:r>
    </w:p>
    <w:p>
      <w:pPr>
        <w:pStyle w:val="Heading2"/>
      </w:pPr>
      <w:bookmarkStart w:id="158" w:name="_Toc158"/>
      <w:r>
        <w:t xml:space="preserve">9. Problems encountered and how each was fixed</w:t>
      </w:r>
      <w:bookmarkEnd w:id="158"/>
    </w:p>
    <w:p>
      <w:pPr/>
      <w:r>
        <w:t xml:space="preserve">Every problem below was met during the build, in roughly the order it happened. Some were caused by guessing a path or a setting instead of checking it first; the closing paragraph of this section says which, because the lesson (inspect the real file or log before changing anything) is as useful as the fix.</w:t>
      </w:r>
    </w:p>
    <w:tbl>
      <w:tblPr>
        <w:tblStyle w:val="TableGrid"/>
        <w:tblW w:w="9360" w:type="dxa"/>
        <w:tblLayout w:type="fixed"/>
        <w:tblLook w:val="04A0" w:firstRow="1" w:lastRow="0" w:firstColumn="0" w:lastColumn="0" w:noHBand="0" w:noVBand="1"/>
      </w:tblPr>
      <w:tblGrid>
        <w:gridCol w:w="560"/>
        <w:gridCol w:w="1000"/>
        <w:gridCol w:w="2300"/>
        <w:gridCol w:w="2700"/>
        <w:gridCol w:w="2800"/>
      </w:tblGrid>
      <w:tr>
        <w:trPr>
          <w:cantSplit/>
          <w:tblHeader/>
        </w:trPr>
        <w:tc>
          <w:tcPr>
            <w:tcW w:w="560" w:type="dxa"/>
            <w:shd w:val="clear" w:color="auto" w:fill="F2F2F2"/>
          </w:tcPr>
          <w:p>
            <w:pPr/>
            <w:r>
              <w:rPr>
                <w:b/>
              </w:rPr>
              <w:t xml:space="preserve">#</w:t>
            </w:r>
          </w:p>
        </w:tc>
        <w:tc>
          <w:tcPr>
            <w:tcW w:w="1000" w:type="dxa"/>
            <w:shd w:val="clear" w:color="auto" w:fill="F2F2F2"/>
          </w:tcPr>
          <w:p>
            <w:pPr/>
            <w:r>
              <w:rPr>
                <w:b/>
              </w:rPr>
              <w:t xml:space="preserve">Area</w:t>
            </w:r>
          </w:p>
        </w:tc>
        <w:tc>
          <w:tcPr>
            <w:tcW w:w="2300" w:type="dxa"/>
            <w:shd w:val="clear" w:color="auto" w:fill="F2F2F2"/>
          </w:tcPr>
          <w:p>
            <w:pPr/>
            <w:r>
              <w:rPr>
                <w:b/>
              </w:rPr>
              <w:t xml:space="preserve">Symptom</w:t>
            </w:r>
          </w:p>
        </w:tc>
        <w:tc>
          <w:tcPr>
            <w:tcW w:w="2700" w:type="dxa"/>
            <w:shd w:val="clear" w:color="auto" w:fill="F2F2F2"/>
          </w:tcPr>
          <w:p>
            <w:pPr/>
            <w:r>
              <w:rPr>
                <w:b/>
              </w:rPr>
              <w:t xml:space="preserve">Cause</w:t>
            </w:r>
          </w:p>
        </w:tc>
        <w:tc>
          <w:tcPr>
            <w:tcW w:w="2800" w:type="dxa"/>
            <w:shd w:val="clear" w:color="auto" w:fill="F2F2F2"/>
          </w:tcPr>
          <w:p>
            <w:pPr/>
            <w:r>
              <w:rPr>
                <w:b/>
              </w:rPr>
              <w:t xml:space="preserve">Fix</w:t>
            </w:r>
          </w:p>
        </w:tc>
      </w:tr>
      <w:tr>
        <w:trPr>
          <w:cantSplit/>
        </w:trPr>
        <w:tc>
          <w:tcPr>
            <w:tcW w:w="560" w:type="dxa"/>
          </w:tcPr>
          <w:p>
            <w:pPr/>
            <w:r>
              <w:t xml:space="preserve">1</w:t>
            </w:r>
          </w:p>
        </w:tc>
        <w:tc>
          <w:tcPr>
            <w:tcW w:w="1000" w:type="dxa"/>
          </w:tcPr>
          <w:p>
            <w:pPr/>
            <w:r>
              <w:t xml:space="preserve">Keycloak</w:t>
            </w:r>
          </w:p>
        </w:tc>
        <w:tc>
          <w:tcPr>
            <w:tcW w:w="2300" w:type="dxa"/>
          </w:tcPr>
          <w:p>
            <w:pPr/>
            <w:r>
              <w:t xml:space="preserve">Download returned HTTP 404</w:t>
            </w:r>
          </w:p>
        </w:tc>
        <w:tc>
          <w:tcPr>
            <w:tcW w:w="2700" w:type="dxa"/>
          </w:tcPr>
          <w:p>
            <w:pPr/>
            <w:r>
              <w:t xml:space="preserve">A guessed </w:t>
            </w:r>
            <w:r>
              <w:rPr>
                <w:rStyle w:val="CodeChar"/>
              </w:rPr>
              <w:t xml:space="preserve">latest</w:t>
            </w:r>
            <w:r>
              <w:t xml:space="preserve"> URL does not exist</w:t>
            </w:r>
          </w:p>
        </w:tc>
        <w:tc>
          <w:tcPr>
            <w:tcW w:w="2800" w:type="dxa"/>
          </w:tcPr>
          <w:p>
            <w:pPr/>
            <w:r>
              <w:t xml:space="preserve">Use the exact release tag (26.7.4)</w:t>
            </w:r>
          </w:p>
        </w:tc>
      </w:tr>
      <w:tr>
        <w:trPr>
          <w:cantSplit/>
        </w:trPr>
        <w:tc>
          <w:tcPr>
            <w:tcW w:w="560" w:type="dxa"/>
          </w:tcPr>
          <w:p>
            <w:pPr/>
            <w:r>
              <w:t xml:space="preserve">2</w:t>
            </w:r>
          </w:p>
        </w:tc>
        <w:tc>
          <w:tcPr>
            <w:tcW w:w="1000" w:type="dxa"/>
          </w:tcPr>
          <w:p>
            <w:pPr/>
            <w:r>
              <w:t xml:space="preserve">Keycloak</w:t>
            </w:r>
          </w:p>
        </w:tc>
        <w:tc>
          <w:tcPr>
            <w:tcW w:w="2300" w:type="dxa"/>
          </w:tcPr>
          <w:p>
            <w:pPr/>
            <w:r>
              <w:t xml:space="preserve">Port 8080 already in use</w:t>
            </w:r>
          </w:p>
        </w:tc>
        <w:tc>
          <w:tcPr>
            <w:tcW w:w="2700" w:type="dxa"/>
          </w:tcPr>
          <w:p>
            <w:pPr/>
            <w:r>
              <w:t xml:space="preserve">A leftover FreeIPA </w:t>
            </w:r>
            <w:r>
              <w:rPr>
                <w:rStyle w:val="CodeChar"/>
              </w:rPr>
              <w:t xml:space="preserve">pki-tomcat</w:t>
            </w:r>
            <w:r>
              <w:t xml:space="preserve"> service held the port</w:t>
            </w:r>
          </w:p>
        </w:tc>
        <w:tc>
          <w:tcPr>
            <w:tcW w:w="2800" w:type="dxa"/>
          </w:tcPr>
          <w:p>
            <w:pPr/>
            <w:r>
              <w:t xml:space="preserve">Uninstall the FreeIPA server (</w:t>
            </w:r>
            <w:r>
              <w:rPr>
                <w:rStyle w:val="CodeChar"/>
              </w:rPr>
              <w:t xml:space="preserve">ipa-server-install --uninstall -U</w:t>
            </w:r>
            <w:r>
              <w:t xml:space="preserve">), stop and disable </w:t>
            </w:r>
            <w:r>
              <w:rPr>
                <w:rStyle w:val="CodeChar"/>
              </w:rPr>
              <w:t xml:space="preserve">pki-tomcatd@pki-tomcat</w:t>
            </w:r>
          </w:p>
        </w:tc>
      </w:tr>
      <w:tr>
        <w:trPr>
          <w:cantSplit/>
        </w:trPr>
        <w:tc>
          <w:tcPr>
            <w:tcW w:w="560" w:type="dxa"/>
          </w:tcPr>
          <w:p>
            <w:pPr/>
            <w:r>
              <w:t xml:space="preserve">3</w:t>
            </w:r>
          </w:p>
        </w:tc>
        <w:tc>
          <w:tcPr>
            <w:tcW w:w="1000" w:type="dxa"/>
          </w:tcPr>
          <w:p>
            <w:pPr/>
            <w:r>
              <w:t xml:space="preserve">PostgreSQL</w:t>
            </w:r>
          </w:p>
        </w:tc>
        <w:tc>
          <w:tcPr>
            <w:tcW w:w="2300" w:type="dxa"/>
          </w:tcPr>
          <w:p>
            <w:pPr/>
            <w:r>
              <w:t xml:space="preserve">Password authentication failed, also from </w:t>
            </w:r>
            <w:r>
              <w:rPr>
                <w:rStyle w:val="CodeChar"/>
              </w:rPr>
              <w:t xml:space="preserve">psql</w:t>
            </w:r>
          </w:p>
        </w:tc>
        <w:tc>
          <w:tcPr>
            <w:tcW w:w="2700" w:type="dxa"/>
          </w:tcPr>
          <w:p>
            <w:pPr/>
            <w:r>
              <w:rPr>
                <w:rStyle w:val="CodeChar"/>
              </w:rPr>
              <w:t xml:space="preserve">password_encryption</w:t>
            </w:r>
            <w:r>
              <w:t xml:space="preserve"> was </w:t>
            </w:r>
            <w:r>
              <w:rPr>
                <w:rStyle w:val="CodeChar"/>
              </w:rPr>
              <w:t xml:space="preserve">md5</w:t>
            </w:r>
            <w:r>
              <w:t xml:space="preserve"> while </w:t>
            </w:r>
            <w:r>
              <w:rPr>
                <w:rStyle w:val="CodeChar"/>
              </w:rPr>
              <w:t xml:space="preserve">pg_hba.conf</w:t>
            </w:r>
            <w:r>
              <w:t xml:space="preserve"> required </w:t>
            </w:r>
            <w:r>
              <w:rPr>
                <w:rStyle w:val="CodeChar"/>
              </w:rPr>
              <w:t xml:space="preserve">scram-sha-256</w:t>
            </w:r>
          </w:p>
        </w:tc>
        <w:tc>
          <w:tcPr>
            <w:tcW w:w="2800" w:type="dxa"/>
          </w:tcPr>
          <w:p>
            <w:pPr/>
            <w:r>
              <w:t xml:space="preserve">Set </w:t>
            </w:r>
            <w:r>
              <w:rPr>
                <w:rStyle w:val="CodeChar"/>
              </w:rPr>
              <w:t xml:space="preserve">scram-sha-256</w:t>
            </w:r>
            <w:r>
              <w:t xml:space="preserve">, reload, set the database user password again</w:t>
            </w:r>
          </w:p>
        </w:tc>
      </w:tr>
      <w:tr>
        <w:trPr>
          <w:cantSplit/>
        </w:trPr>
        <w:tc>
          <w:tcPr>
            <w:tcW w:w="560" w:type="dxa"/>
          </w:tcPr>
          <w:p>
            <w:pPr/>
            <w:r>
              <w:t xml:space="preserve">4</w:t>
            </w:r>
          </w:p>
        </w:tc>
        <w:tc>
          <w:tcPr>
            <w:tcW w:w="1000" w:type="dxa"/>
          </w:tcPr>
          <w:p>
            <w:pPr/>
            <w:r>
              <w:t xml:space="preserve">nginx</w:t>
            </w:r>
          </w:p>
        </w:tc>
        <w:tc>
          <w:tcPr>
            <w:tcW w:w="2300" w:type="dxa"/>
          </w:tcPr>
          <w:p>
            <w:pPr/>
            <w:r>
              <w:t xml:space="preserve">502 with </w:t>
            </w:r>
            <w:r>
              <w:rPr>
                <w:rStyle w:val="CodeChar"/>
              </w:rPr>
              <w:t xml:space="preserve">connect() failed (13: Permission denied)</w:t>
            </w:r>
          </w:p>
        </w:tc>
        <w:tc>
          <w:tcPr>
            <w:tcW w:w="2700" w:type="dxa"/>
          </w:tcPr>
          <w:p>
            <w:pPr/>
            <w:r>
              <w:t xml:space="preserve">SELinux blocks nginx from connecting to the local service</w:t>
            </w:r>
          </w:p>
        </w:tc>
        <w:tc>
          <w:tcPr>
            <w:tcW w:w="2800" w:type="dxa"/>
          </w:tcPr>
          <w:p>
            <w:pPr/>
            <w:r>
              <w:rPr>
                <w:rStyle w:val="CodeChar"/>
              </w:rPr>
              <w:t xml:space="preserve">setsebool -P httpd_can_network_connect 1</w:t>
            </w:r>
          </w:p>
        </w:tc>
      </w:tr>
      <w:tr>
        <w:trPr>
          <w:cantSplit/>
        </w:trPr>
        <w:tc>
          <w:tcPr>
            <w:tcW w:w="560" w:type="dxa"/>
          </w:tcPr>
          <w:p>
            <w:pPr/>
            <w:r>
              <w:t xml:space="preserve">5</w:t>
            </w:r>
          </w:p>
        </w:tc>
        <w:tc>
          <w:tcPr>
            <w:tcW w:w="1000" w:type="dxa"/>
          </w:tcPr>
          <w:p>
            <w:pPr/>
            <w:r>
              <w:t xml:space="preserve">Keycloak SAML client</w:t>
            </w:r>
          </w:p>
        </w:tc>
        <w:tc>
          <w:tcPr>
            <w:tcW w:w="2300" w:type="dxa"/>
          </w:tcPr>
          <w:p>
            <w:pPr/>
            <w:r>
              <w:t xml:space="preserve">Validation error on the post-logout URI field; "not a valid URL" on endpoints</w:t>
            </w:r>
          </w:p>
        </w:tc>
        <w:tc>
          <w:tcPr>
            <w:tcW w:w="2700" w:type="dxa"/>
          </w:tcPr>
          <w:p>
            <w:pPr/>
            <w:r>
              <w:t xml:space="preserve">Post-logout field was the wrong place for the logout URL; for the endpoint URLs the cause was not identified</w:t>
            </w:r>
          </w:p>
        </w:tc>
        <w:tc>
          <w:tcPr>
            <w:tcW w:w="2800" w:type="dxa"/>
          </w:tcPr>
          <w:p>
            <w:pPr/>
            <w:r>
              <w:t xml:space="preserve">Clear the post-logout field; retype the URLs by hand. (My first diagnosis of the post-logout field was wrong.)</w:t>
            </w:r>
          </w:p>
        </w:tc>
      </w:tr>
      <w:tr>
        <w:trPr>
          <w:cantSplit/>
        </w:trPr>
        <w:tc>
          <w:tcPr>
            <w:tcW w:w="560" w:type="dxa"/>
          </w:tcPr>
          <w:p>
            <w:pPr/>
            <w:r>
              <w:t xml:space="preserve">6</w:t>
            </w:r>
          </w:p>
        </w:tc>
        <w:tc>
          <w:tcPr>
            <w:tcW w:w="1000" w:type="dxa"/>
          </w:tcPr>
          <w:p>
            <w:pPr/>
            <w:r>
              <w:t xml:space="preserve">Jira SAML</w:t>
            </w:r>
          </w:p>
        </w:tc>
        <w:tc>
          <w:tcPr>
            <w:tcW w:w="2300" w:type="dxa"/>
          </w:tcPr>
          <w:p>
            <w:pPr/>
            <w:r>
              <w:t xml:space="preserve">"Could not import certificate" network error</w:t>
            </w:r>
          </w:p>
        </w:tc>
        <w:tc>
          <w:tcPr>
            <w:tcW w:w="2700" w:type="dxa"/>
          </w:tcPr>
          <w:p>
            <w:pPr/>
            <w:r>
              <w:t xml:space="preserve">Cause not confirmed; it succeeded after nginx request limits were raised</w:t>
            </w:r>
          </w:p>
        </w:tc>
        <w:tc>
          <w:tcPr>
            <w:tcW w:w="2800" w:type="dxa"/>
          </w:tcPr>
          <w:p>
            <w:pPr/>
            <w:r>
              <w:t xml:space="preserve">Raise limits and retry; key import was later reverted</w:t>
            </w:r>
          </w:p>
        </w:tc>
      </w:tr>
      <w:tr>
        <w:trPr>
          <w:cantSplit/>
        </w:trPr>
        <w:tc>
          <w:tcPr>
            <w:tcW w:w="560" w:type="dxa"/>
          </w:tcPr>
          <w:p>
            <w:pPr/>
            <w:r>
              <w:t xml:space="preserve">7</w:t>
            </w:r>
          </w:p>
        </w:tc>
        <w:tc>
          <w:tcPr>
            <w:tcW w:w="1000" w:type="dxa"/>
          </w:tcPr>
          <w:p>
            <w:pPr/>
            <w:r>
              <w:t xml:space="preserve">Jira SAML</w:t>
            </w:r>
          </w:p>
        </w:tc>
        <w:tc>
          <w:tcPr>
            <w:tcW w:w="2300" w:type="dxa"/>
          </w:tcPr>
          <w:p>
            <w:pPr/>
            <w:r>
              <w:rPr>
                <w:rStyle w:val="CodeChar"/>
              </w:rPr>
              <w:t xml:space="preserve">invalid_signature</w:t>
            </w:r>
            <w:r>
              <w:t xml:space="preserve"> on login</w:t>
            </w:r>
          </w:p>
        </w:tc>
        <w:tc>
          <w:tcPr>
            <w:tcW w:w="2700" w:type="dxa"/>
          </w:tcPr>
          <w:p>
            <w:pPr/>
            <w:r>
              <w:t xml:space="preserve">Signature check failed and the imported key reverted (cause not established)</w:t>
            </w:r>
          </w:p>
        </w:tc>
        <w:tc>
          <w:tcPr>
            <w:tcW w:w="2800" w:type="dxa"/>
          </w:tcPr>
          <w:p>
            <w:pPr/>
            <w:r>
              <w:t xml:space="preserve">Set Client signature required to Off (see section 10)</w:t>
            </w:r>
          </w:p>
        </w:tc>
      </w:tr>
      <w:tr>
        <w:trPr>
          <w:cantSplit/>
        </w:trPr>
        <w:tc>
          <w:tcPr>
            <w:tcW w:w="560" w:type="dxa"/>
          </w:tcPr>
          <w:p>
            <w:pPr/>
            <w:r>
              <w:t xml:space="preserve">8</w:t>
            </w:r>
          </w:p>
        </w:tc>
        <w:tc>
          <w:tcPr>
            <w:tcW w:w="1000" w:type="dxa"/>
          </w:tcPr>
          <w:p>
            <w:pPr/>
            <w:r>
              <w:t xml:space="preserve">Jira SAML</w:t>
            </w:r>
          </w:p>
        </w:tc>
        <w:tc>
          <w:tcPr>
            <w:tcW w:w="2300" w:type="dxa"/>
          </w:tcPr>
          <w:p>
            <w:pPr/>
            <w:r>
              <w:t xml:space="preserve">Test Configuration shows "Invalid requester"</w:t>
            </w:r>
          </w:p>
        </w:tc>
        <w:tc>
          <w:tcPr>
            <w:tcW w:w="2700" w:type="dxa"/>
          </w:tcPr>
          <w:p>
            <w:pPr/>
            <w:r>
              <w:t xml:space="preserve">Not diagnosed</w:t>
            </w:r>
          </w:p>
        </w:tc>
        <w:tc>
          <w:tcPr>
            <w:tcW w:w="2800" w:type="dxa"/>
          </w:tcPr>
          <w:p>
            <w:pPr/>
            <w:r>
              <w:t xml:space="preserve">Not used; the real login through the corporate login button works</w:t>
            </w:r>
          </w:p>
        </w:tc>
      </w:tr>
      <w:tr>
        <w:trPr>
          <w:cantSplit/>
        </w:trPr>
        <w:tc>
          <w:tcPr>
            <w:tcW w:w="560" w:type="dxa"/>
          </w:tcPr>
          <w:p>
            <w:pPr/>
            <w:r>
              <w:t xml:space="preserve">9</w:t>
            </w:r>
          </w:p>
        </w:tc>
        <w:tc>
          <w:tcPr>
            <w:tcW w:w="1000" w:type="dxa"/>
          </w:tcPr>
          <w:p>
            <w:pPr/>
            <w:r>
              <w:t xml:space="preserve">Jira</w:t>
            </w:r>
          </w:p>
        </w:tc>
        <w:tc>
          <w:tcPr>
            <w:tcW w:w="2300" w:type="dxa"/>
          </w:tcPr>
          <w:p>
            <w:pPr/>
            <w:r>
              <w:rPr>
                <w:rStyle w:val="CodeChar"/>
              </w:rPr>
              <w:t xml:space="preserve">cant_signin_check_configuration</w:t>
            </w:r>
          </w:p>
        </w:tc>
        <w:tc>
          <w:tcPr>
            <w:tcW w:w="2700" w:type="dxa"/>
          </w:tcPr>
          <w:p>
            <w:pPr/>
            <w:r>
              <w:t xml:space="preserve">Allow User Creation pointed at a read-only directory</w:t>
            </w:r>
          </w:p>
        </w:tc>
        <w:tc>
          <w:tcPr>
            <w:tcW w:w="2800" w:type="dxa"/>
          </w:tcPr>
          <w:p>
            <w:pPr/>
            <w:r>
              <w:t xml:space="preserve">Switch the target to the Jira Internal Directory</w:t>
            </w:r>
          </w:p>
        </w:tc>
      </w:tr>
      <w:tr>
        <w:trPr>
          <w:cantSplit/>
        </w:trPr>
        <w:tc>
          <w:tcPr>
            <w:tcW w:w="560" w:type="dxa"/>
          </w:tcPr>
          <w:p>
            <w:pPr/>
            <w:r>
              <w:t xml:space="preserve">10</w:t>
            </w:r>
          </w:p>
        </w:tc>
        <w:tc>
          <w:tcPr>
            <w:tcW w:w="1000" w:type="dxa"/>
          </w:tcPr>
          <w:p>
            <w:pPr/>
            <w:r>
              <w:t xml:space="preserve">Jira</w:t>
            </w:r>
          </w:p>
        </w:tc>
        <w:tc>
          <w:tcPr>
            <w:tcW w:w="2300" w:type="dxa"/>
          </w:tcPr>
          <w:p>
            <w:pPr/>
            <w:r>
              <w:t xml:space="preserve">Duplicate account after SSO login</w:t>
            </w:r>
          </w:p>
        </w:tc>
        <w:tc>
          <w:tcPr>
            <w:tcW w:w="2700" w:type="dxa"/>
          </w:tcPr>
          <w:p>
            <w:pPr/>
            <w:r>
              <w:t xml:space="preserve">NameID differed in case or format from the existing user name</w:t>
            </w:r>
          </w:p>
        </w:tc>
        <w:tc>
          <w:tcPr>
            <w:tcW w:w="2800" w:type="dxa"/>
          </w:tcPr>
          <w:p>
            <w:pPr/>
            <w:r>
              <w:t xml:space="preserve">Username mapper in Keycloak plus the User Profile Username attribute</w:t>
            </w:r>
          </w:p>
        </w:tc>
      </w:tr>
      <w:tr>
        <w:trPr>
          <w:cantSplit/>
        </w:trPr>
        <w:tc>
          <w:tcPr>
            <w:tcW w:w="560" w:type="dxa"/>
          </w:tcPr>
          <w:p>
            <w:pPr/>
            <w:r>
              <w:t xml:space="preserve">11</w:t>
            </w:r>
          </w:p>
        </w:tc>
        <w:tc>
          <w:tcPr>
            <w:tcW w:w="1000" w:type="dxa"/>
          </w:tcPr>
          <w:p>
            <w:pPr/>
            <w:r>
              <w:t xml:space="preserve">Zeppelin</w:t>
            </w:r>
          </w:p>
        </w:tc>
        <w:tc>
          <w:tcPr>
            <w:tcW w:w="2300" w:type="dxa"/>
          </w:tcPr>
          <w:p>
            <w:pPr/>
            <w:r>
              <w:t xml:space="preserve">Chain of </w:t>
            </w:r>
            <w:r>
              <w:rPr>
                <w:rStyle w:val="CodeChar"/>
              </w:rPr>
              <w:t xml:space="preserve">ClassNotFoundException</w:t>
            </w:r>
            <w:r>
              <w:t xml:space="preserve">, then a </w:t>
            </w:r>
            <w:r>
              <w:rPr>
                <w:rStyle w:val="CodeChar"/>
              </w:rPr>
              <w:t xml:space="preserve">Clients</w:t>
            </w:r>
            <w:r>
              <w:t xml:space="preserve"> type error</w:t>
            </w:r>
          </w:p>
        </w:tc>
        <w:tc>
          <w:tcPr>
            <w:tcW w:w="2700" w:type="dxa"/>
          </w:tcPr>
          <w:p>
            <w:pPr/>
            <w:r>
              <w:t xml:space="preserve">pac4j and buji jars incompatible; filter classes absent from the Jakarta builds</w:t>
            </w:r>
          </w:p>
        </w:tc>
        <w:tc>
          <w:tcPr>
            <w:tcW w:w="2800" w:type="dxa"/>
          </w:tcPr>
          <w:p>
            <w:pPr/>
            <w:r>
              <w:t xml:space="preserve">Direct OIDC abandoned; jars moved out of </w:t>
            </w:r>
            <w:r>
              <w:rPr>
                <w:rStyle w:val="CodeChar"/>
              </w:rPr>
              <w:t xml:space="preserve">lib</w:t>
            </w:r>
            <w:r>
              <w:t xml:space="preserve"> (section 8.1)</w:t>
            </w:r>
          </w:p>
        </w:tc>
      </w:tr>
      <w:tr>
        <w:trPr>
          <w:cantSplit/>
        </w:trPr>
        <w:tc>
          <w:tcPr>
            <w:tcW w:w="560" w:type="dxa"/>
          </w:tcPr>
          <w:p>
            <w:pPr/>
            <w:r>
              <w:t xml:space="preserve">12</w:t>
            </w:r>
          </w:p>
        </w:tc>
        <w:tc>
          <w:tcPr>
            <w:tcW w:w="1000" w:type="dxa"/>
          </w:tcPr>
          <w:p>
            <w:pPr/>
            <w:r>
              <w:t xml:space="preserve">Knox</w:t>
            </w:r>
          </w:p>
        </w:tc>
        <w:tc>
          <w:tcPr>
            <w:tcW w:w="2300" w:type="dxa"/>
          </w:tcPr>
          <w:p>
            <w:pPr/>
            <w:r>
              <w:t xml:space="preserve">HTTP 500 after a successful Keycloak login: </w:t>
            </w:r>
            <w:r>
              <w:rPr>
                <w:rStyle w:val="CodeChar"/>
              </w:rPr>
              <w:t xml:space="preserve">NoSuchMethodError JWTClaimsSet.toJSONObject()</w:t>
            </w:r>
          </w:p>
        </w:tc>
        <w:tc>
          <w:tcPr>
            <w:tcW w:w="2700" w:type="dxa"/>
          </w:tcPr>
          <w:p>
            <w:pPr/>
            <w:r>
              <w:t xml:space="preserve">The bundled </w:t>
            </w:r>
            <w:r>
              <w:rPr>
                <w:rStyle w:val="CodeChar"/>
              </w:rPr>
              <w:t xml:space="preserve">oauth2-oidc-sdk</w:t>
            </w:r>
            <w:r>
              <w:t xml:space="preserve"> 8.22 is too old for the pac4j library</w:t>
            </w:r>
          </w:p>
        </w:tc>
        <w:tc>
          <w:tcPr>
            <w:tcW w:w="2800" w:type="dxa"/>
          </w:tcPr>
          <w:p>
            <w:pPr/>
            <w:r>
              <w:t xml:space="preserve">Replace it with version 9.13 and verify the checksum</w:t>
            </w:r>
          </w:p>
        </w:tc>
      </w:tr>
      <w:tr>
        <w:trPr>
          <w:cantSplit/>
        </w:trPr>
        <w:tc>
          <w:tcPr>
            <w:tcW w:w="560" w:type="dxa"/>
          </w:tcPr>
          <w:p>
            <w:pPr/>
            <w:r>
              <w:t xml:space="preserve">13</w:t>
            </w:r>
          </w:p>
        </w:tc>
        <w:tc>
          <w:tcPr>
            <w:tcW w:w="1000" w:type="dxa"/>
          </w:tcPr>
          <w:p>
            <w:pPr/>
            <w:r>
              <w:t xml:space="preserve">Knox</w:t>
            </w:r>
          </w:p>
        </w:tc>
        <w:tc>
          <w:tcPr>
            <w:tcW w:w="2300" w:type="dxa"/>
          </w:tcPr>
          <w:p>
            <w:pPr/>
            <w:r>
              <w:t xml:space="preserve">Redirect refused by the whitelist</w:t>
            </w:r>
          </w:p>
        </w:tc>
        <w:tc>
          <w:tcPr>
            <w:tcW w:w="2700" w:type="dxa"/>
          </w:tcPr>
          <w:p>
            <w:pPr/>
            <w:r>
              <w:t xml:space="preserve">The return URL did not match the allowed pattern</w:t>
            </w:r>
          </w:p>
        </w:tc>
        <w:tc>
          <w:tcPr>
            <w:tcW w:w="2800" w:type="dxa"/>
          </w:tcPr>
          <w:p>
            <w:pPr/>
            <w:r>
              <w:t xml:space="preserve">Set </w:t>
            </w:r>
            <w:r>
              <w:rPr>
                <w:rStyle w:val="CodeChar"/>
              </w:rPr>
              <w:t xml:space="preserve">knoxsso.redirect.whitelist.regex</w:t>
            </w:r>
            <w:r>
              <w:t xml:space="preserve"> for the domain</w:t>
            </w:r>
          </w:p>
        </w:tc>
      </w:tr>
      <w:tr>
        <w:trPr>
          <w:cantSplit/>
        </w:trPr>
        <w:tc>
          <w:tcPr>
            <w:tcW w:w="560" w:type="dxa"/>
          </w:tcPr>
          <w:p>
            <w:pPr/>
            <w:r>
              <w:t xml:space="preserve">14</w:t>
            </w:r>
          </w:p>
        </w:tc>
        <w:tc>
          <w:tcPr>
            <w:tcW w:w="1000" w:type="dxa"/>
          </w:tcPr>
          <w:p>
            <w:pPr/>
            <w:r>
              <w:t xml:space="preserve">Knox</w:t>
            </w:r>
          </w:p>
        </w:tc>
        <w:tc>
          <w:tcPr>
            <w:tcW w:w="2300" w:type="dxa"/>
          </w:tcPr>
          <w:p>
            <w:pPr/>
            <w:r>
              <w:t xml:space="preserve">404 on </w:t>
            </w:r>
            <w:r>
              <w:rPr>
                <w:rStyle w:val="CodeChar"/>
              </w:rPr>
              <w:t xml:space="preserve">/gateway/homepage/</w:t>
            </w:r>
          </w:p>
        </w:tc>
        <w:tc>
          <w:tcPr>
            <w:tcW w:w="2700" w:type="dxa"/>
          </w:tcPr>
          <w:p>
            <w:pPr/>
            <w:r>
              <w:t xml:space="preserve">The landing page lives one level deeper</w:t>
            </w:r>
          </w:p>
        </w:tc>
        <w:tc>
          <w:tcPr>
            <w:tcW w:w="2800" w:type="dxa"/>
          </w:tcPr>
          <w:p>
            <w:pPr/>
            <w:r>
              <w:t xml:space="preserve">Use </w:t>
            </w:r>
            <w:r>
              <w:rPr>
                <w:rStyle w:val="CodeChar"/>
              </w:rPr>
              <w:t xml:space="preserve">/gateway/homepage/home/</w:t>
            </w:r>
          </w:p>
        </w:tc>
      </w:tr>
      <w:tr>
        <w:trPr>
          <w:cantSplit/>
        </w:trPr>
        <w:tc>
          <w:tcPr>
            <w:tcW w:w="560" w:type="dxa"/>
          </w:tcPr>
          <w:p>
            <w:pPr/>
            <w:r>
              <w:t xml:space="preserve">15</w:t>
            </w:r>
          </w:p>
        </w:tc>
        <w:tc>
          <w:tcPr>
            <w:tcW w:w="1000" w:type="dxa"/>
          </w:tcPr>
          <w:p>
            <w:pPr/>
            <w:r>
              <w:t xml:space="preserve">Knox</w:t>
            </w:r>
          </w:p>
        </w:tc>
        <w:tc>
          <w:tcPr>
            <w:tcW w:w="2300" w:type="dxa"/>
          </w:tcPr>
          <w:p>
            <w:pPr/>
            <w:r>
              <w:rPr>
                <w:rStyle w:val="CodeChar"/>
              </w:rPr>
              <w:t xml:space="preserve">webssout</w:t>
            </w:r>
            <w:r>
              <w:t xml:space="preserve"> returns </w:t>
            </w:r>
            <w:r>
              <w:rPr>
                <w:rStyle w:val="CodeChar"/>
              </w:rPr>
              <w:t xml:space="preserve">{"loggedOut":true}</w:t>
            </w:r>
            <w:r>
              <w:t xml:space="preserve">; Firefox shows an XML parse error</w:t>
            </w:r>
          </w:p>
        </w:tc>
        <w:tc>
          <w:tcPr>
            <w:tcW w:w="2700" w:type="dxa"/>
          </w:tcPr>
          <w:p>
            <w:pPr/>
            <w:r>
              <w:t xml:space="preserve">The response is JSON, the browser expects XML</w:t>
            </w:r>
          </w:p>
        </w:tc>
        <w:tc>
          <w:tcPr>
            <w:tcW w:w="2800" w:type="dxa"/>
          </w:tcPr>
          <w:p>
            <w:pPr/>
            <w:r>
              <w:t xml:space="preserve">Cosmetic; ignore</w:t>
            </w:r>
          </w:p>
        </w:tc>
      </w:tr>
      <w:tr>
        <w:trPr>
          <w:cantSplit/>
        </w:trPr>
        <w:tc>
          <w:tcPr>
            <w:tcW w:w="560" w:type="dxa"/>
          </w:tcPr>
          <w:p>
            <w:pPr/>
            <w:r>
              <w:t xml:space="preserve">16</w:t>
            </w:r>
          </w:p>
        </w:tc>
        <w:tc>
          <w:tcPr>
            <w:tcW w:w="1000" w:type="dxa"/>
          </w:tcPr>
          <w:p>
            <w:pPr/>
            <w:r>
              <w:t xml:space="preserve">Knox</w:t>
            </w:r>
          </w:p>
        </w:tc>
        <w:tc>
          <w:tcPr>
            <w:tcW w:w="2300" w:type="dxa"/>
          </w:tcPr>
          <w:p>
            <w:pPr/>
            <w:r>
              <w:t xml:space="preserve">404 for the logout URL</w:t>
            </w:r>
          </w:p>
        </w:tc>
        <w:tc>
          <w:tcPr>
            <w:tcW w:w="2700" w:type="dxa"/>
          </w:tcPr>
          <w:p>
            <w:pPr/>
            <w:r>
              <w:t xml:space="preserve">A separate </w:t>
            </w:r>
            <w:r>
              <w:rPr>
                <w:rStyle w:val="CodeChar"/>
              </w:rPr>
              <w:t xml:space="preserve">knoxssout.xml</w:t>
            </w:r>
            <w:r>
              <w:t xml:space="preserve"> topology was created, which is the wrong design</w:t>
            </w:r>
          </w:p>
        </w:tc>
        <w:tc>
          <w:tcPr>
            <w:tcW w:w="2800" w:type="dxa"/>
          </w:tcPr>
          <w:p>
            <w:pPr/>
            <w:r>
              <w:t xml:space="preserve">Removed it; </w:t>
            </w:r>
            <w:r>
              <w:rPr>
                <w:rStyle w:val="CodeChar"/>
              </w:rPr>
              <w:t xml:space="preserve">KNOXSSOUT</w:t>
            </w:r>
            <w:r>
              <w:t xml:space="preserve"> is a service inside the existing topology</w:t>
            </w:r>
          </w:p>
        </w:tc>
      </w:tr>
      <w:tr>
        <w:trPr>
          <w:cantSplit/>
        </w:trPr>
        <w:tc>
          <w:tcPr>
            <w:tcW w:w="560" w:type="dxa"/>
          </w:tcPr>
          <w:p>
            <w:pPr/>
            <w:r>
              <w:t xml:space="preserve">17</w:t>
            </w:r>
          </w:p>
        </w:tc>
        <w:tc>
          <w:tcPr>
            <w:tcW w:w="1000" w:type="dxa"/>
          </w:tcPr>
          <w:p>
            <w:pPr/>
            <w:r>
              <w:t xml:space="preserve">Knox</w:t>
            </w:r>
          </w:p>
        </w:tc>
        <w:tc>
          <w:tcPr>
            <w:tcW w:w="2300" w:type="dxa"/>
          </w:tcPr>
          <w:p>
            <w:pPr/>
            <w:r>
              <w:t xml:space="preserve">Logout loop: user is logged straight back in</w:t>
            </w:r>
          </w:p>
        </w:tc>
        <w:tc>
          <w:tcPr>
            <w:tcW w:w="2700" w:type="dxa"/>
          </w:tcPr>
          <w:p>
            <w:pPr/>
            <w:r>
              <w:t xml:space="preserve">Both </w:t>
            </w:r>
            <w:r>
              <w:rPr>
                <w:rStyle w:val="CodeChar"/>
              </w:rPr>
              <w:t xml:space="preserve">hadoop-jwt</w:t>
            </w:r>
            <w:r>
              <w:t xml:space="preserve"> and </w:t>
            </w:r>
            <w:r>
              <w:rPr>
                <w:rStyle w:val="CodeChar"/>
              </w:rPr>
              <w:t xml:space="preserve">pac4j.session.pac4jUserProfiles</w:t>
            </w:r>
            <w:r>
              <w:t xml:space="preserve"> cookies, plus the Keycloak session, keep the user signed in</w:t>
            </w:r>
          </w:p>
        </w:tc>
        <w:tc>
          <w:tcPr>
            <w:tcW w:w="2800" w:type="dxa"/>
          </w:tcPr>
          <w:p>
            <w:pPr/>
            <w:r>
              <w:t xml:space="preserve">nginx </w:t>
            </w:r>
            <w:r>
              <w:rPr>
                <w:rStyle w:val="CodeChar"/>
              </w:rPr>
              <w:t xml:space="preserve">/logout</w:t>
            </w:r>
            <w:r>
              <w:t xml:space="preserve"> location that expires the cookies and redirects to Keycloak logout (section 7.9)</w:t>
            </w:r>
          </w:p>
        </w:tc>
      </w:tr>
      <w:tr>
        <w:trPr>
          <w:cantSplit/>
        </w:trPr>
        <w:tc>
          <w:tcPr>
            <w:tcW w:w="560" w:type="dxa"/>
          </w:tcPr>
          <w:p>
            <w:pPr/>
            <w:r>
              <w:t xml:space="preserve">18</w:t>
            </w:r>
          </w:p>
        </w:tc>
        <w:tc>
          <w:tcPr>
            <w:tcW w:w="1000" w:type="dxa"/>
          </w:tcPr>
          <w:p>
            <w:pPr/>
            <w:r>
              <w:t xml:space="preserve">Keycloak</w:t>
            </w:r>
          </w:p>
        </w:tc>
        <w:tc>
          <w:tcPr>
            <w:tcW w:w="2300" w:type="dxa"/>
          </w:tcPr>
          <w:p>
            <w:pPr/>
            <w:r>
              <w:t xml:space="preserve">Logout page asks "Do you want to log out?"</w:t>
            </w:r>
          </w:p>
        </w:tc>
        <w:tc>
          <w:tcPr>
            <w:tcW w:w="2700" w:type="dxa"/>
          </w:tcPr>
          <w:p>
            <w:pPr/>
            <w:r>
              <w:t xml:space="preserve">No </w:t>
            </w:r>
            <w:r>
              <w:rPr>
                <w:rStyle w:val="CodeChar"/>
              </w:rPr>
              <w:t xml:space="preserve">id_token_hint</w:t>
            </w:r>
            <w:r>
              <w:t xml:space="preserve"> is sent</w:t>
            </w:r>
          </w:p>
        </w:tc>
        <w:tc>
          <w:tcPr>
            <w:tcW w:w="2800" w:type="dxa"/>
          </w:tcPr>
          <w:p>
            <w:pPr/>
            <w:r>
              <w:t xml:space="preserve">Accepted as cosmetic</w:t>
            </w:r>
          </w:p>
        </w:tc>
      </w:tr>
      <w:tr>
        <w:trPr>
          <w:cantSplit/>
        </w:trPr>
        <w:tc>
          <w:tcPr>
            <w:tcW w:w="560" w:type="dxa"/>
          </w:tcPr>
          <w:p>
            <w:pPr/>
            <w:r>
              <w:t xml:space="preserve">19</w:t>
            </w:r>
          </w:p>
        </w:tc>
        <w:tc>
          <w:tcPr>
            <w:tcW w:w="1000" w:type="dxa"/>
          </w:tcPr>
          <w:p>
            <w:pPr/>
            <w:r>
              <w:t xml:space="preserve">Zeppelin</w:t>
            </w:r>
          </w:p>
        </w:tc>
        <w:tc>
          <w:tcPr>
            <w:tcW w:w="2300" w:type="dxa"/>
          </w:tcPr>
          <w:p>
            <w:pPr/>
            <w:r>
              <w:t xml:space="preserve">Crash with </w:t>
            </w:r>
            <w:r>
              <w:rPr>
                <w:rStyle w:val="CodeChar"/>
              </w:rPr>
              <w:t xml:space="preserve">ClassNotFoundException: org.apache.hadoop.conf.Configuration</w:t>
            </w:r>
          </w:p>
        </w:tc>
        <w:tc>
          <w:tcPr>
            <w:tcW w:w="2700" w:type="dxa"/>
          </w:tcPr>
          <w:p>
            <w:pPr/>
            <w:r>
              <w:rPr>
                <w:rStyle w:val="CodeChar"/>
              </w:rPr>
              <w:t xml:space="preserve">KnoxJwtRealm</w:t>
            </w:r>
            <w:r>
              <w:t xml:space="preserve"> needs Hadoop classes; Hadoop location unknown to Zeppelin</w:t>
            </w:r>
          </w:p>
        </w:tc>
        <w:tc>
          <w:tcPr>
            <w:tcW w:w="2800" w:type="dxa"/>
          </w:tcPr>
          <w:p>
            <w:pPr/>
            <w:r>
              <w:rPr>
                <w:rStyle w:val="CodeChar"/>
              </w:rPr>
              <w:t xml:space="preserve">HADOOP_HOME</w:t>
            </w:r>
            <w:r>
              <w:t xml:space="preserve"> and </w:t>
            </w:r>
            <w:r>
              <w:rPr>
                <w:rStyle w:val="CodeChar"/>
              </w:rPr>
              <w:t xml:space="preserve">HADOOP_CONF_DIR</w:t>
            </w:r>
            <w:r>
              <w:t xml:space="preserve"> in </w:t>
            </w:r>
            <w:r>
              <w:rPr>
                <w:rStyle w:val="CodeChar"/>
              </w:rPr>
              <w:t xml:space="preserve">zeppelin-env.sh</w:t>
            </w:r>
            <w:r>
              <w:t xml:space="preserve"> (section 8.4)</w:t>
            </w:r>
          </w:p>
        </w:tc>
      </w:tr>
      <w:tr>
        <w:trPr>
          <w:cantSplit/>
        </w:trPr>
        <w:tc>
          <w:tcPr>
            <w:tcW w:w="560" w:type="dxa"/>
          </w:tcPr>
          <w:p>
            <w:pPr/>
            <w:r>
              <w:t xml:space="preserve">20</w:t>
            </w:r>
          </w:p>
        </w:tc>
        <w:tc>
          <w:tcPr>
            <w:tcW w:w="1000" w:type="dxa"/>
          </w:tcPr>
          <w:p>
            <w:pPr/>
            <w:r>
              <w:t xml:space="preserve">Zeppelin</w:t>
            </w:r>
          </w:p>
        </w:tc>
        <w:tc>
          <w:tcPr>
            <w:tcW w:w="2300" w:type="dxa"/>
          </w:tcPr>
          <w:p>
            <w:pPr/>
            <w:r>
              <w:t xml:space="preserve">Regression after cleanup: realm fails to load</w:t>
            </w:r>
          </w:p>
        </w:tc>
        <w:tc>
          <w:tcPr>
            <w:tcW w:w="2700" w:type="dxa"/>
          </w:tcPr>
          <w:p>
            <w:pPr/>
            <w:r>
              <w:rPr>
                <w:rStyle w:val="CodeChar"/>
              </w:rPr>
              <w:t xml:space="preserve">commons-collections-3.2.2.jar</w:t>
            </w:r>
            <w:r>
              <w:t xml:space="preserve"> had been renamed to </w:t>
            </w:r>
            <w:r>
              <w:rPr>
                <w:rStyle w:val="CodeChar"/>
              </w:rPr>
              <w:t xml:space="preserve">.bak</w:t>
            </w:r>
          </w:p>
        </w:tc>
        <w:tc>
          <w:tcPr>
            <w:tcW w:w="2800" w:type="dxa"/>
          </w:tcPr>
          <w:p>
            <w:pPr/>
            <w:r>
              <w:t xml:space="preserve">Restore the original file name</w:t>
            </w:r>
          </w:p>
        </w:tc>
      </w:tr>
      <w:tr>
        <w:trPr>
          <w:cantSplit/>
        </w:trPr>
        <w:tc>
          <w:tcPr>
            <w:tcW w:w="560" w:type="dxa"/>
          </w:tcPr>
          <w:p>
            <w:pPr/>
            <w:r>
              <w:t xml:space="preserve">21</w:t>
            </w:r>
          </w:p>
        </w:tc>
        <w:tc>
          <w:tcPr>
            <w:tcW w:w="1000" w:type="dxa"/>
          </w:tcPr>
          <w:p>
            <w:pPr/>
            <w:r>
              <w:t xml:space="preserve">Zeppelin</w:t>
            </w:r>
          </w:p>
        </w:tc>
        <w:tc>
          <w:tcPr>
            <w:tcW w:w="2300" w:type="dxa"/>
          </w:tcPr>
          <w:p>
            <w:pPr/>
            <w:r>
              <w:rPr>
                <w:rStyle w:val="CodeChar"/>
              </w:rPr>
              <w:t xml:space="preserve">shiro.ini</w:t>
            </w:r>
            <w:r>
              <w:t xml:space="preserve"> garbled after pasting a heredoc</w:t>
            </w:r>
          </w:p>
        </w:tc>
        <w:tc>
          <w:tcPr>
            <w:tcW w:w="2700" w:type="dxa"/>
          </w:tcPr>
          <w:p>
            <w:pPr/>
            <w:r>
              <w:t xml:space="preserve">The terminal mangled the pasted text</w:t>
            </w:r>
          </w:p>
        </w:tc>
        <w:tc>
          <w:tcPr>
            <w:tcW w:w="2800" w:type="dxa"/>
          </w:tcPr>
          <w:p>
            <w:pPr/>
            <w:r>
              <w:t xml:space="preserve">Copy the saved intact file with </w:t>
            </w:r>
            <w:r>
              <w:rPr>
                <w:rStyle w:val="CodeChar"/>
              </w:rPr>
              <w:t xml:space="preserve">cp</w:t>
            </w:r>
            <w:r>
              <w:t xml:space="preserve"> instead</w:t>
            </w:r>
          </w:p>
        </w:tc>
      </w:tr>
      <w:tr>
        <w:trPr>
          <w:cantSplit/>
        </w:trPr>
        <w:tc>
          <w:tcPr>
            <w:tcW w:w="560" w:type="dxa"/>
          </w:tcPr>
          <w:p>
            <w:pPr/>
            <w:r>
              <w:t xml:space="preserve">22</w:t>
            </w:r>
          </w:p>
        </w:tc>
        <w:tc>
          <w:tcPr>
            <w:tcW w:w="1000" w:type="dxa"/>
          </w:tcPr>
          <w:p>
            <w:pPr/>
            <w:r>
              <w:t xml:space="preserve">Zeppelin</w:t>
            </w:r>
          </w:p>
        </w:tc>
        <w:tc>
          <w:tcPr>
            <w:tcW w:w="2300" w:type="dxa"/>
          </w:tcPr>
          <w:p>
            <w:pPr/>
            <w:r>
              <w:t xml:space="preserve">Logout button does not end the SSO session</w:t>
            </w:r>
          </w:p>
        </w:tc>
        <w:tc>
          <w:tcPr>
            <w:tcW w:w="2700" w:type="dxa"/>
          </w:tcPr>
          <w:p>
            <w:pPr/>
            <w:r>
              <w:t xml:space="preserve">The button never calls the Knox logout URL</w:t>
            </w:r>
          </w:p>
        </w:tc>
        <w:tc>
          <w:tcPr>
            <w:tcW w:w="2800" w:type="dxa"/>
          </w:tcPr>
          <w:p>
            <w:pPr/>
            <w:r>
              <w:t xml:space="preserve">Open; options in section 8.7</w:t>
            </w:r>
          </w:p>
        </w:tc>
      </w:tr>
      <w:tr>
        <w:trPr>
          <w:cantSplit/>
        </w:trPr>
        <w:tc>
          <w:tcPr>
            <w:tcW w:w="560" w:type="dxa"/>
          </w:tcPr>
          <w:p>
            <w:pPr/>
            <w:r>
              <w:t xml:space="preserve">23</w:t>
            </w:r>
          </w:p>
        </w:tc>
        <w:tc>
          <w:tcPr>
            <w:tcW w:w="1000" w:type="dxa"/>
          </w:tcPr>
          <w:p>
            <w:pPr/>
            <w:r>
              <w:t xml:space="preserve">Active Directory</w:t>
            </w:r>
          </w:p>
        </w:tc>
        <w:tc>
          <w:tcPr>
            <w:tcW w:w="2300" w:type="dxa"/>
          </w:tcPr>
          <w:p>
            <w:pPr/>
            <w:r>
              <w:t xml:space="preserve">Domain controller certificates expired; LDAPS unusable</w:t>
            </w:r>
          </w:p>
        </w:tc>
        <w:tc>
          <w:tcPr>
            <w:tcW w:w="2700" w:type="dxa"/>
          </w:tcPr>
          <w:p>
            <w:pPr/>
            <w:r>
              <w:t xml:space="preserve">Certificates not renewed; the automatic enrolment fails with an RPC/DCOM error</w:t>
            </w:r>
          </w:p>
        </w:tc>
        <w:tc>
          <w:tcPr>
            <w:tcW w:w="2800" w:type="dxa"/>
          </w:tcPr>
          <w:p>
            <w:pPr/>
            <w:r>
              <w:t xml:space="preserve">Plain LDAP used for now; root cause of the enrolment failure not found (sections 5.3, 5.4)</w:t>
            </w:r>
          </w:p>
        </w:tc>
      </w:tr>
    </w:tbl>
    <w:p>
      <w:pPr/>
    </w:p>
    <w:p>
      <w:pPr/>
      <w:r>
        <w:rPr>
          <w:b/>
        </w:rPr>
        <w:t xml:space="preserve">Mistakes of mine worth stating plainly.</w:t>
      </w:r>
      <w:r>
        <w:t xml:space="preserve"> Early on I proposed paths and topology names before looking at the real files, I called the post-logout URI field the cause of a validation error when it was not, and one cookie-deletion test I suggested removed the cookies in the wrong order and proved nothing. Each was corrected once the real file or log was inspected.</w:t>
      </w:r>
    </w:p>
    <w:p>
      <w:pPr>
        <w:pStyle w:val="Heading2"/>
      </w:pPr>
      <w:bookmarkStart w:id="159" w:name="_Toc159"/>
      <w:r>
        <w:t xml:space="preserve">10. Known limitations, unverified points and open work</w:t>
      </w:r>
      <w:bookmarkEnd w:id="159"/>
    </w:p>
    <w:p>
      <w:pPr/>
      <w:r>
        <w:t xml:space="preserve">The setup works for sign-in on all three applications. The items below are what is not finished, and what has been stated in this guide without being fully proved.</w:t>
      </w:r>
    </w:p>
    <w:p>
      <w:pPr>
        <w:pStyle w:val="Heading3"/>
      </w:pPr>
      <w:bookmarkStart w:id="160" w:name="_Toc160"/>
      <w:r>
        <w:t xml:space="preserve">10.1 Not working or not finished</w:t>
      </w:r>
      <w:bookmarkEnd w:id="160"/>
    </w:p>
    <w:p>
      <w:pPr>
        <w:pStyle w:val="ListParagraph"/>
        <w:numPr>
          <w:ilvl w:val="0"/>
          <w:numId w:val="1"/>
        </w:numPr>
      </w:pPr>
      <w:r>
        <w:rPr>
          <w:b/>
        </w:rPr>
        <w:t xml:space="preserve">LDAPS.</w:t>
      </w:r>
      <w:r>
        <w:t xml:space="preserve"> Keycloak talks to Active Directory over plain LDAP, so passwords travel unencrypted on the internal network. Renewing the domain controller certificates failed with an RPC enrolment error and the root cause was not found.</w:t>
      </w:r>
    </w:p>
    <w:p>
      <w:pPr>
        <w:pStyle w:val="ListParagraph"/>
        <w:numPr>
          <w:ilvl w:val="0"/>
          <w:numId w:val="1"/>
        </w:numPr>
      </w:pPr>
      <w:r>
        <w:rPr>
          <w:b/>
        </w:rPr>
        <w:t xml:space="preserve">Client signature validation.</w:t>
      </w:r>
      <w:r>
        <w:t xml:space="preserve"> The Jira SAML client has Client signature required set to Off to get past </w:t>
      </w:r>
      <w:r>
        <w:rPr>
          <w:rStyle w:val="CodeChar"/>
        </w:rPr>
        <w:t xml:space="preserve">invalid_signature</w:t>
      </w:r>
      <w:r>
        <w:t xml:space="preserve"> (problem 7). Requests are therefore not authenticated by signature.</w:t>
      </w:r>
    </w:p>
    <w:p>
      <w:pPr>
        <w:pStyle w:val="ListParagraph"/>
        <w:numPr>
          <w:ilvl w:val="0"/>
          <w:numId w:val="1"/>
        </w:numPr>
      </w:pPr>
      <w:r>
        <w:rPr>
          <w:b/>
        </w:rPr>
        <w:t xml:space="preserve">Zeppelin logout.</w:t>
      </w:r>
      <w:r>
        <w:t xml:space="preserve"> The logout button ends only the local session (section 8.7). No option has been chosen.</w:t>
      </w:r>
    </w:p>
    <w:p>
      <w:pPr>
        <w:pStyle w:val="ListParagraph"/>
        <w:numPr>
          <w:ilvl w:val="0"/>
          <w:numId w:val="1"/>
        </w:numPr>
      </w:pPr>
      <w:r>
        <w:rPr>
          <w:b/>
        </w:rPr>
        <w:t xml:space="preserve">Jira logout.</w:t>
      </w:r>
      <w:r>
        <w:t xml:space="preserve"> Single logout from Jira was not tested.</w:t>
      </w:r>
    </w:p>
    <w:p>
      <w:pPr>
        <w:pStyle w:val="ListParagraph"/>
        <w:numPr>
          <w:ilvl w:val="0"/>
          <w:numId w:val="1"/>
        </w:numPr>
      </w:pPr>
      <w:r>
        <w:rPr>
          <w:b/>
        </w:rPr>
        <w:t xml:space="preserve">Jira directory synchronisation.</w:t>
      </w:r>
      <w:r>
        <w:t xml:space="preserve"> The directory page shows "Synchronisation failed". Users are still created at login, but the cause was not investigated.</w:t>
      </w:r>
    </w:p>
    <w:p>
      <w:pPr>
        <w:pStyle w:val="ListParagraph"/>
        <w:numPr>
          <w:ilvl w:val="0"/>
          <w:numId w:val="1"/>
        </w:numPr>
      </w:pPr>
      <w:r>
        <w:rPr>
          <w:b/>
        </w:rPr>
        <w:t xml:space="preserve">Zeppelin administrators and roles.</w:t>
      </w:r>
      <w:r>
        <w:t xml:space="preserve"> Not mapped (section 8.8).</w:t>
      </w:r>
    </w:p>
    <w:p>
      <w:pPr>
        <w:pStyle w:val="ListParagraph"/>
        <w:numPr>
          <w:ilvl w:val="0"/>
          <w:numId w:val="1"/>
        </w:numPr>
      </w:pPr>
      <w:r>
        <w:rPr>
          <w:b/>
        </w:rPr>
        <w:t xml:space="preserve">Who may log in.</w:t>
      </w:r>
      <w:r>
        <w:t xml:space="preserve"> Every one of the 149 synchronised AD users can currently sign in to Zeppelin and run interpreters (section 11). A Keycloak group restriction has not been added.</w:t>
      </w:r>
    </w:p>
    <w:p>
      <w:pPr>
        <w:pStyle w:val="ListParagraph"/>
        <w:numPr>
          <w:ilvl w:val="0"/>
          <w:numId w:val="1"/>
        </w:numPr>
      </w:pPr>
      <w:r>
        <w:rPr>
          <w:b/>
        </w:rPr>
        <w:t xml:space="preserve">Dundas</w:t>
      </w:r>
      <w:r>
        <w:t xml:space="preserve"> and other applications are planned but not started.</w:t>
      </w:r>
    </w:p>
    <w:p>
      <w:pPr>
        <w:pStyle w:val="ListParagraph"/>
        <w:numPr>
          <w:ilvl w:val="0"/>
          <w:numId w:val="1"/>
        </w:numPr>
      </w:pPr>
      <w:r>
        <w:rPr>
          <w:b/>
        </w:rPr>
        <w:t xml:space="preserve">Jira 8.19 is end of life</w:t>
      </w:r>
      <w:r>
        <w:t xml:space="preserve">, so it no longer receives security fixes.</w:t>
      </w:r>
    </w:p>
    <w:p>
      <w:pPr>
        <w:pStyle w:val="Heading3"/>
      </w:pPr>
      <w:bookmarkStart w:id="161" w:name="_Toc161"/>
      <w:r>
        <w:t xml:space="preserve">10.2 Stated but not fully verified</w:t>
      </w:r>
      <w:bookmarkEnd w:id="161"/>
    </w:p>
    <w:p>
      <w:pPr>
        <w:pStyle w:val="ListParagraph"/>
        <w:numPr>
          <w:ilvl w:val="0"/>
          <w:numId w:val="1"/>
        </w:numPr>
      </w:pPr>
      <w:r>
        <w:t xml:space="preserve">The Knox logout design (KIP-10) and a Knox issue note that logout is unsupported for some identity providers were read during research, but were not re-tested against this setup.</w:t>
      </w:r>
    </w:p>
    <w:p>
      <w:pPr>
        <w:pStyle w:val="ListParagraph"/>
        <w:numPr>
          <w:ilvl w:val="0"/>
          <w:numId w:val="1"/>
        </w:numPr>
      </w:pPr>
      <w:r>
        <w:t xml:space="preserve">Whether other Zeppelin versions behave like 0.12.1 for direct OIDC and for logout. Only 0.12.1 was tested.</w:t>
      </w:r>
    </w:p>
    <w:p>
      <w:pPr>
        <w:pStyle w:val="ListParagraph"/>
        <w:numPr>
          <w:ilvl w:val="0"/>
          <w:numId w:val="1"/>
        </w:numPr>
      </w:pPr>
      <w:r>
        <w:t xml:space="preserve">The </w:t>
      </w:r>
      <w:r>
        <w:rPr>
          <w:rStyle w:val="CodeChar"/>
        </w:rPr>
        <w:t xml:space="preserve">pac4j</w:t>
      </w:r>
      <w:r>
        <w:t xml:space="preserve"> parameter that would force a new password prompt (option A) has not been confirmed to exist in Knox 2.1.0.</w:t>
      </w:r>
    </w:p>
    <w:p>
      <w:pPr>
        <w:pStyle w:val="ListParagraph"/>
        <w:numPr>
          <w:ilvl w:val="0"/>
          <w:numId w:val="1"/>
        </w:numPr>
      </w:pPr>
      <w:r>
        <w:t xml:space="preserve">The nginx limit increase that appeared to fix the certificate import error in Jira is a guess at the cause.</w:t>
      </w:r>
    </w:p>
    <w:p>
      <w:pPr>
        <w:pStyle w:val="ListParagraph"/>
        <w:numPr>
          <w:ilvl w:val="0"/>
          <w:numId w:val="1"/>
        </w:numPr>
      </w:pPr>
      <w:r>
        <w:t xml:space="preserve">Knox's own certificate is self-signed and expires in October 2027; the Zeppelin copy must be refreshed at that point.</w:t>
      </w:r>
    </w:p>
    <w:p>
      <w:pPr>
        <w:pStyle w:val="Heading2"/>
      </w:pPr>
      <w:bookmarkStart w:id="162" w:name="_Toc162"/>
      <w:r>
        <w:t xml:space="preserve">11. Security checklist before publishing</w:t>
      </w:r>
      <w:bookmarkEnd w:id="162"/>
    </w:p>
    <w:p>
      <w:pPr/>
      <w:r>
        <w:t xml:space="preserve">This document and the repository are meant to be public. Several real secrets appeared in configuration files and logs pasted during the work. Treat every item below as required before anything is made public.</w:t>
      </w:r>
    </w:p>
    <w:tbl>
      <w:tblPr>
        <w:tblStyle w:val="TableGrid"/>
        <w:tblW w:w="9360" w:type="dxa"/>
        <w:tblLayout w:type="fixed"/>
        <w:tblLook w:val="04A0" w:firstRow="1" w:lastRow="0" w:firstColumn="0" w:lastColumn="0" w:noHBand="0" w:noVBand="1"/>
      </w:tblPr>
      <w:tblGrid>
        <w:gridCol w:w="560"/>
        <w:gridCol w:w="4200"/>
        <w:gridCol w:w="3000"/>
        <w:gridCol w:w="1600"/>
      </w:tblGrid>
      <w:tr>
        <w:trPr>
          <w:cantSplit/>
          <w:tblHeader/>
        </w:trPr>
        <w:tc>
          <w:tcPr>
            <w:tcW w:w="560" w:type="dxa"/>
            <w:shd w:val="clear" w:color="auto" w:fill="F2F2F2"/>
          </w:tcPr>
          <w:p>
            <w:pPr/>
            <w:r>
              <w:rPr>
                <w:b/>
              </w:rPr>
              <w:t xml:space="preserve">#</w:t>
            </w:r>
          </w:p>
        </w:tc>
        <w:tc>
          <w:tcPr>
            <w:tcW w:w="4200" w:type="dxa"/>
            <w:shd w:val="clear" w:color="auto" w:fill="F2F2F2"/>
          </w:tcPr>
          <w:p>
            <w:pPr/>
            <w:r>
              <w:rPr>
                <w:b/>
              </w:rPr>
              <w:t xml:space="preserve">Check</w:t>
            </w:r>
          </w:p>
        </w:tc>
        <w:tc>
          <w:tcPr>
            <w:tcW w:w="3000" w:type="dxa"/>
            <w:shd w:val="clear" w:color="auto" w:fill="F2F2F2"/>
          </w:tcPr>
          <w:p>
            <w:pPr/>
            <w:r>
              <w:rPr>
                <w:b/>
              </w:rPr>
              <w:t xml:space="preserve">Why</w:t>
            </w:r>
          </w:p>
        </w:tc>
        <w:tc>
          <w:tcPr>
            <w:tcW w:w="1600" w:type="dxa"/>
            <w:shd w:val="clear" w:color="auto" w:fill="F2F2F2"/>
          </w:tcPr>
          <w:p>
            <w:pPr/>
            <w:r>
              <w:rPr>
                <w:b/>
              </w:rPr>
              <w:t xml:space="preserve">Done</w:t>
            </w:r>
          </w:p>
        </w:tc>
      </w:tr>
      <w:tr>
        <w:trPr>
          <w:cantSplit/>
        </w:trPr>
        <w:tc>
          <w:tcPr>
            <w:tcW w:w="560" w:type="dxa"/>
          </w:tcPr>
          <w:p>
            <w:pPr/>
            <w:r>
              <w:t xml:space="preserve">1</w:t>
            </w:r>
          </w:p>
        </w:tc>
        <w:tc>
          <w:tcPr>
            <w:tcW w:w="4200" w:type="dxa"/>
          </w:tcPr>
          <w:p>
            <w:pPr/>
            <w:r>
              <w:t xml:space="preserve">Replace every real host name, domain, realm name, IP address, DN and user name with the placeholders from section 3.1</w:t>
            </w:r>
          </w:p>
        </w:tc>
        <w:tc>
          <w:tcPr>
            <w:tcW w:w="3000" w:type="dxa"/>
          </w:tcPr>
          <w:p>
            <w:pPr/>
            <w:r>
              <w:t xml:space="preserve">They reveal the internal layout</w:t>
            </w:r>
          </w:p>
        </w:tc>
        <w:tc>
          <w:tcPr>
            <w:tcW w:w="1600" w:type="dxa"/>
          </w:tcPr>
          <w:p>
            <w:pPr/>
            <w:r>
              <w:t xml:space="preserve">☐</w:t>
            </w:r>
          </w:p>
        </w:tc>
      </w:tr>
      <w:tr>
        <w:trPr>
          <w:cantSplit/>
        </w:trPr>
        <w:tc>
          <w:tcPr>
            <w:tcW w:w="560" w:type="dxa"/>
          </w:tcPr>
          <w:p>
            <w:pPr/>
            <w:r>
              <w:t xml:space="preserve">2</w:t>
            </w:r>
          </w:p>
        </w:tc>
        <w:tc>
          <w:tcPr>
            <w:tcW w:w="4200" w:type="dxa"/>
          </w:tcPr>
          <w:p>
            <w:pPr/>
            <w:r>
              <w:t xml:space="preserve">Rotate the Keycloak client secret for Knox</w:t>
            </w:r>
          </w:p>
        </w:tc>
        <w:tc>
          <w:tcPr>
            <w:tcW w:w="3000" w:type="dxa"/>
          </w:tcPr>
          <w:p>
            <w:pPr/>
            <w:r>
              <w:t xml:space="preserve">It appeared in a pasted Knox topology file</w:t>
            </w:r>
          </w:p>
        </w:tc>
        <w:tc>
          <w:tcPr>
            <w:tcW w:w="1600" w:type="dxa"/>
          </w:tcPr>
          <w:p>
            <w:pPr/>
            <w:r>
              <w:t xml:space="preserve">☐</w:t>
            </w:r>
          </w:p>
        </w:tc>
      </w:tr>
      <w:tr>
        <w:trPr>
          <w:cantSplit/>
        </w:trPr>
        <w:tc>
          <w:tcPr>
            <w:tcW w:w="560" w:type="dxa"/>
          </w:tcPr>
          <w:p>
            <w:pPr/>
            <w:r>
              <w:t xml:space="preserve">3</w:t>
            </w:r>
          </w:p>
        </w:tc>
        <w:tc>
          <w:tcPr>
            <w:tcW w:w="4200" w:type="dxa"/>
          </w:tcPr>
          <w:p>
            <w:pPr/>
            <w:r>
              <w:t xml:space="preserve">Rotate the PostgreSQL password for the Keycloak database user</w:t>
            </w:r>
          </w:p>
        </w:tc>
        <w:tc>
          <w:tcPr>
            <w:tcW w:w="3000" w:type="dxa"/>
          </w:tcPr>
          <w:p>
            <w:pPr/>
            <w:r>
              <w:t xml:space="preserve">It appeared in pasted configuration</w:t>
            </w:r>
          </w:p>
        </w:tc>
        <w:tc>
          <w:tcPr>
            <w:tcW w:w="1600" w:type="dxa"/>
          </w:tcPr>
          <w:p>
            <w:pPr/>
            <w:r>
              <w:t xml:space="preserve">☐</w:t>
            </w:r>
          </w:p>
        </w:tc>
      </w:tr>
      <w:tr>
        <w:trPr>
          <w:cantSplit/>
        </w:trPr>
        <w:tc>
          <w:tcPr>
            <w:tcW w:w="560" w:type="dxa"/>
          </w:tcPr>
          <w:p>
            <w:pPr/>
            <w:r>
              <w:t xml:space="preserve">4</w:t>
            </w:r>
          </w:p>
        </w:tc>
        <w:tc>
          <w:tcPr>
            <w:tcW w:w="4200" w:type="dxa"/>
          </w:tcPr>
          <w:p>
            <w:pPr/>
            <w:r>
              <w:t xml:space="preserve">Rotate the Keycloak bootstrap admin password and the LDAP bind account password</w:t>
            </w:r>
          </w:p>
        </w:tc>
        <w:tc>
          <w:tcPr>
            <w:tcW w:w="3000" w:type="dxa"/>
          </w:tcPr>
          <w:p>
            <w:pPr/>
            <w:r>
              <w:t xml:space="preserve">They appeared in pasted output or logs</w:t>
            </w:r>
          </w:p>
        </w:tc>
        <w:tc>
          <w:tcPr>
            <w:tcW w:w="1600" w:type="dxa"/>
          </w:tcPr>
          <w:p>
            <w:pPr/>
            <w:r>
              <w:t xml:space="preserve">☐</w:t>
            </w:r>
          </w:p>
        </w:tc>
      </w:tr>
      <w:tr>
        <w:trPr>
          <w:cantSplit/>
        </w:trPr>
        <w:tc>
          <w:tcPr>
            <w:tcW w:w="560" w:type="dxa"/>
          </w:tcPr>
          <w:p>
            <w:pPr/>
            <w:r>
              <w:t xml:space="preserve">5</w:t>
            </w:r>
          </w:p>
        </w:tc>
        <w:tc>
          <w:tcPr>
            <w:tcW w:w="4200" w:type="dxa"/>
          </w:tcPr>
          <w:p>
            <w:pPr/>
            <w:r>
              <w:t xml:space="preserve">Never commit topology files, </w:t>
            </w:r>
            <w:r>
              <w:rPr>
                <w:rStyle w:val="CodeChar"/>
              </w:rPr>
              <w:t xml:space="preserve">keycloak.conf</w:t>
            </w:r>
            <w:r>
              <w:t xml:space="preserve"> or </w:t>
            </w:r>
            <w:r>
              <w:rPr>
                <w:rStyle w:val="CodeChar"/>
              </w:rPr>
              <w:t xml:space="preserve">shiro.ini</w:t>
            </w:r>
            <w:r>
              <w:t xml:space="preserve"> with real values; commit sanitised copies with </w:t>
            </w:r>
            <w:r>
              <w:rPr>
                <w:rStyle w:val="CodeChar"/>
              </w:rPr>
              <w:t xml:space="preserve">&lt;SECRET&gt;</w:t>
            </w:r>
            <w:r>
              <w:t xml:space="preserve"> placeholders</w:t>
            </w:r>
          </w:p>
        </w:tc>
        <w:tc>
          <w:tcPr>
            <w:tcW w:w="3000" w:type="dxa"/>
          </w:tcPr>
          <w:p>
            <w:pPr/>
            <w:r>
              <w:t xml:space="preserve">Config files are where secrets live</w:t>
            </w:r>
          </w:p>
        </w:tc>
        <w:tc>
          <w:tcPr>
            <w:tcW w:w="1600" w:type="dxa"/>
          </w:tcPr>
          <w:p>
            <w:pPr/>
            <w:r>
              <w:t xml:space="preserve">☐</w:t>
            </w:r>
          </w:p>
        </w:tc>
      </w:tr>
      <w:tr>
        <w:trPr>
          <w:cantSplit/>
        </w:trPr>
        <w:tc>
          <w:tcPr>
            <w:tcW w:w="560" w:type="dxa"/>
          </w:tcPr>
          <w:p>
            <w:pPr/>
            <w:r>
              <w:t xml:space="preserve">6</w:t>
            </w:r>
          </w:p>
        </w:tc>
        <w:tc>
          <w:tcPr>
            <w:tcW w:w="4200" w:type="dxa"/>
          </w:tcPr>
          <w:p>
            <w:pPr/>
            <w:r>
              <w:t xml:space="preserve">Scan the working tree and the full git history with a secret scanner before the first push</w:t>
            </w:r>
          </w:p>
        </w:tc>
        <w:tc>
          <w:tcPr>
            <w:tcW w:w="3000" w:type="dxa"/>
          </w:tcPr>
          <w:p>
            <w:pPr/>
            <w:r>
              <w:t xml:space="preserve">A secret removed in a later commit is still in history</w:t>
            </w:r>
          </w:p>
        </w:tc>
        <w:tc>
          <w:tcPr>
            <w:tcW w:w="1600" w:type="dxa"/>
          </w:tcPr>
          <w:p>
            <w:pPr/>
            <w:r>
              <w:t xml:space="preserve">☐</w:t>
            </w:r>
          </w:p>
        </w:tc>
      </w:tr>
      <w:tr>
        <w:trPr>
          <w:cantSplit/>
        </w:trPr>
        <w:tc>
          <w:tcPr>
            <w:tcW w:w="560" w:type="dxa"/>
          </w:tcPr>
          <w:p>
            <w:pPr/>
            <w:r>
              <w:t xml:space="preserve">7</w:t>
            </w:r>
          </w:p>
        </w:tc>
        <w:tc>
          <w:tcPr>
            <w:tcW w:w="4200" w:type="dxa"/>
          </w:tcPr>
          <w:p>
            <w:pPr/>
            <w:r>
              <w:t xml:space="preserve">Restrict who can sign in to Zeppelin with a Keycloak group or role</w:t>
            </w:r>
          </w:p>
        </w:tc>
        <w:tc>
          <w:tcPr>
            <w:tcW w:w="3000" w:type="dxa"/>
          </w:tcPr>
          <w:p>
            <w:pPr/>
            <w:r>
              <w:t xml:space="preserve">All 149 users can currently run code as the </w:t>
            </w:r>
            <w:r>
              <w:rPr>
                <w:rStyle w:val="CodeChar"/>
              </w:rPr>
              <w:t xml:space="preserve">zeppelin</w:t>
            </w:r>
            <w:r>
              <w:t xml:space="preserve"> operating system user</w:t>
            </w:r>
          </w:p>
        </w:tc>
        <w:tc>
          <w:tcPr>
            <w:tcW w:w="1600" w:type="dxa"/>
          </w:tcPr>
          <w:p>
            <w:pPr/>
            <w:r>
              <w:t xml:space="preserve">☐</w:t>
            </w:r>
          </w:p>
        </w:tc>
      </w:tr>
      <w:tr>
        <w:trPr>
          <w:cantSplit/>
        </w:trPr>
        <w:tc>
          <w:tcPr>
            <w:tcW w:w="560" w:type="dxa"/>
          </w:tcPr>
          <w:p>
            <w:pPr/>
            <w:r>
              <w:t xml:space="preserve">8</w:t>
            </w:r>
          </w:p>
        </w:tc>
        <w:tc>
          <w:tcPr>
            <w:tcW w:w="4200" w:type="dxa"/>
          </w:tcPr>
          <w:p>
            <w:pPr/>
            <w:r>
              <w:t xml:space="preserve">Move LDAP to LDAPS once the domain controller certificates are renewed</w:t>
            </w:r>
          </w:p>
        </w:tc>
        <w:tc>
          <w:tcPr>
            <w:tcW w:w="3000" w:type="dxa"/>
          </w:tcPr>
          <w:p>
            <w:pPr/>
            <w:r>
              <w:t xml:space="preserve">Passwords cross the network in clear text</w:t>
            </w:r>
          </w:p>
        </w:tc>
        <w:tc>
          <w:tcPr>
            <w:tcW w:w="1600" w:type="dxa"/>
          </w:tcPr>
          <w:p>
            <w:pPr/>
            <w:r>
              <w:t xml:space="preserve">☐</w:t>
            </w:r>
          </w:p>
        </w:tc>
      </w:tr>
      <w:tr>
        <w:trPr>
          <w:cantSplit/>
        </w:trPr>
        <w:tc>
          <w:tcPr>
            <w:tcW w:w="560" w:type="dxa"/>
          </w:tcPr>
          <w:p>
            <w:pPr/>
            <w:r>
              <w:t xml:space="preserve">9</w:t>
            </w:r>
          </w:p>
        </w:tc>
        <w:tc>
          <w:tcPr>
            <w:tcW w:w="4200" w:type="dxa"/>
          </w:tcPr>
          <w:p>
            <w:pPr/>
            <w:r>
              <w:t xml:space="preserve">Turn client signature validation back on for the Jira SAML client</w:t>
            </w:r>
          </w:p>
        </w:tc>
        <w:tc>
          <w:tcPr>
            <w:tcW w:w="3000" w:type="dxa"/>
          </w:tcPr>
          <w:p>
            <w:pPr/>
            <w:r>
              <w:t xml:space="preserve">Unsigned requests are accepted</w:t>
            </w:r>
          </w:p>
        </w:tc>
        <w:tc>
          <w:tcPr>
            <w:tcW w:w="1600" w:type="dxa"/>
          </w:tcPr>
          <w:p>
            <w:pPr/>
            <w:r>
              <w:t xml:space="preserve">☐</w:t>
            </w:r>
          </w:p>
        </w:tc>
      </w:tr>
      <w:tr>
        <w:trPr>
          <w:cantSplit/>
        </w:trPr>
        <w:tc>
          <w:tcPr>
            <w:tcW w:w="560" w:type="dxa"/>
          </w:tcPr>
          <w:p>
            <w:pPr/>
            <w:r>
              <w:t xml:space="preserve">10</w:t>
            </w:r>
          </w:p>
        </w:tc>
        <w:tc>
          <w:tcPr>
            <w:tcW w:w="4200" w:type="dxa"/>
          </w:tcPr>
          <w:p>
            <w:pPr/>
            <w:r>
              <w:t xml:space="preserve">Plan to upgrade or replace Jira 8.19</w:t>
            </w:r>
          </w:p>
        </w:tc>
        <w:tc>
          <w:tcPr>
            <w:tcW w:w="3000" w:type="dxa"/>
          </w:tcPr>
          <w:p>
            <w:pPr/>
            <w:r>
              <w:t xml:space="preserve">End of life, no security fixes</w:t>
            </w:r>
          </w:p>
        </w:tc>
        <w:tc>
          <w:tcPr>
            <w:tcW w:w="1600" w:type="dxa"/>
          </w:tcPr>
          <w:p>
            <w:pPr/>
            <w:r>
              <w:t xml:space="preserve">☐</w:t>
            </w:r>
          </w:p>
        </w:tc>
      </w:tr>
      <w:tr>
        <w:trPr>
          <w:cantSplit/>
        </w:trPr>
        <w:tc>
          <w:tcPr>
            <w:tcW w:w="560" w:type="dxa"/>
          </w:tcPr>
          <w:p>
            <w:pPr/>
            <w:r>
              <w:t xml:space="preserve">11</w:t>
            </w:r>
          </w:p>
        </w:tc>
        <w:tc>
          <w:tcPr>
            <w:tcW w:w="4200" w:type="dxa"/>
          </w:tcPr>
          <w:p>
            <w:pPr/>
            <w:r>
              <w:t xml:space="preserve">Check screenshots for visible names, hosts, tokens and browser tabs before adding them</w:t>
            </w:r>
          </w:p>
        </w:tc>
        <w:tc>
          <w:tcPr>
            <w:tcW w:w="3000" w:type="dxa"/>
          </w:tcPr>
          <w:p>
            <w:pPr/>
            <w:r>
              <w:t xml:space="preserve">Images are the usual leak</w:t>
            </w:r>
          </w:p>
        </w:tc>
        <w:tc>
          <w:tcPr>
            <w:tcW w:w="1600" w:type="dxa"/>
          </w:tcPr>
          <w:p>
            <w:pPr/>
            <w:r>
              <w:t xml:space="preserve">☐</w:t>
            </w:r>
          </w:p>
        </w:tc>
      </w:tr>
    </w:tbl>
    <w:p>
      <w:pPr/>
    </w:p>
    <w:p>
      <w:pPr/>
      <w:r>
        <w:t xml:space="preserve">A final scan of the finished files for the real domain, host names, IP ranges and secret strings should return nothing.</w:t>
      </w:r>
    </w:p>
    <w:p>
      <w:pPr>
        <w:pStyle w:val="Heading2"/>
      </w:pPr>
      <w:bookmarkStart w:id="163" w:name="_Toc163"/>
      <w:r>
        <w:t xml:space="preserve">12. Appendix: command reference and sources</w:t>
      </w:r>
      <w:bookmarkEnd w:id="163"/>
    </w:p>
    <w:p>
      <w:pPr>
        <w:pStyle w:val="Heading3"/>
      </w:pPr>
      <w:bookmarkStart w:id="164" w:name="_Toc164"/>
      <w:r>
        <w:t xml:space="preserve">12.1 Command reference</w:t>
      </w:r>
      <w:bookmarkEnd w:id="164"/>
    </w:p>
    <w:p>
      <w:pPr/>
      <w:r>
        <w:t xml:space="preserve">All values are placeholders. Replace them with your own and never paste real secrets into a shared file.</w:t>
      </w:r>
    </w:p>
    <w:p>
      <w:pPr/>
      <w:r>
        <w:rPr>
          <w:b/>
        </w:rPr>
        <w:t xml:space="preserve">Keycloak and nginx</w:t>
      </w:r>
    </w:p>
    <w:p>
      <w:pPr>
        <w:pStyle w:val="Code"/>
      </w:pPr>
      <w:r>
        <w:t xml:space="preserve">systemctl status keycloak --no-pager</w:t>
        <w:br/>
        <w:t xml:space="preserve">journalctl -u keycloak -n 50 --no-pager</w:t>
        <w:br/>
        <w:t xml:space="preserve">nginx -t &amp;&amp; systemctl reload nginx</w:t>
        <w:br/>
        <w:t xml:space="preserve">setsebool -P httpd_can_network_connect 1</w:t>
      </w:r>
    </w:p>
    <w:p>
      <w:pPr/>
      <w:r>
        <w:rPr>
          <w:b/>
        </w:rPr>
        <w:t xml:space="preserve">PostgreSQL password hashing</w:t>
      </w:r>
    </w:p>
    <w:p>
      <w:pPr>
        <w:pStyle w:val="Code"/>
      </w:pPr>
      <w:r>
        <w:t xml:space="preserve">sudo -u postgres psql -c "SHOW password_encryption;"</w:t>
        <w:br/>
        <w:t xml:space="preserve">sudo -u postgres psql -c "ALTER SYSTEM SET password_encryption = 'scram-sha-256';"</w:t>
        <w:br/>
        <w:t xml:space="preserve">sudo -u postgres psql -c "SELECT pg_reload_conf();"</w:t>
        <w:br/>
        <w:t xml:space="preserve">sudo -u postgres psql -c "ALTER USER sso_db_user PASSWORD '&lt;PASSWORD&gt;';"</w:t>
      </w:r>
    </w:p>
    <w:p>
      <w:pPr/>
      <w:r>
        <w:rPr>
          <w:b/>
        </w:rPr>
        <w:t xml:space="preserve">Check the LDAPS certificate on a domain controller</w:t>
      </w:r>
    </w:p>
    <w:p>
      <w:pPr>
        <w:pStyle w:val="Code"/>
      </w:pPr>
      <w:r>
        <w:t xml:space="preserve">openssl s_client -connect &lt;DC1_IP&gt;:636 -showcerts &lt;/dev/null 2&gt;/dev/null | openssl x509 -noout -dates -subject</w:t>
      </w:r>
    </w:p>
    <w:p>
      <w:pPr/>
      <w:r>
        <w:rPr>
          <w:b/>
        </w:rPr>
        <w:t xml:space="preserve">Knox and Zeppelin</w:t>
      </w:r>
    </w:p>
    <w:p>
      <w:pPr>
        <w:pStyle w:val="Code"/>
      </w:pPr>
      <w:r>
        <w:t xml:space="preserve">sudo -u knox /opt/knox/bin/knoxcli.sh export-cert --type PEM</w:t>
        <w:br/>
        <w:t xml:space="preserve">sudo -u zeppelin /opt/hadoop/bin/hadoop classpath | head -c 300</w:t>
        <w:br/>
        <w:t xml:space="preserve">systemctl restart zeppelin</w:t>
        <w:br/>
        <w:t xml:space="preserve">systemctl status zeppelin --no-pager | head -6</w:t>
      </w:r>
    </w:p>
    <w:p>
      <w:pPr/>
      <w:r>
        <w:rPr>
          <w:b/>
        </w:rPr>
        <w:t xml:space="preserve">Test the Knox logout URL</w:t>
      </w:r>
    </w:p>
    <w:p>
      <w:pPr>
        <w:pStyle w:val="Code"/>
      </w:pPr>
      <w:r>
        <w:t xml:space="preserve">curl -sI https://knox.example.corp/logout | head -n 12</w:t>
      </w:r>
    </w:p>
    <w:p>
      <w:pPr>
        <w:pStyle w:val="Heading3"/>
      </w:pPr>
      <w:bookmarkStart w:id="165" w:name="_Toc165"/>
      <w:r>
        <w:t xml:space="preserve">12.2 Sources</w:t>
      </w:r>
      <w:bookmarkEnd w:id="165"/>
    </w:p>
    <w:p>
      <w:pPr/>
      <w:r>
        <w:t xml:space="preserve">Product documentation was used for the settings above. Pages were not all re-checked for this edition, so confirm details against the version you install.</w:t>
      </w:r>
    </w:p>
    <w:p>
      <w:pPr>
        <w:pStyle w:val="ListParagraph"/>
        <w:numPr>
          <w:ilvl w:val="0"/>
          <w:numId w:val="1"/>
        </w:numPr>
      </w:pPr>
      <w:r>
        <w:t xml:space="preserve">Keycloak documentation: https://www.keycloak.org/documentation</w:t>
      </w:r>
    </w:p>
    <w:p>
      <w:pPr>
        <w:pStyle w:val="ListParagraph"/>
        <w:numPr>
          <w:ilvl w:val="0"/>
          <w:numId w:val="1"/>
        </w:numPr>
      </w:pPr>
      <w:r>
        <w:t xml:space="preserve">Apache Knox project and user guide: https://knox.apache.org/</w:t>
      </w:r>
    </w:p>
    <w:p>
      <w:pPr>
        <w:pStyle w:val="ListParagraph"/>
        <w:numPr>
          <w:ilvl w:val="0"/>
          <w:numId w:val="1"/>
        </w:numPr>
      </w:pPr>
      <w:r>
        <w:t xml:space="preserve">Apache Knox design proposals, including the logout proposal KIP-10: https://cwiki.apache.org/confluence/display/KNOX</w:t>
      </w:r>
    </w:p>
    <w:p>
      <w:pPr>
        <w:pStyle w:val="ListParagraph"/>
        <w:numPr>
          <w:ilvl w:val="0"/>
          <w:numId w:val="1"/>
        </w:numPr>
      </w:pPr>
      <w:r>
        <w:t xml:space="preserve">Apache Zeppelin documentation, Shiro authentication and Knox SSO sections: https://zeppelin.apache.org/docs/latest/</w:t>
      </w:r>
    </w:p>
    <w:p>
      <w:pPr>
        <w:pStyle w:val="ListParagraph"/>
        <w:numPr>
          <w:ilvl w:val="0"/>
          <w:numId w:val="1"/>
        </w:numPr>
      </w:pPr>
      <w:r>
        <w:t xml:space="preserve">Apache Shiro: https://shiro.apache.org/</w:t>
      </w:r>
    </w:p>
    <w:p>
      <w:pPr>
        <w:pStyle w:val="ListParagraph"/>
        <w:numPr>
          <w:ilvl w:val="0"/>
          <w:numId w:val="1"/>
        </w:numPr>
      </w:pPr>
      <w:r>
        <w:t xml:space="preserve">pac4j: https://www.pac4j.org/</w:t>
      </w:r>
    </w:p>
    <w:p>
      <w:pPr>
        <w:pStyle w:val="ListParagraph"/>
        <w:numPr>
          <w:ilvl w:val="0"/>
          <w:numId w:val="1"/>
        </w:numPr>
      </w:pPr>
      <w:r>
        <w:t xml:space="preserve">PostgreSQL authentication and password storage: https://www.postgresql.org/docs/</w:t>
      </w:r>
    </w:p>
    <w:sectPr>
      <w:footerReference w:type="default" r:id="rId10"/>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Enterprise SSO guide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Enterprise SSO with Keycloak, Active Directory, Jira, Knox and Zeppelin</dc:title>
  <dc:description>Claude Docs node/23192b55-6f23@7 docx-w6</dc:description>
  <cp:revision>7</cp:revision>
</cp:coreProperties>
</file>