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aeda1817c81271871c21ecc852dd649722c6f78"/>
    <w:p>
      <w:pPr>
        <w:pStyle w:val="Heading1"/>
      </w:pPr>
      <w:r>
        <w:rPr>
          <w:b/>
          <w:bCs/>
        </w:rPr>
        <w:t xml:space="preserve">신경가소성 재구성을 통한 신경정신 질환의 치료적 접근: rTMS, ECT, 사이케델릭, SSRI의 기전적 비교 분석</w:t>
      </w:r>
    </w:p>
    <w:p>
      <w:pPr>
        <w:pStyle w:val="FirstParagraph"/>
      </w:pPr>
      <w:r>
        <w:t xml:space="preserve">신경과학의 패러다임이 단순한 화학적 불균형 모델에서 복잡한 신경 회로의 기능적, 구조적 결합성 모델로 이동함에 따라, 주요 우울 장애(MDD)를 비롯한 정신과적 질환의 치료 기전 역시 신경가소성(Neuroplasticity)의 회복에 초점을 맞추고 있다. 특히 반복적 경두개 자기 자극술(rTMS)은 비침습적인 방식으로 특정 뇌 영역의 신경 활성도를 조절하며, 이는 장기 강화(Long-term Potentiation, LTP) 및 장기 억제(Long-term Depression, LTD)와 유사한 시냅스 가소성 변화를 유도하는 것으로 알려져 있다.1 본 보고서에서는 rTMS 이후 발생하는 신경가소성 변화의 분자적, 세포적, 네트워크적 기전을 상세히 고찰하고, 이를 전기경련요법(ECT), 사이케델릭(Psychedelics), 선택적 세로토닌 재흡수 억제제(SSRIs)가 유도하는 가소성 변화와 비교 분석함으로써 현대 신경정신 의학의 치료적 메커니즘을 종합적으로 조망하고자 한다.</w:t>
      </w:r>
    </w:p>
    <w:bookmarkStart w:id="19" w:name="rtms-유도-신경가소성의-상세-기전-및-분자적-경로"/>
    <w:p>
      <w:pPr>
        <w:pStyle w:val="Heading2"/>
      </w:pPr>
      <w:r>
        <w:rPr>
          <w:b/>
          <w:bCs/>
        </w:rPr>
        <w:t xml:space="preserve">rTMS 유도 신경가소성의 상세 기전 및 분자적 경로</w:t>
      </w:r>
    </w:p>
    <w:p>
      <w:pPr>
        <w:pStyle w:val="FirstParagraph"/>
      </w:pPr>
      <w:r>
        <w:t xml:space="preserve">반복적 경두개 자기 자극술은 전자기 유도 원리를 이용하여 두피를 통과하는 자기장을 발생시키고, 이것이 뇌 피질 내에 국소적인 전기장을 유도하여 신경 세포를 탈분극시킨다.2 rTMS의 치료 효과는 자극이 끝난 후에도 지속되는 '후유 효과(After-effects)'에 기인하며, 이는 시냅스 효율의 장기적인 변화, 즉 가소성 변화를 반영한다.1</w:t>
      </w:r>
    </w:p>
    <w:bookmarkStart w:id="15" w:name="시냅스-가소성-ltp-및-ltd-유사-현상"/>
    <w:p>
      <w:pPr>
        <w:pStyle w:val="Heading3"/>
      </w:pPr>
      <w:r>
        <w:rPr>
          <w:b/>
          <w:bCs/>
        </w:rPr>
        <w:t xml:space="preserve">시냅스 가소성: LTP 및 LTD 유사 현상</w:t>
      </w:r>
    </w:p>
    <w:p>
      <w:pPr>
        <w:pStyle w:val="FirstParagraph"/>
      </w:pPr>
      <w:r>
        <w:t xml:space="preserve">rTMS의 가장 핵심적인 생리학적 특징은 자극 빈도에 따른 가소성의 방향성이다. 일반적으로 10 Hz 이상의 고빈도 rTMS는 피질의 흥분성을 증가시키는 LTP 유사 가소성을 유도하는 반면, 1 Hz 이하의 저빈도 rTMS는 흥분성을 감소시키는 LTD 유사 가소성을 유도한다.6 이러한 변화는 주로 글루탐산 수용체인 NMDA(N-methyl-D-aspartate) 수용체와 AMPA(</w:t>
      </w:r>
      <w:r>
        <w:drawing>
          <wp:inline>
            <wp:extent cx="152400" cy="317500"/>
            <wp:effectExtent b="0" l="0" r="0" t="0"/>
            <wp:docPr descr="" title="" id="10" name="Picture"/>
            <a:graphic>
              <a:graphicData uri="http://schemas.openxmlformats.org/drawingml/2006/picture">
                <pic:pic>
                  <pic:nvPicPr>
                    <pic:cNvPr descr="data:image/png;base64,iVBORw0KGgoAAAANSUhEUgAAAAwAAAAZCAYAAAAFbs/PAAAAiklEQVR4XmNgGAXDAswG4v9AfABK16HIooFfQHwBTQykyRHK/o0scYMBIokOQGIgg0BgN7rEc2QBKPjHAJEzB+JomKADVNAdJoAEHjFA5FBsX40ugASuMUDkJJEFG6CC2MBFBhxyIEFVNLF7QLwWKgcCfUhyDEJA/JcB4d4ZSHL3oWLxSGKjgLoAACgOJkiAxK1GAAAAAElFTkSuQmCC" id="11" name="Picture"/>
                    <pic:cNvPicPr>
                      <a:picLocks noChangeArrowheads="1" noChangeAspect="1"/>
                    </pic:cNvPicPr>
                  </pic:nvPicPr>
                  <pic:blipFill>
                    <a:blip r:embed="rId9"/>
                    <a:stretch>
                      <a:fillRect/>
                    </a:stretch>
                  </pic:blipFill>
                  <pic:spPr bwMode="auto">
                    <a:xfrm>
                      <a:off x="0" y="0"/>
                      <a:ext cx="152400" cy="317500"/>
                    </a:xfrm>
                    <a:prstGeom prst="rect">
                      <a:avLst/>
                    </a:prstGeom>
                    <a:noFill/>
                    <a:ln w="9525">
                      <a:noFill/>
                      <a:headEnd/>
                      <a:tailEnd/>
                    </a:ln>
                  </pic:spPr>
                </pic:pic>
              </a:graphicData>
            </a:graphic>
          </wp:inline>
        </w:drawing>
      </w:r>
      <w:r>
        <w:t xml:space="preserve">-amino-3-hydroxy-5-methyl-4-isoxazolepropionic acid) 수용체의 상호작용에 의해 결정된다.3</w:t>
      </w:r>
    </w:p>
    <w:p>
      <w:pPr>
        <w:pStyle w:val="BodyText"/>
      </w:pPr>
      <w:r>
        <w:t xml:space="preserve">고빈도 자극은 시냅스 후 뉴런 내로 칼슘 이온(</w:t>
      </w:r>
      <w:r>
        <w:drawing>
          <wp:inline>
            <wp:extent cx="558800" cy="304800"/>
            <wp:effectExtent b="0" l="0" r="0" t="0"/>
            <wp:docPr descr="" title="" id="13" name="Picture"/>
            <a:graphic>
              <a:graphicData uri="http://schemas.openxmlformats.org/drawingml/2006/picture">
                <pic:pic>
                  <pic:nvPicPr>
                    <pic:cNvPr descr="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" id="14" name="Picture"/>
                    <pic:cNvPicPr>
                      <a:picLocks noChangeArrowheads="1" noChangeAspect="1"/>
                    </pic:cNvPicPr>
                  </pic:nvPicPr>
                  <pic:blipFill>
                    <a:blip r:embed="rId12"/>
                    <a:stretch>
                      <a:fillRect/>
                    </a:stretch>
                  </pic:blipFill>
                  <pic:spPr bwMode="auto">
                    <a:xfrm>
                      <a:off x="0" y="0"/>
                      <a:ext cx="558800" cy="304800"/>
                    </a:xfrm>
                    <a:prstGeom prst="rect">
                      <a:avLst/>
                    </a:prstGeom>
                    <a:noFill/>
                    <a:ln w="9525">
                      <a:noFill/>
                      <a:headEnd/>
                      <a:tailEnd/>
                    </a:ln>
                  </pic:spPr>
                </pic:pic>
              </a:graphicData>
            </a:graphic>
          </wp:inline>
        </w:drawing>
      </w:r>
      <w:r>
        <w:t xml:space="preserve">)의 대량 유입을 유도하며, 이는 칼슘/칼모듈린 의존성 단백질 인산화효소 II(CaMKII)와 같은 세포 내 신호 전달 경로를 활성화한다.6 활성화된 신호 경로는 AMPA 수용체의 GluR1 소단위체를 인산화하여 시냅스 막으로의 추가적인 수용체 삽입을 촉진하며, 결과적으로 시냅스 전달 효율을 강화한다.5 반면 저빈도 자극은 낮은 수준의 지속적인 칼슘 유입을 유도하여 탈인산화 효소를 활성화하고, 시냅스 막에 존재하는 AMPA 수용체의 내입(Internalization)을 유도하여 시냅스 강도를 약화시킨다.6</w:t>
      </w:r>
    </w:p>
    <w:bookmarkEnd w:id="15"/>
    <w:bookmarkStart w:id="16" w:name="신경영양인자bdnf의-중추적-역할"/>
    <w:p>
      <w:pPr>
        <w:pStyle w:val="Heading3"/>
      </w:pPr>
      <w:r>
        <w:rPr>
          <w:b/>
          <w:bCs/>
        </w:rPr>
        <w:t xml:space="preserve">신경영양인자(BDNF)의 중추적 역할</w:t>
      </w:r>
    </w:p>
    <w:p>
      <w:pPr>
        <w:pStyle w:val="FirstParagraph"/>
      </w:pPr>
      <w:r>
        <w:t xml:space="preserve">rTMS에 의한 신경가소성 변화의 유지와 구조적 재구성에 있어 뇌유래 신경영양인자(BDNF)는 필수적인 매개체이다.1 rTMS는 시냅스 전 뉴런과 후 뉴런을 동시에 활성화하여 BDNF의 방출을 촉진하며, 방출된 BDNF는 그 수용체인 TrkB(Tropomyosin receptor kinase B)와 결합한다.1 이러한 TrkB 신호 전달은 유전자 전사 인자인 CREB(cAMP response element-binding protein)의 인산화를 유도하여 가소성 관련 유전자의 발현을 조절한다.9</w:t>
      </w:r>
    </w:p>
    <w:p>
      <w:pPr>
        <w:pStyle w:val="BodyText"/>
      </w:pPr>
      <w:r>
        <w:t xml:space="preserve">특히 10 Hz rTMS는 해마와 피질에서 BDNF 및 GluR1의 발현을 유의미하게 증가시키는 것으로 나타났으며, 이는 rTMS의 임상적 효과가 단순한 전기적 활성 조절을 넘어 신경 보호 및 재생 기능과 밀접하게 연관되어 있음을 시사한다.6 연구에 따르면 BDNF의 가용성을 차단했을 때 rTMS에 의한 LTP 유도가 억제되는 반면, TrkB 신호를 약리학적으로 활성화하면 LTD 유도 조건에서도 LTP로의 전환이 일어날 수 있음이 확인되었다.1</w:t>
      </w:r>
    </w:p>
    <w:bookmarkEnd w:id="16"/>
    <w:bookmarkStart w:id="17" w:name="메타가소성metaplasticity과-항상성-조절"/>
    <w:p>
      <w:pPr>
        <w:pStyle w:val="Heading3"/>
      </w:pPr>
      <w:r>
        <w:rPr>
          <w:b/>
          <w:bCs/>
        </w:rPr>
        <w:t xml:space="preserve">메타가소성(Metaplasticity)과 항상성 조절</w:t>
      </w:r>
    </w:p>
    <w:p>
      <w:pPr>
        <w:pStyle w:val="FirstParagraph"/>
      </w:pPr>
      <w:r>
        <w:t xml:space="preserve">rTMS의 효과는 뇌의 기저 흥분 상태에 따라 달라지는데, 이를 메타가소성, 즉 '가소성의 가소성'이라고 한다.3 이는 신경 회로가 과도한 흥분이나 억제에 빠지지 않도록 가소성의 역치를 스스로 조절하는 항상성 기전(Homeostatic Plasticity)과 관련이 있다.10 예를 들어, 깨어 있는 상태에서의 고빈도 자극은 가소성 마커를 증가시키지만, 마취 상태와 같이 자발적 신경 활동이 억제된 상태에서는 오히려 반대의 결과가 나타날 수 있다.6 이러한 메타가소성 원리는 rTMS 치료 전 '프라이밍(Priming)' 자극을 통해 본 치료의 효과를 극대화하거나, 환자의 뇌 상태에 맞춘 개인화된 프로토콜을 설계하는 데 중요한 근거가 된다.10</w:t>
      </w:r>
    </w:p>
    <w:bookmarkEnd w:id="17"/>
    <w:bookmarkStart w:id="18" w:name="신경전달물질의-균형-글루탐산과-gaba"/>
    <w:p>
      <w:pPr>
        <w:pStyle w:val="Heading3"/>
      </w:pPr>
      <w:r>
        <w:rPr>
          <w:b/>
          <w:bCs/>
        </w:rPr>
        <w:t xml:space="preserve">신경전달물질의 균형: 글루탐산과 GABA</w:t>
      </w:r>
    </w:p>
    <w:p>
      <w:pPr>
        <w:pStyle w:val="FirstParagraph"/>
      </w:pPr>
      <w:r>
        <w:t xml:space="preserve">최근의 자기공명 분광법(MRS) 연구들은 rTMS가 뇌 내 흥분성 신경전달물질인 글루탐산(Glutamate)과 억제성 신경전달물질인 GABA의 균형을 재조정한다는 증거를 제시하고 있다.7 우울증 환자에서는 일반적으로 배외측 전전두피질(DLPFC)의 글루탐산 수치가 낮고 GABA 시스템의 기능 저하가 관찰되는데, 고빈도 rTMS는 자극 부위 및 연결된 네트워크에서 글루탐산과 GABA 수치를 모두 증가시키는 경향이 있다.7 이러한 증가는 국소적인 탈억제(Disinhibition) 기전을 통해 주요 신경망의 반응성을 개선하고, 신경망 간의 적응적 신호 전달을 복구하는 데 기여하는 것으로 추정된다.8</w:t>
      </w:r>
    </w:p>
    <w:bookmarkEnd w:id="18"/>
    <w:bookmarkEnd w:id="19"/>
    <w:bookmarkStart w:id="22" w:name="가소성-변화의-양상-비교-rtms-vs-ect"/>
    <w:p>
      <w:pPr>
        <w:pStyle w:val="Heading2"/>
      </w:pPr>
      <w:r>
        <w:rPr>
          <w:b/>
          <w:bCs/>
        </w:rPr>
        <w:t xml:space="preserve">가소성 변화의 양상 비교: rTMS vs ECT</w:t>
      </w:r>
    </w:p>
    <w:p>
      <w:pPr>
        <w:pStyle w:val="FirstParagraph"/>
      </w:pPr>
      <w:r>
        <w:t xml:space="preserve">전기경련요법(ECT)은 rTMS와 유사하게 뇌에 전기적 자극을 가하지만, 그 강도와 범위에서 근본적인 차이가 있으며 유도되는 신경가소성의 규모 또한 훨씬 방대하다.4 rTMS가 국소적이고 비침습적인 시냅스 조절에 집중한다면, ECT는 전신 마취 하에 유도된 전신 발작을 통해 뇌 전체의 구조적 재구성을 촉진한다.4</w:t>
      </w:r>
    </w:p>
    <w:bookmarkStart w:id="20" w:name="구조적-가소성과-뇌-부피-변화"/>
    <w:p>
      <w:pPr>
        <w:pStyle w:val="Heading3"/>
      </w:pPr>
      <w:r>
        <w:rPr>
          <w:b/>
          <w:bCs/>
        </w:rPr>
        <w:t xml:space="preserve">구조적 가소성과 뇌 부피 변화</w:t>
      </w:r>
    </w:p>
    <w:p>
      <w:pPr>
        <w:pStyle w:val="FirstParagraph"/>
      </w:pPr>
      <w:r>
        <w:t xml:space="preserve">ECT의 가장 독특한 가소성 변화는 해마(Hippocampus) 및 편도체(Amygdala) 부피의 현저하고 신속한 증가이다.4 우울증 환자는 만성적인 스트레스로 인해 해마 부피가 감소하는 경향이 있는데, ECT는 단 몇 차례의 세션만으로도 이러한 부피 감소를 역전시킨다.14 이는 단순한 시냅스 강도의 변화를 넘어 다음과 같은 복합적인 생물학적 과정을 포함한다:</w:t>
      </w:r>
    </w:p>
    <w:p>
      <w:pPr>
        <w:numPr>
          <w:ilvl w:val="0"/>
          <w:numId w:val="1001"/>
        </w:numPr>
      </w:pPr>
      <w:r>
        <w:rPr>
          <w:b/>
          <w:bCs/>
        </w:rPr>
        <w:t xml:space="preserve">신경발생(Neurogenesis):</w:t>
      </w:r>
      <w:r>
        <w:t xml:space="preserve"> </w:t>
      </w:r>
      <w:r>
        <w:t xml:space="preserve">해마 치상회(Dentate Gyrus)에서 새로운 뉴런의 생성 및 분화 촉진.14</w:t>
      </w:r>
      <w:r>
        <w:t xml:space="preserve"> </w:t>
      </w:r>
    </w:p>
    <w:p>
      <w:pPr>
        <w:numPr>
          <w:ilvl w:val="0"/>
          <w:numId w:val="1001"/>
        </w:numPr>
      </w:pPr>
      <w:r>
        <w:rPr>
          <w:b/>
          <w:bCs/>
        </w:rPr>
        <w:t xml:space="preserve">신경교세포 발생(Gliogenesis):</w:t>
      </w:r>
      <w:r>
        <w:t xml:space="preserve"> </w:t>
      </w:r>
      <w:r>
        <w:t xml:space="preserve">뉴런을 지원하는 신경교세포의 증식.15</w:t>
      </w:r>
      <w:r>
        <w:t xml:space="preserve"> </w:t>
      </w:r>
    </w:p>
    <w:p>
      <w:pPr>
        <w:numPr>
          <w:ilvl w:val="0"/>
          <w:numId w:val="1001"/>
        </w:numPr>
      </w:pPr>
      <w:r>
        <w:rPr>
          <w:b/>
          <w:bCs/>
        </w:rPr>
        <w:t xml:space="preserve">혈관 신생(Angiogenesis):</w:t>
      </w:r>
      <w:r>
        <w:t xml:space="preserve"> </w:t>
      </w:r>
      <w:r>
        <w:t xml:space="preserve">늘어난 대사 수요를 충족시키기 위한 미세 혈관의 성장.15</w:t>
      </w:r>
    </w:p>
    <w:p>
      <w:pPr>
        <w:pStyle w:val="FirstParagraph"/>
      </w:pPr>
      <w:r>
        <w:t xml:space="preserve">반면 rTMS는 ECT만큼 극적인 전체 뇌 부피 변화를 유도하지는 않지만, 자극 부위인 DLPFC나 해마 등 특정 영역에서 미세한 회백질 부피 증가나 백질 무결성 개선(Fractional Anisotropy 증가)이 보고되고 있다.4</w:t>
      </w:r>
    </w:p>
    <w:bookmarkEnd w:id="20"/>
    <w:bookmarkStart w:id="21" w:name="분자적-매개체의-차이-vegf의-역할"/>
    <w:p>
      <w:pPr>
        <w:pStyle w:val="Heading3"/>
      </w:pPr>
      <w:r>
        <w:rPr>
          <w:b/>
          <w:bCs/>
        </w:rPr>
        <w:t xml:space="preserve">분자적 매개체의 차이: VEGF의 역할</w:t>
      </w:r>
    </w:p>
    <w:p>
      <w:pPr>
        <w:pStyle w:val="FirstParagraph"/>
      </w:pPr>
      <w:r>
        <w:t xml:space="preserve">ECT는 BDNF뿐만 아니라 혈관 내피 성장 인자(VEGF)의 강력한 방출을 유도한다.15 VEGF는 혈관 성장을 촉진할 뿐만 아니라 신경 세포의 생존과 이동, 축삭 가이던스에 직접 관여하여 ECT 특유의 강력한 구조적 가소성을 뒷받침한다.15 rTMS가 주로 시냅스 수준의 가소성(Synaptic Plasticity)에 집중한다면, ECT는 뇌의 토대를 재구축하는 구조적 가소성(Structural Plasticity)에 더 강력한 영향을 미친다고 볼 수 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rTMS (반복적 경두개 자기 자극술)</w:t>
            </w:r>
          </w:p>
        </w:tc>
        <w:tc>
          <w:tcPr/>
          <w:p>
            <w:pPr>
              <w:pStyle w:val="Compact"/>
            </w:pPr>
            <w:r>
              <w:t xml:space="preserve">ECT (전기경련요법)</w:t>
            </w:r>
          </w:p>
        </w:tc>
      </w:tr>
      <w:tr>
        <w:tc>
          <w:tcPr/>
          <w:p>
            <w:pPr>
              <w:pStyle w:val="Compact"/>
            </w:pPr>
            <w:r>
              <w:rPr>
                <w:b/>
                <w:bCs/>
              </w:rPr>
              <w:t xml:space="preserve">주요 기전</w:t>
            </w:r>
          </w:p>
        </w:tc>
        <w:tc>
          <w:tcPr/>
          <w:p>
            <w:pPr>
              <w:pStyle w:val="Compact"/>
            </w:pPr>
            <w:r>
              <w:t xml:space="preserve">국소적 전자기 유도, 시냅스 가소성 조절</w:t>
            </w:r>
          </w:p>
        </w:tc>
        <w:tc>
          <w:tcPr/>
          <w:p>
            <w:pPr>
              <w:pStyle w:val="Compact"/>
            </w:pPr>
            <w:r>
              <w:t xml:space="preserve">전신 발작 유도, 구조적 가소성 촉진</w:t>
            </w:r>
          </w:p>
        </w:tc>
      </w:tr>
      <w:tr>
        <w:tc>
          <w:tcPr/>
          <w:p>
            <w:pPr>
              <w:pStyle w:val="Compact"/>
            </w:pPr>
            <w:r>
              <w:rPr>
                <w:b/>
                <w:bCs/>
              </w:rPr>
              <w:t xml:space="preserve">가소성 범위</w:t>
            </w:r>
          </w:p>
        </w:tc>
        <w:tc>
          <w:tcPr/>
          <w:p>
            <w:pPr>
              <w:pStyle w:val="Compact"/>
            </w:pPr>
            <w:r>
              <w:t xml:space="preserve">초점적 (DLPFC 및 연결망)</w:t>
            </w:r>
          </w:p>
        </w:tc>
        <w:tc>
          <w:tcPr/>
          <w:p>
            <w:pPr>
              <w:pStyle w:val="Compact"/>
            </w:pPr>
            <w:r>
              <w:t xml:space="preserve">광범위적 (해마 등 대뇌 변연계 중심)</w:t>
            </w:r>
          </w:p>
        </w:tc>
      </w:tr>
      <w:tr>
        <w:tc>
          <w:tcPr/>
          <w:p>
            <w:pPr>
              <w:pStyle w:val="Compact"/>
            </w:pPr>
            <w:r>
              <w:rPr>
                <w:b/>
                <w:bCs/>
              </w:rPr>
              <w:t xml:space="preserve">뇌 구조 변화</w:t>
            </w:r>
          </w:p>
        </w:tc>
        <w:tc>
          <w:tcPr/>
          <w:p>
            <w:pPr>
              <w:pStyle w:val="Compact"/>
            </w:pPr>
            <w:r>
              <w:t xml:space="preserve">백질 무결성 및 미세 회백질 변화</w:t>
            </w:r>
          </w:p>
        </w:tc>
        <w:tc>
          <w:tcPr/>
          <w:p>
            <w:pPr>
              <w:pStyle w:val="Compact"/>
            </w:pPr>
            <w:r>
              <w:t xml:space="preserve">현저한 해마 및 편도체 부피 증가</w:t>
            </w:r>
          </w:p>
        </w:tc>
      </w:tr>
      <w:tr>
        <w:tc>
          <w:tcPr/>
          <w:p>
            <w:pPr>
              <w:pStyle w:val="Compact"/>
            </w:pPr>
            <w:r>
              <w:rPr>
                <w:b/>
                <w:bCs/>
              </w:rPr>
              <w:t xml:space="preserve">신경 발생</w:t>
            </w:r>
          </w:p>
        </w:tc>
        <w:tc>
          <w:tcPr/>
          <w:p>
            <w:pPr>
              <w:pStyle w:val="Compact"/>
            </w:pPr>
            <w:r>
              <w:t xml:space="preserve">제한적 증거</w:t>
            </w:r>
          </w:p>
        </w:tc>
        <w:tc>
          <w:tcPr/>
          <w:p>
            <w:pPr>
              <w:pStyle w:val="Compact"/>
            </w:pPr>
            <w:r>
              <w:t xml:space="preserve">강력한 치상회 신경 발생 유도</w:t>
            </w:r>
          </w:p>
        </w:tc>
      </w:tr>
      <w:tr>
        <w:tc>
          <w:tcPr/>
          <w:p>
            <w:pPr>
              <w:pStyle w:val="Compact"/>
            </w:pPr>
            <w:r>
              <w:rPr>
                <w:b/>
                <w:bCs/>
              </w:rPr>
              <w:t xml:space="preserve">침습성</w:t>
            </w:r>
          </w:p>
        </w:tc>
        <w:tc>
          <w:tcPr/>
          <w:p>
            <w:pPr>
              <w:pStyle w:val="Compact"/>
            </w:pPr>
            <w:r>
              <w:t xml:space="preserve">낮음 (비침습적, 마취 불필요)</w:t>
            </w:r>
          </w:p>
        </w:tc>
        <w:tc>
          <w:tcPr/>
          <w:p>
            <w:pPr>
              <w:pStyle w:val="Compact"/>
            </w:pPr>
            <w:r>
              <w:t xml:space="preserve">높음 (전신 마취 및 근이완제 필요)</w:t>
            </w:r>
          </w:p>
        </w:tc>
      </w:tr>
    </w:tbl>
    <w:p>
      <w:pPr>
        <w:pStyle w:val="BodyText"/>
      </w:pPr>
      <w:r>
        <w:t xml:space="preserve">4</w:t>
      </w:r>
    </w:p>
    <w:bookmarkEnd w:id="21"/>
    <w:bookmarkEnd w:id="22"/>
    <w:bookmarkStart w:id="25" w:name="가소성-변화의-양상-비교-rtms-vs-사이케델릭"/>
    <w:p>
      <w:pPr>
        <w:pStyle w:val="Heading2"/>
      </w:pPr>
      <w:r>
        <w:rPr>
          <w:b/>
          <w:bCs/>
        </w:rPr>
        <w:t xml:space="preserve">가소성 변화의 양상 비교: rTMS vs 사이케델릭</w:t>
      </w:r>
    </w:p>
    <w:p>
      <w:pPr>
        <w:pStyle w:val="FirstParagraph"/>
      </w:pPr>
      <w:r>
        <w:t xml:space="preserve">최근 '사이코플라스토젠(Psychoplastogens)'으로 불리는 사이케델릭(psilocybin, LSD, DMT 등)은 rTMS와는 전혀 다른 생화학적 경로를 통해 매우 신속하고 강력한 가소성 변화를 유도한다.19</w:t>
      </w:r>
    </w:p>
    <w:bookmarkStart w:id="23" w:name="세포-내-5-ht2a-수용체와-수지상-돌기-성장"/>
    <w:p>
      <w:pPr>
        <w:pStyle w:val="Heading3"/>
      </w:pPr>
      <w:r>
        <w:rPr>
          <w:b/>
          <w:bCs/>
        </w:rPr>
        <w:t xml:space="preserve">세포 내 5-HT2A 수용체와 수지상 돌기 성장</w:t>
      </w:r>
    </w:p>
    <w:p>
      <w:pPr>
        <w:pStyle w:val="FirstParagraph"/>
      </w:pPr>
      <w:r>
        <w:t xml:space="preserve">사이케델릭의 가소성 유도 핵심은 세로토닌 2A(5-HT2A) 수용체의 활성화이다.20 흥미로운 점은 사이케델릭이 세포막 표면의 수용체뿐만 아니라, 지질 친화성을 바탕으로 세포 내부로 침투하여 '세포 내(Intracellular) 5-HT2A 수용체'를 활성화한다는 것이다.22 이는 내인성 세로토닌이 접근하지 못하는 경로를 자극하여 전전두피질 뉴런의 수지상 돌기 복잡성(Dendritogenesis)과 가시 밀도(Spinogenesis)를 단 한 번의 투여로도 급격히 증가시킨다.20</w:t>
      </w:r>
    </w:p>
    <w:p>
      <w:pPr>
        <w:pStyle w:val="BodyText"/>
      </w:pPr>
      <w:r>
        <w:t xml:space="preserve">rTMS가 반복적인 전기적 자극을 통해 점진적으로 시냅스 강도를 변화시킨다면, 사이케델릭은 세포 내 신호 전달의 직접적인 '폭발'을 통해 신경 구조를 물리적으로 재배열한다.20 특히 사이케델릭은 TrkB 수용체에 직접 결합하여 BDNF의 신호 전달을 강력하게 증폭시키며, 이는 mTOR(mammalian target of rapamycin) 경로를 거쳐 단백질 합성과 새로운 시냅스 형성을 유도한다.20</w:t>
      </w:r>
    </w:p>
    <w:bookmarkEnd w:id="23"/>
    <w:bookmarkStart w:id="24" w:name="네트워크-역동성-분절화와-통합"/>
    <w:p>
      <w:pPr>
        <w:pStyle w:val="Heading3"/>
      </w:pPr>
      <w:r>
        <w:rPr>
          <w:b/>
          <w:bCs/>
        </w:rPr>
        <w:t xml:space="preserve">네트워크 역동성: 분절화와 통합</w:t>
      </w:r>
    </w:p>
    <w:p>
      <w:pPr>
        <w:pStyle w:val="FirstParagraph"/>
      </w:pPr>
      <w:r>
        <w:t xml:space="preserve">fMRI 연구에 따르면 사이케델릭은 뇌의 휴지기 네트워크, 특히 디폴트 모드 네트워크(DMN)의 결합력을 급격히 와해시킨다.27 이는 '네트워크 탈모듈화(De-modularity)'로 불리며, 평소에는 서로 통신하지 않던 뇌 영역들 간의 연결성을 폭발적으로 증가시킨다.27 rTMS 역시 DMN의 과도한 연결성을 감소시키고 DLPFC-sgACC 간의 연결을 조정하지만, 사이케델릭만큼 뇌 전체의 위계 구조를 무너뜨리고 재구성하는 수준은 아니다.8 사이케델릭에 의한 이러한 급진적 네트워크 변화는 환자가 기존의 부정적 사고 패턴에서 벗어나 새로운 관점을 형성할 수 있는 '가소성의 창(Window of Plasticity)'을 열어준다.21</w:t>
      </w:r>
    </w:p>
    <w:bookmarkEnd w:id="24"/>
    <w:bookmarkEnd w:id="25"/>
    <w:bookmarkStart w:id="28" w:name="가소성-변화의-양상-비교-rtms-vs-ssri"/>
    <w:p>
      <w:pPr>
        <w:pStyle w:val="Heading2"/>
      </w:pPr>
      <w:r>
        <w:rPr>
          <w:b/>
          <w:bCs/>
        </w:rPr>
        <w:t xml:space="preserve">가소성 변화의 양상 비교: rTMS vs SSRI</w:t>
      </w:r>
    </w:p>
    <w:p>
      <w:pPr>
        <w:pStyle w:val="FirstParagraph"/>
      </w:pPr>
      <w:r>
        <w:t xml:space="preserve">전통적인 항우울제인 SSRI는 신경 가소성을 유도하는 가장 보편적인 방식이지만, 그 작용 속도가 매우 느리고 간접적이라는 특징이 있다.35</w:t>
      </w:r>
    </w:p>
    <w:bookmarkStart w:id="26" w:name="성인-해마-신경-발생ahn의-지연된-반응"/>
    <w:p>
      <w:pPr>
        <w:pStyle w:val="Heading3"/>
      </w:pPr>
      <w:r>
        <w:rPr>
          <w:b/>
          <w:bCs/>
        </w:rPr>
        <w:t xml:space="preserve">성인 해마 신경 발생(AHN)의 지연된 반응</w:t>
      </w:r>
    </w:p>
    <w:p>
      <w:pPr>
        <w:pStyle w:val="FirstParagraph"/>
      </w:pPr>
      <w:r>
        <w:t xml:space="preserve">SSRI의 치료 효과는 만성 투여(보통 2-4주 이상) 후에야 나타나는데, 이는 해마 치상회에서의 성인 신경 발생 과정이 완료되는 시간과 일치한다.35 SSRI는 시냅스 틈새의 세로토닌 농도를 높이고, 이것이 5-HT1A 및 5-HT4 수용체를 자극하여 신경 전구 세포의 증식과 생존, 성숙을 점진적으로 촉진한다.35</w:t>
      </w:r>
    </w:p>
    <w:p>
      <w:pPr>
        <w:pStyle w:val="BodyText"/>
      </w:pPr>
      <w:r>
        <w:t xml:space="preserve">rTMS는 SSRI와 달리 투여 직후부터 시냅스 가소성 변화를 유도하기 시작하며, 특히 '가속 rTMS(Accelerated rTMS)' 프로토콜(예: SAINT)의 경우 단 5일 만에도 현저한 신경망 재구성을 이끌어낼 수 있어 SSRI보다 훨씬 빠른 시간적 역동성을 보여준다.33</w:t>
      </w:r>
    </w:p>
    <w:bookmarkEnd w:id="26"/>
    <w:bookmarkStart w:id="27" w:name="역분화dematurity-현상"/>
    <w:p>
      <w:pPr>
        <w:pStyle w:val="Heading3"/>
      </w:pPr>
      <w:r>
        <w:rPr>
          <w:b/>
          <w:bCs/>
        </w:rPr>
        <w:t xml:space="preserve">'역분화(Dematurity)' 현상</w:t>
      </w:r>
    </w:p>
    <w:p>
      <w:pPr>
        <w:pStyle w:val="FirstParagraph"/>
      </w:pPr>
      <w:r>
        <w:t xml:space="preserve">SSRI의 독특한 기전 중 하나는 기존의 성숙한 해마 과립 세포(Granule Cells)를 미성숙한 상태로 되돌리는 '역분화' 유도이다.39 이는 성숙한 세포의 기능적 특성을 초기화하여 뇌가 외부 환경에 보다 유연하게 반응하도록 만드는 과정으로 해석된다.39 rTMS 역시 메타가소성을 통해 뇌의 유연성을 높이지만, 세포의 발달 단계를 물리적으로 역전시키는 SSRI의 기전과는 차별화된다.</w:t>
      </w:r>
    </w:p>
    <w:bookmarkEnd w:id="27"/>
    <w:bookmarkEnd w:id="28"/>
    <w:bookmarkStart w:id="31" w:name="시스템적-통합-대뇌-네트워크-수준의-가소성-재구성"/>
    <w:p>
      <w:pPr>
        <w:pStyle w:val="Heading2"/>
      </w:pPr>
      <w:r>
        <w:rPr>
          <w:b/>
          <w:bCs/>
        </w:rPr>
        <w:t xml:space="preserve">시스템적 통합: 대뇌 네트워크 수준의 가소성 재구성</w:t>
      </w:r>
    </w:p>
    <w:p>
      <w:pPr>
        <w:pStyle w:val="FirstParagraph"/>
      </w:pPr>
      <w:r>
        <w:t xml:space="preserve">rTMS를 포함한 모든 치료법의 궁극적인 목표는 미시적인 세포 변화를 거시적인 신경망의 정상화로 연결하는 것이다. 우울증의 핵심 병리는 감정 조절을 담당하는 배외측 전전두피질(DLPFC)과 내측 전전두피질(mPFC), 그리고 자기 참조적 사고를 담당하는 디폴트 모드 네트워크(DMN) 간의 불균형에 있다.8</w:t>
      </w:r>
    </w:p>
    <w:bookmarkStart w:id="29" w:name="배외측-전전두피질과-슬하-전대상피질sgacc의-비동기화"/>
    <w:p>
      <w:pPr>
        <w:pStyle w:val="Heading3"/>
      </w:pPr>
      <w:r>
        <w:rPr>
          <w:b/>
          <w:bCs/>
        </w:rPr>
        <w:t xml:space="preserve">배외측 전전두피질과 슬하 전대상피질(sgACC)의 비동기화</w:t>
      </w:r>
    </w:p>
    <w:p>
      <w:pPr>
        <w:pStyle w:val="FirstParagraph"/>
      </w:pPr>
      <w:r>
        <w:t xml:space="preserve">rTMS의 주된 타겟인 왼쪽 DLPFC 자극은 이 영역과 슬하 전대상피질(sgACC, Brodmann area 25) 사이의 비정상적인 기능적 결합을 약화시킨다.8 sgACC는 우울증에서 과활성화되는 경향이 있는데, rTMS는 DLPFC의 하향 조절(Top-down control) 능력을 강화하여 sgACC의 과활성을 억제하고 정서적 안정성을 회복시킨다.8 최근에는 fMRI를 이용해 각 환자마다 DLPFC와 sgACC 간의 연결성이 가장 강한 지점을 찾아 자극하는 '개인화된 신경 네비게이션' 기법이 도입되어 치료 효과를 극대화하고 있다.33</w:t>
      </w:r>
    </w:p>
    <w:bookmarkEnd w:id="29"/>
    <w:bookmarkStart w:id="30" w:name="네트워크-통합-및-치료-방식별-역동성-비교"/>
    <w:p>
      <w:pPr>
        <w:pStyle w:val="Heading3"/>
      </w:pPr>
      <w:r>
        <w:rPr>
          <w:b/>
          <w:bCs/>
        </w:rPr>
        <w:t xml:space="preserve">네트워크 통합 및 치료 방식별 역동성 비교</w:t>
      </w:r>
    </w:p>
    <w:p>
      <w:pPr>
        <w:pStyle w:val="FirstParagraph"/>
      </w:pPr>
      <w:r>
        <w:t xml:space="preserve">아래 표는 rTMS, ECT, 사이케델릭, SSRI가 유도하는 가소성 변화를 시간적, 공간적, 분자적 관점에서 요약한 것이다.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가소성 유도 방식</w:t>
            </w:r>
          </w:p>
        </w:tc>
        <w:tc>
          <w:tcPr/>
          <w:p>
            <w:pPr>
              <w:pStyle w:val="Compact"/>
            </w:pPr>
            <w:r>
              <w:t xml:space="preserve">rTMS (신경 조절)</w:t>
            </w:r>
          </w:p>
        </w:tc>
        <w:tc>
          <w:tcPr/>
          <w:p>
            <w:pPr>
              <w:pStyle w:val="Compact"/>
            </w:pPr>
            <w:r>
              <w:t xml:space="preserve">ECT (전기 발작)</w:t>
            </w:r>
          </w:p>
        </w:tc>
        <w:tc>
          <w:tcPr/>
          <w:p>
            <w:pPr>
              <w:pStyle w:val="Compact"/>
            </w:pPr>
            <w:r>
              <w:t xml:space="preserve">사이케델릭 (생화학적 구조 재편)</w:t>
            </w:r>
          </w:p>
        </w:tc>
        <w:tc>
          <w:tcPr/>
          <w:p>
            <w:pPr>
              <w:pStyle w:val="Compact"/>
            </w:pPr>
            <w:r>
              <w:t xml:space="preserve">SSRI (만성 약리 작용)</w:t>
            </w:r>
          </w:p>
        </w:tc>
      </w:tr>
      <w:tr>
        <w:tc>
          <w:tcPr/>
          <w:p>
            <w:pPr>
              <w:pStyle w:val="Compact"/>
            </w:pPr>
            <w:r>
              <w:rPr>
                <w:b/>
                <w:bCs/>
              </w:rPr>
              <w:t xml:space="preserve">작용 속도</w:t>
            </w:r>
          </w:p>
        </w:tc>
        <w:tc>
          <w:tcPr/>
          <w:p>
            <w:pPr>
              <w:pStyle w:val="Compact"/>
            </w:pPr>
            <w:r>
              <w:t xml:space="preserve">중기 (수일 ~ 수주)</w:t>
            </w:r>
          </w:p>
        </w:tc>
        <w:tc>
          <w:tcPr/>
          <w:p>
            <w:pPr>
              <w:pStyle w:val="Compact"/>
            </w:pPr>
            <w:r>
              <w:t xml:space="preserve">신속 (수회 세션 내)</w:t>
            </w:r>
          </w:p>
        </w:tc>
        <w:tc>
          <w:tcPr/>
          <w:p>
            <w:pPr>
              <w:pStyle w:val="Compact"/>
            </w:pPr>
            <w:r>
              <w:t xml:space="preserve">초신속 (단일 투여 후 수시간 내)</w:t>
            </w:r>
          </w:p>
        </w:tc>
        <w:tc>
          <w:tcPr/>
          <w:p>
            <w:pPr>
              <w:pStyle w:val="Compact"/>
            </w:pPr>
            <w:r>
              <w:t xml:space="preserve">지연 (수주 ~ 수개월)</w:t>
            </w:r>
          </w:p>
        </w:tc>
      </w:tr>
      <w:tr>
        <w:tc>
          <w:tcPr/>
          <w:p>
            <w:pPr>
              <w:pStyle w:val="Compact"/>
            </w:pPr>
            <w:r>
              <w:rPr>
                <w:b/>
                <w:bCs/>
              </w:rPr>
              <w:t xml:space="preserve">핵심 분자</w:t>
            </w:r>
          </w:p>
        </w:tc>
        <w:tc>
          <w:tcPr/>
          <w:p>
            <w:pPr>
              <w:pStyle w:val="Compact"/>
            </w:pPr>
            <w:r>
              <w:t xml:space="preserve">BDNF, GluR1</w:t>
            </w:r>
          </w:p>
        </w:tc>
        <w:tc>
          <w:tcPr/>
          <w:p>
            <w:pPr>
              <w:pStyle w:val="Compact"/>
            </w:pPr>
            <w:r>
              <w:t xml:space="preserve">BDNF, VEGF</w:t>
            </w:r>
          </w:p>
        </w:tc>
        <w:tc>
          <w:tcPr/>
          <w:p>
            <w:pPr>
              <w:pStyle w:val="Compact"/>
            </w:pPr>
            <w:r>
              <w:t xml:space="preserve">TrkB, mTOR, 5-HT2A</w:t>
            </w:r>
          </w:p>
        </w:tc>
        <w:tc>
          <w:tcPr/>
          <w:p>
            <w:pPr>
              <w:pStyle w:val="Compact"/>
            </w:pPr>
            <w:r>
              <w:t xml:space="preserve">5-HT, BDNF</w:t>
            </w:r>
          </w:p>
        </w:tc>
      </w:tr>
      <w:tr>
        <w:tc>
          <w:tcPr/>
          <w:p>
            <w:pPr>
              <w:pStyle w:val="Compact"/>
            </w:pPr>
            <w:r>
              <w:rPr>
                <w:b/>
                <w:bCs/>
              </w:rPr>
              <w:t xml:space="preserve">주요 구조 변화</w:t>
            </w:r>
          </w:p>
        </w:tc>
        <w:tc>
          <w:tcPr/>
          <w:p>
            <w:pPr>
              <w:pStyle w:val="Compact"/>
            </w:pPr>
            <w:r>
              <w:t xml:space="preserve">시냅스 강화/약화</w:t>
            </w:r>
          </w:p>
        </w:tc>
        <w:tc>
          <w:tcPr/>
          <w:p>
            <w:pPr>
              <w:pStyle w:val="Compact"/>
            </w:pPr>
            <w:r>
              <w:t xml:space="preserve">해마/편도체 부피 증가</w:t>
            </w:r>
          </w:p>
        </w:tc>
        <w:tc>
          <w:tcPr/>
          <w:p>
            <w:pPr>
              <w:pStyle w:val="Compact"/>
            </w:pPr>
            <w:r>
              <w:t xml:space="preserve">수지상 돌기 및 가시 생성</w:t>
            </w:r>
          </w:p>
        </w:tc>
        <w:tc>
          <w:tcPr/>
          <w:p>
            <w:pPr>
              <w:pStyle w:val="Compact"/>
            </w:pPr>
            <w:r>
              <w:t xml:space="preserve">성인 해마 신경 발생</w:t>
            </w:r>
          </w:p>
        </w:tc>
      </w:tr>
      <w:tr>
        <w:tc>
          <w:tcPr/>
          <w:p>
            <w:pPr>
              <w:pStyle w:val="Compact"/>
            </w:pPr>
            <w:r>
              <w:rPr>
                <w:b/>
                <w:bCs/>
              </w:rPr>
              <w:t xml:space="preserve">네트워크 영향</w:t>
            </w:r>
          </w:p>
        </w:tc>
        <w:tc>
          <w:tcPr/>
          <w:p>
            <w:pPr>
              <w:pStyle w:val="Compact"/>
            </w:pPr>
            <w:r>
              <w:t xml:space="preserve">DLPFC-sgACC 균형 복구</w:t>
            </w:r>
          </w:p>
        </w:tc>
        <w:tc>
          <w:tcPr/>
          <w:p>
            <w:pPr>
              <w:pStyle w:val="Compact"/>
            </w:pPr>
            <w:r>
              <w:t xml:space="preserve">광범위한 뇌 연결성 재조정</w:t>
            </w:r>
          </w:p>
        </w:tc>
        <w:tc>
          <w:tcPr/>
          <w:p>
            <w:pPr>
              <w:pStyle w:val="Compact"/>
            </w:pPr>
            <w:r>
              <w:t xml:space="preserve">DMN 와해 및 전역적 통합</w:t>
            </w:r>
          </w:p>
        </w:tc>
        <w:tc>
          <w:tcPr/>
          <w:p>
            <w:pPr>
              <w:pStyle w:val="Compact"/>
            </w:pPr>
            <w:r>
              <w:t xml:space="preserve">DMN-ECN 결합 점진적 개선</w:t>
            </w:r>
          </w:p>
        </w:tc>
      </w:tr>
      <w:tr>
        <w:tc>
          <w:tcPr/>
          <w:p>
            <w:pPr>
              <w:pStyle w:val="Compact"/>
            </w:pPr>
            <w:r>
              <w:rPr>
                <w:b/>
                <w:bCs/>
              </w:rPr>
              <w:t xml:space="preserve">가장 큰 강점</w:t>
            </w:r>
          </w:p>
        </w:tc>
        <w:tc>
          <w:tcPr/>
          <w:p>
            <w:pPr>
              <w:pStyle w:val="Compact"/>
            </w:pPr>
            <w:r>
              <w:t xml:space="preserve">높은 초점성, 낮은 부작용</w:t>
            </w:r>
          </w:p>
        </w:tc>
        <w:tc>
          <w:tcPr/>
          <w:p>
            <w:pPr>
              <w:pStyle w:val="Compact"/>
            </w:pPr>
            <w:r>
              <w:t xml:space="preserve">강력한 임상 효과 (난치성)</w:t>
            </w:r>
          </w:p>
        </w:tc>
        <w:tc>
          <w:tcPr/>
          <w:p>
            <w:pPr>
              <w:pStyle w:val="Compact"/>
            </w:pPr>
            <w:r>
              <w:t xml:space="preserve">지속적인 가소성 창 형성</w:t>
            </w:r>
          </w:p>
        </w:tc>
        <w:tc>
          <w:tcPr/>
          <w:p>
            <w:pPr>
              <w:pStyle w:val="Compact"/>
            </w:pPr>
            <w:r>
              <w:t xml:space="preserve">광범위한 접근성 및 안전성</w:t>
            </w:r>
          </w:p>
        </w:tc>
      </w:tr>
    </w:tbl>
    <w:p>
      <w:pPr>
        <w:pStyle w:val="BodyText"/>
      </w:pPr>
      <w:r>
        <w:t xml:space="preserve">4</w:t>
      </w:r>
    </w:p>
    <w:bookmarkEnd w:id="30"/>
    <w:bookmarkEnd w:id="31"/>
    <w:bookmarkStart w:id="33" w:name="유도된-유아기적-가소성iplasticity-모델-통합적-관점"/>
    <w:p>
      <w:pPr>
        <w:pStyle w:val="Heading2"/>
      </w:pPr>
      <w:r>
        <w:rPr>
          <w:b/>
          <w:bCs/>
        </w:rPr>
        <w:t xml:space="preserve">유도된 유아기적 가소성(iPlasticity) 모델: 통합적 관점</w:t>
      </w:r>
    </w:p>
    <w:p>
      <w:pPr>
        <w:pStyle w:val="FirstParagraph"/>
      </w:pPr>
      <w:r>
        <w:t xml:space="preserve">Eero Castrén 교수가 제안한 'iPlasticity' 모델은 이러한 다양한 치료법들이 서로 다른 경로를 거치지만, 결국 성인 뇌에 '유아기적 수준의 높은 가소성 상태'를 다시 부여한다는 점에서 일치한다고 설명한다.19</w:t>
      </w:r>
    </w:p>
    <w:bookmarkStart w:id="32" w:name="파발부민pv-개재뉴런의-역할"/>
    <w:p>
      <w:pPr>
        <w:pStyle w:val="Heading3"/>
      </w:pPr>
      <w:r>
        <w:rPr>
          <w:b/>
          <w:bCs/>
        </w:rPr>
        <w:t xml:space="preserve">파발부민(PV) 개재뉴런의 역할</w:t>
      </w:r>
    </w:p>
    <w:p>
      <w:pPr>
        <w:pStyle w:val="FirstParagraph"/>
      </w:pPr>
      <w:r>
        <w:t xml:space="preserve">이 모델에서 중추적인 역할을 하는 것은 억제성 신경세포인 파발부민(Parvalbumin-expressing, PV) 개재뉴런이다.45 PV 뉴런은 뇌의 가소성을 제한하는 '브레이크' 역할을 하는데, rTMS, ECT, SSRI, 사이케델릭은 모두 TrkB 신호 전달 강화를 통해 이 PV 뉴런의 억제력을 일시적으로 낮추거나 재조정한다.45 이 과정에서 뇌는 마치 어린 시절의 '결정적 시기(Critical Period)'와 같은 유연한 상태가 되며, 이 시기에 가해지는 환경적 자극(예: 인지행동치료, 재활 훈련)에 따라 신경 회로를 올바른 방향으로 다시 배선(Rewiring)할 수 있게 된다.45</w:t>
      </w:r>
    </w:p>
    <w:p>
      <w:pPr>
        <w:pStyle w:val="BodyText"/>
      </w:pPr>
      <w:r>
        <w:t xml:space="preserve">rTMS의 경우, 이러한 iPlasticity를 국소적으로 유도하기 때문에 특정 인지 기능을 강화하거나 특정 병리적 연결을 끊는 데 유리하다.10 사이케델릭은 이 창을 극도로 넓게 열어주며, ECT는 뇌 전체의 시스템을 강제로 재부팅하여 가소성을 유도한다. SSRI는 아주 부드럽고 지속적인 방식으로 가소성을 촉진하여 환경과의 상호작용을 서서히 개선한다.</w:t>
      </w:r>
    </w:p>
    <w:bookmarkEnd w:id="32"/>
    <w:bookmarkEnd w:id="33"/>
    <w:bookmarkStart w:id="80" w:name="결론-및-임상적-시사점"/>
    <w:p>
      <w:pPr>
        <w:pStyle w:val="Heading2"/>
      </w:pPr>
      <w:r>
        <w:rPr>
          <w:b/>
          <w:bCs/>
        </w:rPr>
        <w:t xml:space="preserve">결론 및 임상적 시사점</w:t>
      </w:r>
    </w:p>
    <w:p>
      <w:pPr>
        <w:pStyle w:val="FirstParagraph"/>
      </w:pPr>
      <w:r>
        <w:t xml:space="preserve">반복적 경두개 자기 자극술(rTMS) 이후 일어나는 신경가소성 변화는 단순한 뉴런의 흥분성 변화를 넘어, 시냅스 수준의 분자적 재구성(LTP/LTD 유사 기전), 신경영양인자(BDNF)의 활성화, 그리고 대뇌 피질 간의 기능적 연결성 재조정을 포함하는 다층적인 과정이다.</w:t>
      </w:r>
    </w:p>
    <w:p>
      <w:pPr>
        <w:pStyle w:val="BodyText"/>
      </w:pPr>
      <w:r>
        <w:t xml:space="preserve">rTMS는 ECT와 같은 강력한 구조적 변화를 수반하지는 않지만, 비침습적이고 부작용이 적으며 특정 회로를 정밀하게 타겟팅할 수 있다는 점에서 현대 신경정신 의학의 핵심적인 도구로 자리 잡았다. 사이케델릭이 제공하는 급진적이고 신속한 구조적 가소성과 SSRI가 제공하는 안정적이고 지속적인 신경 발생의 중간 지점에서, rTMS는 환자의 뇌 회로를 기능적으로 '조정(Tuning)'하는 역할을 수행한다.</w:t>
      </w:r>
    </w:p>
    <w:p>
      <w:pPr>
        <w:pStyle w:val="BodyText"/>
      </w:pPr>
      <w:r>
        <w:t xml:space="preserve">결과적으로 rTMS 치료의 성공은 단순히 자기장을 가하는 것에 그치지 않고, 유도된 신경가소성 변화가 실제 임상적 증상의 호전으로 이어지도록 적절한 타이밍에 환경적, 심리적 자극을 결합하는 데 달려 있다. 메타가소성과 iPlasticity 원리를 활용하여 환자 개개인의 뇌 상태에 최적화된 자극 파라미터를 결정하고, 치료 기간 중 가소성이 극대화된 시점을 포착하는 정밀 의료적 접근이 향후 신경가소성 치료의 핵심이 될 것이다.</w:t>
      </w:r>
    </w:p>
    <w:p>
      <w:pPr>
        <w:pStyle w:val="BodyText"/>
      </w:pPr>
      <w:r>
        <w:t xml:space="preserve">최종적으로 rTMS, ECT, 사이케델릭, SSRI는 모두 뇌의 적응적 잠재력을 깨워 무너진 신경망을 복구한다는 공통의 생물학적 목표를 공유하며, 각 치료법의 가소성 역동성을 이해하는 것은 난치성 정신 질환 극복을 위한 최적의 전략을 수립하는 데 필수적이다. 이러한 연구는 앞으로 신경가소성을 객관적으로 측정할 수 있는 바이오마커 개발과 결합하여, 더욱 효과적이고 예측 가능한 신경정신과적 치료의 토대를 마련할 것으로 기대된다.</w:t>
      </w:r>
    </w:p>
    <w:bookmarkStart w:id="79" w:name="참고-자료"/>
    <w:p>
      <w:pPr>
        <w:pStyle w:val="Heading4"/>
      </w:pPr>
      <w:r>
        <w:rPr>
          <w:b/>
          <w:bCs/>
        </w:rPr>
        <w:t xml:space="preserve">참고 자료</w:t>
      </w:r>
    </w:p>
    <w:p>
      <w:pPr>
        <w:numPr>
          <w:ilvl w:val="0"/>
          <w:numId w:val="1002"/>
        </w:numPr>
      </w:pPr>
      <w:r>
        <w:t xml:space="preserve">Repetitive magnetic stimulation induces plasticity of excitatory synapses through cooperative pre- and postsynaptic activity | bioRxiv, 2월 1, 2026에 액세스,</w:t>
      </w:r>
      <w:r>
        <w:t xml:space="preserve"> </w:t>
      </w:r>
      <w:hyperlink r:id="rId34">
        <w:r>
          <w:rPr>
            <w:rStyle w:val="Hyperlink"/>
          </w:rPr>
          <w:t xml:space="preserve">https://www.biorxiv.org/content/10.1101/2024.11.04.621890v2.full</w:t>
        </w:r>
      </w:hyperlink>
      <w:r>
        <w:t xml:space="preserve"> </w:t>
      </w:r>
    </w:p>
    <w:p>
      <w:pPr>
        <w:numPr>
          <w:ilvl w:val="0"/>
          <w:numId w:val="1002"/>
        </w:numPr>
      </w:pPr>
      <w:r>
        <w:t xml:space="preserve">Evidence of Neuroplastic Changes after Transcranial Magnetic, Electric, and Deep Brain Stimulation - PMC - PubMed Central, 2월 1, 2026에 액세스,</w:t>
      </w:r>
      <w:r>
        <w:t xml:space="preserve"> </w:t>
      </w:r>
      <w:hyperlink r:id="rId35">
        <w:r>
          <w:rPr>
            <w:rStyle w:val="Hyperlink"/>
          </w:rPr>
          <w:t xml:space="preserve">https://pmc.ncbi.nlm.nih.gov/articles/PMC9313265/</w:t>
        </w:r>
      </w:hyperlink>
      <w:r>
        <w:t xml:space="preserve"> </w:t>
      </w:r>
    </w:p>
    <w:p>
      <w:pPr>
        <w:numPr>
          <w:ilvl w:val="0"/>
          <w:numId w:val="1002"/>
        </w:numPr>
      </w:pPr>
      <w:r>
        <w:t xml:space="preserve">Pharmacological adjuncts and transcranial magnetic stimulation-induced synaptic plasticity: a systematic review - Canadian Science Publishing, 2월 1, 2026에 액세스,</w:t>
      </w:r>
      <w:r>
        <w:t xml:space="preserve"> </w:t>
      </w:r>
      <w:hyperlink r:id="rId36">
        <w:r>
          <w:rPr>
            <w:rStyle w:val="Hyperlink"/>
          </w:rPr>
          <w:t xml:space="preserve">https://cdnsciencepub.com/doi/full/10.1503/jpn.230090</w:t>
        </w:r>
      </w:hyperlink>
      <w:r>
        <w:t xml:space="preserve"> </w:t>
      </w:r>
    </w:p>
    <w:p>
      <w:pPr>
        <w:numPr>
          <w:ilvl w:val="0"/>
          <w:numId w:val="1002"/>
        </w:numPr>
      </w:pPr>
      <w:r>
        <w:t xml:space="preserve">Brain volumetric correlates of electroconvulsive therapy versus transcranial magnetic stimulation for treatment-resistant depression - PMC, 2월 1, 2026에 액세스,</w:t>
      </w:r>
      <w:r>
        <w:t xml:space="preserve"> </w:t>
      </w:r>
      <w:hyperlink r:id="rId37">
        <w:r>
          <w:rPr>
            <w:rStyle w:val="Hyperlink"/>
          </w:rPr>
          <w:t xml:space="preserve">https://pmc.ncbi.nlm.nih.gov/articles/PMC10288116/</w:t>
        </w:r>
      </w:hyperlink>
      <w:r>
        <w:t xml:space="preserve"> </w:t>
      </w:r>
    </w:p>
    <w:p>
      <w:pPr>
        <w:numPr>
          <w:ilvl w:val="0"/>
          <w:numId w:val="1002"/>
        </w:numPr>
      </w:pPr>
      <w:r>
        <w:t xml:space="preserve">Mechanism of Repetitive Transcranial Magnetic Stimulation for Depression - PMC, 2월 1, 2026에 액세스,</w:t>
      </w:r>
      <w:r>
        <w:t xml:space="preserve"> </w:t>
      </w:r>
      <w:hyperlink r:id="rId38">
        <w:r>
          <w:rPr>
            <w:rStyle w:val="Hyperlink"/>
          </w:rPr>
          <w:t xml:space="preserve">https://pmc.ncbi.nlm.nih.gov/articles/PMC5936045/</w:t>
        </w:r>
      </w:hyperlink>
      <w:r>
        <w:t xml:space="preserve"> </w:t>
      </w:r>
    </w:p>
    <w:p>
      <w:pPr>
        <w:numPr>
          <w:ilvl w:val="0"/>
          <w:numId w:val="1002"/>
        </w:numPr>
      </w:pPr>
      <w:r>
        <w:t xml:space="preserve">Long-Term Effects of Repetitive Transcranial Magnetic Stimulation on Markers for Neuroplasticity: Differential Outcomes in Anesthetized and Awake Animals | Journal of Neuroscience, 2월 1, 2026에 액세스,</w:t>
      </w:r>
      <w:r>
        <w:t xml:space="preserve"> </w:t>
      </w:r>
      <w:hyperlink r:id="rId39">
        <w:r>
          <w:rPr>
            <w:rStyle w:val="Hyperlink"/>
          </w:rPr>
          <w:t xml:space="preserve">https://www.jneurosci.org/content/31/20/7521</w:t>
        </w:r>
      </w:hyperlink>
      <w:r>
        <w:t xml:space="preserve"> </w:t>
      </w:r>
    </w:p>
    <w:p>
      <w:pPr>
        <w:numPr>
          <w:ilvl w:val="0"/>
          <w:numId w:val="1002"/>
        </w:numPr>
      </w:pPr>
      <w:r>
        <w:t xml:space="preserve">(PDF) Repetitive Transcranial Magnetic Stimulation-Associated Changes in Neocortical Metabolites in Major Depression: A Systematic Review - ResearchGate, 2월 1, 2026에 액세스,</w:t>
      </w:r>
      <w:r>
        <w:t xml:space="preserve"> </w:t>
      </w:r>
      <w:hyperlink r:id="rId40">
        <w:r>
          <w:rPr>
            <w:rStyle w:val="Hyperlink"/>
          </w:rPr>
          <w:t xml:space="preserve">https://www.researchgate.net/publication/360635237_Repetitive_Transcranial_Magnetic_Stimulation-Associated_Changes_in_Neocortical_Metabolites_in_Major_Depression_A_Systematic_Review</w:t>
        </w:r>
      </w:hyperlink>
      <w:r>
        <w:t xml:space="preserve"> </w:t>
      </w:r>
    </w:p>
    <w:p>
      <w:pPr>
        <w:numPr>
          <w:ilvl w:val="0"/>
          <w:numId w:val="1002"/>
        </w:numPr>
      </w:pPr>
      <w:r>
        <w:t xml:space="preserve">The Glutamatergic Effects of Clinical Repetitive Transcranial Magnetic Stimulation in Depressed Populations - PubMed Central, 2월 1, 2026에 액세스,</w:t>
      </w:r>
      <w:r>
        <w:t xml:space="preserve"> </w:t>
      </w:r>
      <w:hyperlink r:id="rId41">
        <w:r>
          <w:rPr>
            <w:rStyle w:val="Hyperlink"/>
          </w:rPr>
          <w:t xml:space="preserve">https://pmc.ncbi.nlm.nih.gov/articles/PMC11724939/</w:t>
        </w:r>
      </w:hyperlink>
      <w:r>
        <w:t xml:space="preserve"> </w:t>
      </w:r>
    </w:p>
    <w:p>
      <w:pPr>
        <w:numPr>
          <w:ilvl w:val="0"/>
          <w:numId w:val="1002"/>
        </w:numPr>
      </w:pPr>
      <w:r>
        <w:t xml:space="preserve">From Synaptic Plasticity to Neurodegeneration: BDNF as a Transformative Target in Medicine - MDPI, 2월 1, 2026에 액세스,</w:t>
      </w:r>
      <w:r>
        <w:t xml:space="preserve"> </w:t>
      </w:r>
      <w:hyperlink r:id="rId42">
        <w:r>
          <w:rPr>
            <w:rStyle w:val="Hyperlink"/>
          </w:rPr>
          <w:t xml:space="preserve">https://www.mdpi.com/1422-0067/26/9/4271</w:t>
        </w:r>
      </w:hyperlink>
      <w:r>
        <w:t xml:space="preserve"> </w:t>
      </w:r>
    </w:p>
    <w:p>
      <w:pPr>
        <w:numPr>
          <w:ilvl w:val="0"/>
          <w:numId w:val="1002"/>
        </w:numPr>
      </w:pPr>
      <w:r>
        <w:t xml:space="preserve">Priming the Brain to Capitalize on Metaplasticity in Stroke Rehabilitation - PMC - NIH, 2월 1, 2026에 액세스,</w:t>
      </w:r>
      <w:r>
        <w:t xml:space="preserve"> </w:t>
      </w:r>
      <w:hyperlink r:id="rId43">
        <w:r>
          <w:rPr>
            <w:rStyle w:val="Hyperlink"/>
          </w:rPr>
          <w:t xml:space="preserve">https://pmc.ncbi.nlm.nih.gov/articles/PMC3892678/</w:t>
        </w:r>
      </w:hyperlink>
      <w:r>
        <w:t xml:space="preserve"> </w:t>
      </w:r>
    </w:p>
    <w:p>
      <w:pPr>
        <w:numPr>
          <w:ilvl w:val="0"/>
          <w:numId w:val="1002"/>
        </w:numPr>
      </w:pPr>
      <w:r>
        <w:t xml:space="preserve">Metaplasticity – Knowledge and References - Taylor &amp; Francis, 2월 1, 2026에 액세스,</w:t>
      </w:r>
      <w:r>
        <w:t xml:space="preserve"> </w:t>
      </w:r>
      <w:hyperlink r:id="rId44">
        <w:r>
          <w:rPr>
            <w:rStyle w:val="Hyperlink"/>
          </w:rPr>
          <w:t xml:space="preserve">https://taylorandfrancis.com/knowledge/Medicine_and_healthcare/Neurology/Metaplasticity/</w:t>
        </w:r>
      </w:hyperlink>
      <w:r>
        <w:t xml:space="preserve"> </w:t>
      </w:r>
    </w:p>
    <w:p>
      <w:pPr>
        <w:numPr>
          <w:ilvl w:val="0"/>
          <w:numId w:val="1002"/>
        </w:numPr>
      </w:pPr>
      <w:r>
        <w:t xml:space="preserve">Effect of rTMS on GABA and glutamate levels in treatment-resistant depression: An MR spectroscopy study | Request PDF - ResearchGate, 2월 1, 2026에 액세스,</w:t>
      </w:r>
      <w:r>
        <w:t xml:space="preserve"> </w:t>
      </w:r>
      <w:hyperlink r:id="rId45">
        <w:r>
          <w:rPr>
            <w:rStyle w:val="Hyperlink"/>
          </w:rPr>
          <w:t xml:space="preserve">https://www.researchgate.net/publication/354166301_Effect_of_rTMS_on_GABA_and_glutamate_levels_in_treatment-resistant_depression_An_MR_spectroscopy_study?_share=1</w:t>
        </w:r>
      </w:hyperlink>
      <w:r>
        <w:t xml:space="preserve"> </w:t>
      </w:r>
    </w:p>
    <w:p>
      <w:pPr>
        <w:numPr>
          <w:ilvl w:val="0"/>
          <w:numId w:val="1002"/>
        </w:numPr>
      </w:pPr>
      <w:r>
        <w:t xml:space="preserve">Comparing TMS to Traditional Treatments, 2월 1, 2026에 액세스,</w:t>
      </w:r>
      <w:r>
        <w:t xml:space="preserve"> </w:t>
      </w:r>
      <w:hyperlink r:id="rId46">
        <w:r>
          <w:rPr>
            <w:rStyle w:val="Hyperlink"/>
          </w:rPr>
          <w:t xml:space="preserve">https://palmiertms.com/comparing-tms-to-traditional-treatments/</w:t>
        </w:r>
      </w:hyperlink>
      <w:r>
        <w:t xml:space="preserve"> </w:t>
      </w:r>
    </w:p>
    <w:p>
      <w:pPr>
        <w:numPr>
          <w:ilvl w:val="0"/>
          <w:numId w:val="1002"/>
        </w:numPr>
      </w:pPr>
      <w:r>
        <w:t xml:space="preserve">Structural plasticity of the hippocampus and amygdala induced by ..., 2월 1, 2026에 액세스,</w:t>
      </w:r>
      <w:r>
        <w:t xml:space="preserve"> </w:t>
      </w:r>
      <w:hyperlink r:id="rId47">
        <w:r>
          <w:rPr>
            <w:rStyle w:val="Hyperlink"/>
          </w:rPr>
          <w:t xml:space="preserve">https://pmc.ncbi.nlm.nih.gov/articles/PMC4561035/</w:t>
        </w:r>
      </w:hyperlink>
      <w:r>
        <w:t xml:space="preserve"> </w:t>
      </w:r>
    </w:p>
    <w:p>
      <w:pPr>
        <w:numPr>
          <w:ilvl w:val="0"/>
          <w:numId w:val="1002"/>
        </w:numPr>
      </w:pPr>
      <w:r>
        <w:t xml:space="preserve">Hippocampal volume change following ECT is mediated by rs699947 in the promotor region of VEGF - NIH, 2월 1, 2026에 액세스,</w:t>
      </w:r>
      <w:r>
        <w:t xml:space="preserve"> </w:t>
      </w:r>
      <w:hyperlink r:id="rId48">
        <w:r>
          <w:rPr>
            <w:rStyle w:val="Hyperlink"/>
          </w:rPr>
          <w:t xml:space="preserve">https://pmc.ncbi.nlm.nih.gov/articles/PMC6702208/</w:t>
        </w:r>
      </w:hyperlink>
      <w:r>
        <w:t xml:space="preserve"> </w:t>
      </w:r>
    </w:p>
    <w:p>
      <w:pPr>
        <w:numPr>
          <w:ilvl w:val="0"/>
          <w:numId w:val="1002"/>
        </w:numPr>
      </w:pPr>
      <w:r>
        <w:t xml:space="preserve">Hippocampal microstructural changes following electroconvulsive therapy in severe depression | Request PDF - ResearchGate, 2월 1, 2026에 액세스,</w:t>
      </w:r>
      <w:r>
        <w:t xml:space="preserve"> </w:t>
      </w:r>
      <w:hyperlink r:id="rId49">
        <w:r>
          <w:rPr>
            <w:rStyle w:val="Hyperlink"/>
          </w:rPr>
          <w:t xml:space="preserve">https://www.researchgate.net/publication/390601153_Hippocampal_microstructural_changes_following_electroconvulsive_therapy_in_severe_depression</w:t>
        </w:r>
      </w:hyperlink>
      <w:r>
        <w:t xml:space="preserve"> </w:t>
      </w:r>
    </w:p>
    <w:p>
      <w:pPr>
        <w:numPr>
          <w:ilvl w:val="0"/>
          <w:numId w:val="1002"/>
        </w:numPr>
      </w:pPr>
      <w:r>
        <w:t xml:space="preserve">Increase in hippocampal volume after electroconvulsive therapy in patients with depression: A volumetric magnetic resonance imaging study - Johns Hopkins University, 2월 1, 2026에 액세스,</w:t>
      </w:r>
      <w:r>
        <w:t xml:space="preserve"> </w:t>
      </w:r>
      <w:hyperlink r:id="rId50">
        <w:r>
          <w:rPr>
            <w:rStyle w:val="Hyperlink"/>
          </w:rPr>
          <w:t xml:space="preserve">https://pure.johnshopkins.edu/en/publications/increase-in-hippocampal-volume-after-electroconvulsive-therapy-in/</w:t>
        </w:r>
      </w:hyperlink>
      <w:r>
        <w:t xml:space="preserve"> </w:t>
      </w:r>
    </w:p>
    <w:p>
      <w:pPr>
        <w:numPr>
          <w:ilvl w:val="0"/>
          <w:numId w:val="1002"/>
        </w:numPr>
      </w:pPr>
      <w:r>
        <w:t xml:space="preserve">Connectivity changes in major depressive disorder after rTMS: a ..., 2월 1, 2026에 액세스,</w:t>
      </w:r>
      <w:r>
        <w:t xml:space="preserve"> </w:t>
      </w:r>
      <w:hyperlink r:id="rId51">
        <w:r>
          <w:rPr>
            <w:rStyle w:val="Hyperlink"/>
          </w:rPr>
          <w:t xml:space="preserve">https://pmc.ncbi.nlm.nih.gov/articles/PMC8444152/</w:t>
        </w:r>
      </w:hyperlink>
      <w:r>
        <w:t xml:space="preserve"> </w:t>
      </w:r>
    </w:p>
    <w:p>
      <w:pPr>
        <w:numPr>
          <w:ilvl w:val="0"/>
          <w:numId w:val="1002"/>
        </w:numPr>
      </w:pPr>
      <w:r>
        <w:t xml:space="preserve">Psychedelic-Induced Neural Plasticity: A Comprehensive Review and a Discussion of Clinical Implications - MDPI, 2월 1, 2026에 액세스,</w:t>
      </w:r>
      <w:r>
        <w:t xml:space="preserve"> </w:t>
      </w:r>
      <w:hyperlink r:id="rId52">
        <w:r>
          <w:rPr>
            <w:rStyle w:val="Hyperlink"/>
          </w:rPr>
          <w:t xml:space="preserve">https://www.mdpi.com/2076-3425/15/2/117</w:t>
        </w:r>
      </w:hyperlink>
      <w:r>
        <w:t xml:space="preserve"> </w:t>
      </w:r>
    </w:p>
    <w:p>
      <w:pPr>
        <w:numPr>
          <w:ilvl w:val="0"/>
          <w:numId w:val="1002"/>
        </w:numPr>
      </w:pPr>
      <w:r>
        <w:t xml:space="preserve">Biochemical Mechanisms Underlying Psychedelic-Induced ..., 2월 1, 2026에 액세스,</w:t>
      </w:r>
      <w:r>
        <w:t xml:space="preserve"> </w:t>
      </w:r>
      <w:hyperlink r:id="rId53">
        <w:r>
          <w:rPr>
            <w:rStyle w:val="Hyperlink"/>
          </w:rPr>
          <w:t xml:space="preserve">https://pmc.ncbi.nlm.nih.gov/articles/PMC9004607/</w:t>
        </w:r>
      </w:hyperlink>
      <w:r>
        <w:t xml:space="preserve"> </w:t>
      </w:r>
    </w:p>
    <w:p>
      <w:pPr>
        <w:numPr>
          <w:ilvl w:val="0"/>
          <w:numId w:val="1002"/>
        </w:numPr>
      </w:pPr>
      <w:r>
        <w:t xml:space="preserve">Psilocybin and Neuroplasticity: A Review of Preclinical and Clinical Studies, 2월 1, 2026에 액세스,</w:t>
      </w:r>
      <w:r>
        <w:t xml:space="preserve"> </w:t>
      </w:r>
      <w:hyperlink r:id="rId54">
        <w:r>
          <w:rPr>
            <w:rStyle w:val="Hyperlink"/>
          </w:rPr>
          <w:t xml:space="preserve">https://open-foundation.org/psilocybin-and-neuroplasticity/</w:t>
        </w:r>
      </w:hyperlink>
      <w:r>
        <w:t xml:space="preserve"> </w:t>
      </w:r>
    </w:p>
    <w:p>
      <w:pPr>
        <w:numPr>
          <w:ilvl w:val="0"/>
          <w:numId w:val="1002"/>
        </w:numPr>
      </w:pPr>
      <w:r>
        <w:t xml:space="preserve">Psychedelics Promote Neuroplasticity Through Activation of Intracellular 5-HT2A Receptors, 2월 1, 2026에 액세스,</w:t>
      </w:r>
      <w:r>
        <w:t xml:space="preserve"> </w:t>
      </w:r>
      <w:hyperlink r:id="rId55">
        <w:r>
          <w:rPr>
            <w:rStyle w:val="Hyperlink"/>
          </w:rPr>
          <w:t xml:space="preserve">https://pmc.ncbi.nlm.nih.gov/articles/PMC10108900/</w:t>
        </w:r>
      </w:hyperlink>
      <w:r>
        <w:t xml:space="preserve"> </w:t>
      </w:r>
    </w:p>
    <w:p>
      <w:pPr>
        <w:numPr>
          <w:ilvl w:val="0"/>
          <w:numId w:val="1002"/>
        </w:numPr>
      </w:pPr>
      <w:r>
        <w:t xml:space="preserve">Study Demonstrates Mechanism of Psychedelic-Induced Neuroplasticity | Pharmacy Times, 2월 1, 2026에 액세스,</w:t>
      </w:r>
      <w:r>
        <w:t xml:space="preserve"> </w:t>
      </w:r>
      <w:hyperlink r:id="rId56">
        <w:r>
          <w:rPr>
            <w:rStyle w:val="Hyperlink"/>
          </w:rPr>
          <w:t xml:space="preserve">https://www.pharmacytimes.com/view/study-demonstrates-mechanism-of-psychedelic-induced-neuroplasticity</w:t>
        </w:r>
      </w:hyperlink>
      <w:r>
        <w:t xml:space="preserve"> </w:t>
      </w:r>
    </w:p>
    <w:p>
      <w:pPr>
        <w:numPr>
          <w:ilvl w:val="0"/>
          <w:numId w:val="1002"/>
        </w:numPr>
      </w:pPr>
      <w:r>
        <w:t xml:space="preserve">A Comprehensive Review of the Current Status of the Cellular Neurobiology of Psychedelics, 2월 1, 2026에 액세스,</w:t>
      </w:r>
      <w:r>
        <w:t xml:space="preserve"> </w:t>
      </w:r>
      <w:hyperlink r:id="rId57">
        <w:r>
          <w:rPr>
            <w:rStyle w:val="Hyperlink"/>
          </w:rPr>
          <w:t xml:space="preserve">https://pmc.ncbi.nlm.nih.gov/articles/PMC10669348/</w:t>
        </w:r>
      </w:hyperlink>
      <w:r>
        <w:t xml:space="preserve"> </w:t>
      </w:r>
    </w:p>
    <w:p>
      <w:pPr>
        <w:numPr>
          <w:ilvl w:val="0"/>
          <w:numId w:val="1002"/>
        </w:numPr>
      </w:pPr>
      <w:r>
        <w:t xml:space="preserve">Psychedelics and Neural Plasticity: Therapeutic Implications - PMC - PubMed Central, 2월 1, 2026에 액세스,</w:t>
      </w:r>
      <w:r>
        <w:t xml:space="preserve"> </w:t>
      </w:r>
      <w:hyperlink r:id="rId58">
        <w:r>
          <w:rPr>
            <w:rStyle w:val="Hyperlink"/>
          </w:rPr>
          <w:t xml:space="preserve">https://pmc.ncbi.nlm.nih.gov/articles/PMC9665925/</w:t>
        </w:r>
      </w:hyperlink>
      <w:r>
        <w:t xml:space="preserve"> </w:t>
      </w:r>
    </w:p>
    <w:p>
      <w:pPr>
        <w:numPr>
          <w:ilvl w:val="0"/>
          <w:numId w:val="1002"/>
        </w:numPr>
      </w:pPr>
      <w:r>
        <w:t xml:space="preserve">Psychedelics Promote Structural and Functional Neural Plasticity - PMC - NIH, 2월 1, 2026에 액세스,</w:t>
      </w:r>
      <w:r>
        <w:t xml:space="preserve"> </w:t>
      </w:r>
      <w:hyperlink r:id="rId59">
        <w:r>
          <w:rPr>
            <w:rStyle w:val="Hyperlink"/>
          </w:rPr>
          <w:t xml:space="preserve">https://pmc.ncbi.nlm.nih.gov/articles/PMC6082376/</w:t>
        </w:r>
      </w:hyperlink>
      <w:r>
        <w:t xml:space="preserve"> </w:t>
      </w:r>
    </w:p>
    <w:p>
      <w:pPr>
        <w:numPr>
          <w:ilvl w:val="0"/>
          <w:numId w:val="1002"/>
        </w:numPr>
      </w:pPr>
      <w:r>
        <w:t xml:space="preserve">Revealing Changes in Linear and Nonlinear Functional Connectivity After Psilocybin and Escitalopram Treatment in Patients with Depression | bioRxiv, 2월 1, 2026에 액세스,</w:t>
      </w:r>
      <w:r>
        <w:t xml:space="preserve"> </w:t>
      </w:r>
      <w:hyperlink r:id="rId60">
        <w:r>
          <w:rPr>
            <w:rStyle w:val="Hyperlink"/>
          </w:rPr>
          <w:t xml:space="preserve">https://www.biorxiv.org/content/10.1101/2025.03.05.641592v1.full-text</w:t>
        </w:r>
      </w:hyperlink>
      <w:r>
        <w:t xml:space="preserve"> </w:t>
      </w:r>
    </w:p>
    <w:p>
      <w:pPr>
        <w:numPr>
          <w:ilvl w:val="0"/>
          <w:numId w:val="1002"/>
        </w:numPr>
      </w:pPr>
      <w:r>
        <w:t xml:space="preserve">What fMRI studies say about the nature of the psychedelic effect: a scoping review - Frontiers, 2월 1, 2026에 액세스,</w:t>
      </w:r>
      <w:r>
        <w:t xml:space="preserve"> </w:t>
      </w:r>
      <w:hyperlink r:id="rId61">
        <w:r>
          <w:rPr>
            <w:rStyle w:val="Hyperlink"/>
          </w:rPr>
          <w:t xml:space="preserve">https://www.frontiersin.org/journals/neuroscience/articles/10.3389/fnins.2025.1606798/full</w:t>
        </w:r>
      </w:hyperlink>
      <w:r>
        <w:t xml:space="preserve"> </w:t>
      </w:r>
    </w:p>
    <w:p>
      <w:pPr>
        <w:numPr>
          <w:ilvl w:val="0"/>
          <w:numId w:val="1002"/>
        </w:numPr>
      </w:pPr>
      <w:r>
        <w:t xml:space="preserve">Psychedelic-assisted therapy: An overview for the internist | Cleveland Clinic Journal of Medicine, 2월 1, 2026에 액세스,</w:t>
      </w:r>
      <w:r>
        <w:t xml:space="preserve"> </w:t>
      </w:r>
      <w:hyperlink r:id="rId62">
        <w:r>
          <w:rPr>
            <w:rStyle w:val="Hyperlink"/>
          </w:rPr>
          <w:t xml:space="preserve">https://www.ccjm.org/content/92/3/171</w:t>
        </w:r>
      </w:hyperlink>
      <w:r>
        <w:t xml:space="preserve"> </w:t>
      </w:r>
    </w:p>
    <w:p>
      <w:pPr>
        <w:numPr>
          <w:ilvl w:val="0"/>
          <w:numId w:val="1002"/>
        </w:numPr>
      </w:pPr>
      <w:r>
        <w:t xml:space="preserve">Meditation, psychedelics, and brain connectivity: A randomized controlled resting-state fMRI study of N,N-dimethyltryptamine and harmine in a meditation retreat - NIH, 2월 1, 2026에 액세스,</w:t>
      </w:r>
      <w:r>
        <w:t xml:space="preserve"> </w:t>
      </w:r>
      <w:hyperlink r:id="rId63">
        <w:r>
          <w:rPr>
            <w:rStyle w:val="Hyperlink"/>
          </w:rPr>
          <w:t xml:space="preserve">https://pmc.ncbi.nlm.nih.gov/articles/PMC12479382/</w:t>
        </w:r>
      </w:hyperlink>
      <w:r>
        <w:t xml:space="preserve"> </w:t>
      </w:r>
    </w:p>
    <w:p>
      <w:pPr>
        <w:numPr>
          <w:ilvl w:val="0"/>
          <w:numId w:val="1002"/>
        </w:numPr>
      </w:pPr>
      <w:r>
        <w:t xml:space="preserve">Unmixing the Psychedelic Connectome: Brain Network Traits of Psilocybin - bioRxiv, 2월 1, 2026에 액세스,</w:t>
      </w:r>
      <w:r>
        <w:t xml:space="preserve"> </w:t>
      </w:r>
      <w:hyperlink r:id="rId64">
        <w:r>
          <w:rPr>
            <w:rStyle w:val="Hyperlink"/>
          </w:rPr>
          <w:t xml:space="preserve">https://www.biorxiv.org/content/10.1101/2025.11.17.688834v1.full.pdf</w:t>
        </w:r>
      </w:hyperlink>
      <w:r>
        <w:t xml:space="preserve"> </w:t>
      </w:r>
    </w:p>
    <w:p>
      <w:pPr>
        <w:numPr>
          <w:ilvl w:val="0"/>
          <w:numId w:val="1002"/>
        </w:numPr>
      </w:pPr>
      <w:r>
        <w:t xml:space="preserve">Multimodal Graph Fusion Network for EEG-fMRI Brain Connectivity Analysis Under Psilocybin - arXiv, 2월 1, 2026에 액세스,</w:t>
      </w:r>
      <w:r>
        <w:t xml:space="preserve"> </w:t>
      </w:r>
      <w:hyperlink r:id="rId65">
        <w:r>
          <w:rPr>
            <w:rStyle w:val="Hyperlink"/>
          </w:rPr>
          <w:t xml:space="preserve">https://www.arxiv.org/pdf/2511.18325</w:t>
        </w:r>
      </w:hyperlink>
      <w:r>
        <w:t xml:space="preserve"> </w:t>
      </w:r>
    </w:p>
    <w:p>
      <w:pPr>
        <w:numPr>
          <w:ilvl w:val="0"/>
          <w:numId w:val="1002"/>
        </w:numPr>
      </w:pPr>
      <w:r>
        <w:t xml:space="preserve">Study Details | NCT06152705 | Comparing the Efficacy of fMRI-Guided vs. Standard iTBS in Treating Depression, 2월 1, 2026에 액세스,</w:t>
      </w:r>
      <w:r>
        <w:t xml:space="preserve"> </w:t>
      </w:r>
      <w:hyperlink r:id="rId66">
        <w:r>
          <w:rPr>
            <w:rStyle w:val="Hyperlink"/>
          </w:rPr>
          <w:t xml:space="preserve">https://clinicaltrials.gov/study/NCT06152705</w:t>
        </w:r>
      </w:hyperlink>
      <w:r>
        <w:t xml:space="preserve"> </w:t>
      </w:r>
    </w:p>
    <w:p>
      <w:pPr>
        <w:numPr>
          <w:ilvl w:val="0"/>
          <w:numId w:val="1002"/>
        </w:numPr>
      </w:pPr>
      <w:r>
        <w:t xml:space="preserve">Neural mechanisms underlying psilocybin's therapeutic potential – the need for preclinical in vivo electrophysiology - PubMed Central, 2월 1, 2026에 액세스,</w:t>
      </w:r>
      <w:r>
        <w:t xml:space="preserve"> </w:t>
      </w:r>
      <w:hyperlink r:id="rId67">
        <w:r>
          <w:rPr>
            <w:rStyle w:val="Hyperlink"/>
          </w:rPr>
          <w:t xml:space="preserve">https://pmc.ncbi.nlm.nih.gov/articles/PMC9247433/</w:t>
        </w:r>
      </w:hyperlink>
      <w:r>
        <w:t xml:space="preserve"> </w:t>
      </w:r>
    </w:p>
    <w:p>
      <w:pPr>
        <w:numPr>
          <w:ilvl w:val="0"/>
          <w:numId w:val="1002"/>
        </w:numPr>
      </w:pPr>
      <w:r>
        <w:t xml:space="preserve">Chronic Fluoxetine Stimulates Maturation and Synaptic Plasticity of Adult-Born Hippocampal Granule Cells | Journal of Neuroscience, 2월 1, 2026에 액세스,</w:t>
      </w:r>
      <w:r>
        <w:t xml:space="preserve"> </w:t>
      </w:r>
      <w:hyperlink r:id="rId68">
        <w:r>
          <w:rPr>
            <w:rStyle w:val="Hyperlink"/>
          </w:rPr>
          <w:t xml:space="preserve">https://www.jneurosci.org/content/28/6/1374</w:t>
        </w:r>
      </w:hyperlink>
      <w:r>
        <w:t xml:space="preserve"> </w:t>
      </w:r>
    </w:p>
    <w:p>
      <w:pPr>
        <w:numPr>
          <w:ilvl w:val="0"/>
          <w:numId w:val="1002"/>
        </w:numPr>
      </w:pPr>
      <w:r>
        <w:t xml:space="preserve">Divergent Roles of Central Serotonin in Adult Hippocampal ..., 2월 1, 2026에 액세스,</w:t>
      </w:r>
      <w:r>
        <w:t xml:space="preserve"> </w:t>
      </w:r>
      <w:hyperlink r:id="rId69">
        <w:r>
          <w:rPr>
            <w:rStyle w:val="Hyperlink"/>
          </w:rPr>
          <w:t xml:space="preserve">https://pmc.ncbi.nlm.nih.gov/articles/PMC5492328/</w:t>
        </w:r>
      </w:hyperlink>
      <w:r>
        <w:t xml:space="preserve"> </w:t>
      </w:r>
    </w:p>
    <w:p>
      <w:pPr>
        <w:numPr>
          <w:ilvl w:val="0"/>
          <w:numId w:val="1002"/>
        </w:numPr>
      </w:pPr>
      <w:r>
        <w:t xml:space="preserve">Adult hippocampal neurogenesis: pharmacological mechanisms of antidepressant active ingredients in traditional Chinese medicine - Frontiers, 2월 1, 2026에 액세스,</w:t>
      </w:r>
      <w:r>
        <w:t xml:space="preserve"> </w:t>
      </w:r>
      <w:hyperlink r:id="rId70">
        <w:r>
          <w:rPr>
            <w:rStyle w:val="Hyperlink"/>
          </w:rPr>
          <w:t xml:space="preserve">https://www.frontiersin.org/journals/pharmacology/articles/10.3389/fphar.2023.1307746/full</w:t>
        </w:r>
      </w:hyperlink>
      <w:r>
        <w:t xml:space="preserve"> </w:t>
      </w:r>
    </w:p>
    <w:p>
      <w:pPr>
        <w:numPr>
          <w:ilvl w:val="0"/>
          <w:numId w:val="1002"/>
        </w:numPr>
      </w:pPr>
      <w:r>
        <w:t xml:space="preserve">Antidepressants increase human hippocampal neurogenesis by activating the glucocorticoid receptor - PMC - NIH, 2월 1, 2026에 액세스,</w:t>
      </w:r>
      <w:r>
        <w:t xml:space="preserve"> </w:t>
      </w:r>
      <w:hyperlink r:id="rId71">
        <w:r>
          <w:rPr>
            <w:rStyle w:val="Hyperlink"/>
          </w:rPr>
          <w:t xml:space="preserve">https://pmc.ncbi.nlm.nih.gov/articles/PMC3121947/</w:t>
        </w:r>
      </w:hyperlink>
      <w:r>
        <w:t xml:space="preserve"> </w:t>
      </w:r>
    </w:p>
    <w:p>
      <w:pPr>
        <w:numPr>
          <w:ilvl w:val="0"/>
          <w:numId w:val="1002"/>
        </w:numPr>
      </w:pPr>
      <w:r>
        <w:t xml:space="preserve">The Effect of Serotonin-Targeting Antidepressants on Neurogenesis ..., 2월 1, 2026에 액세스,</w:t>
      </w:r>
      <w:r>
        <w:t xml:space="preserve"> </w:t>
      </w:r>
      <w:hyperlink r:id="rId72">
        <w:r>
          <w:rPr>
            <w:rStyle w:val="Hyperlink"/>
          </w:rPr>
          <w:t xml:space="preserve">https://pmc.ncbi.nlm.nih.gov/articles/PMC5432636/</w:t>
        </w:r>
      </w:hyperlink>
      <w:r>
        <w:t xml:space="preserve"> </w:t>
      </w:r>
    </w:p>
    <w:p>
      <w:pPr>
        <w:numPr>
          <w:ilvl w:val="0"/>
          <w:numId w:val="1002"/>
        </w:numPr>
      </w:pPr>
      <w:r>
        <w:t xml:space="preserve">ECT vs. TMS: Compare Side Effects, Effectiveness, and Cost - Cognitive FX, 2월 1, 2026에 액세스,</w:t>
      </w:r>
      <w:r>
        <w:t xml:space="preserve"> </w:t>
      </w:r>
      <w:hyperlink r:id="rId73">
        <w:r>
          <w:rPr>
            <w:rStyle w:val="Hyperlink"/>
          </w:rPr>
          <w:t xml:space="preserve">https://www.cognitivefxusa.com/blog/rtms-vs-ect</w:t>
        </w:r>
      </w:hyperlink>
      <w:r>
        <w:t xml:space="preserve"> </w:t>
      </w:r>
    </w:p>
    <w:p>
      <w:pPr>
        <w:numPr>
          <w:ilvl w:val="0"/>
          <w:numId w:val="1002"/>
        </w:numPr>
      </w:pPr>
      <w:r>
        <w:t xml:space="preserve">Study Details | NCT06132178 | Psilocybin rTMS for Treatment Resistant Depression | ClinicalTrials.gov, 2월 1, 2026에 액세스,</w:t>
      </w:r>
      <w:r>
        <w:t xml:space="preserve"> </w:t>
      </w:r>
      <w:hyperlink r:id="rId74">
        <w:r>
          <w:rPr>
            <w:rStyle w:val="Hyperlink"/>
          </w:rPr>
          <w:t xml:space="preserve">https://www.clinicaltrials.gov/study/NCT06132178</w:t>
        </w:r>
      </w:hyperlink>
      <w:r>
        <w:t xml:space="preserve"> </w:t>
      </w:r>
    </w:p>
    <w:p>
      <w:pPr>
        <w:numPr>
          <w:ilvl w:val="0"/>
          <w:numId w:val="1002"/>
        </w:numPr>
      </w:pPr>
      <w:r>
        <w:t xml:space="preserve">Comparison of 5-Day Multidaily Neuronavigated Theta-Burst Sessions With 6-Week Standard Repetitive Transcranial Magnetic Stimulation (the Dutch Depression Outcome Trial): Protocol for a Randomized Controlled Trial - PMC - NIH, 2월 1, 2026에 액세스,</w:t>
      </w:r>
      <w:r>
        <w:t xml:space="preserve"> </w:t>
      </w:r>
      <w:hyperlink r:id="rId75">
        <w:r>
          <w:rPr>
            <w:rStyle w:val="Hyperlink"/>
          </w:rPr>
          <w:t xml:space="preserve">https://pmc.ncbi.nlm.nih.gov/articles/PMC12411794/</w:t>
        </w:r>
      </w:hyperlink>
      <w:r>
        <w:t xml:space="preserve"> </w:t>
      </w:r>
    </w:p>
    <w:p>
      <w:pPr>
        <w:numPr>
          <w:ilvl w:val="0"/>
          <w:numId w:val="1002"/>
        </w:numPr>
      </w:pPr>
      <w:r>
        <w:t xml:space="preserve">Functional connectivity differences in patients with mood disorders: an exploratory fMRI study comparing electroconvulsive therapy with pharmacological treatment - PubMed Central, 2월 1, 2026에 액세스,</w:t>
      </w:r>
      <w:r>
        <w:t xml:space="preserve"> </w:t>
      </w:r>
      <w:hyperlink r:id="rId76">
        <w:r>
          <w:rPr>
            <w:rStyle w:val="Hyperlink"/>
          </w:rPr>
          <w:t xml:space="preserve">https://pmc.ncbi.nlm.nih.gov/articles/PMC12664636/</w:t>
        </w:r>
      </w:hyperlink>
      <w:r>
        <w:t xml:space="preserve"> </w:t>
      </w:r>
    </w:p>
    <w:p>
      <w:pPr>
        <w:numPr>
          <w:ilvl w:val="0"/>
          <w:numId w:val="1002"/>
        </w:numPr>
      </w:pPr>
      <w:r>
        <w:t xml:space="preserve">Psilocybin alters brain activity related to sensory and cognitive processing in a time-dependent manner | medRxiv, 2월 1, 2026에 액세스,</w:t>
      </w:r>
      <w:r>
        <w:t xml:space="preserve"> </w:t>
      </w:r>
      <w:hyperlink r:id="rId77">
        <w:r>
          <w:rPr>
            <w:rStyle w:val="Hyperlink"/>
          </w:rPr>
          <w:t xml:space="preserve">https://www.medrxiv.org/content/10.1101/2024.09.09.24313316v1.full-text</w:t>
        </w:r>
      </w:hyperlink>
      <w:r>
        <w:t xml:space="preserve"> </w:t>
      </w:r>
    </w:p>
    <w:p>
      <w:pPr>
        <w:numPr>
          <w:ilvl w:val="0"/>
          <w:numId w:val="1002"/>
        </w:numPr>
      </w:pPr>
      <w:r>
        <w:t xml:space="preserve">BDNF receptor TrkB as the mediator of the antidepressant ... - Frontiers, 2월 1, 2026에 액세스,</w:t>
      </w:r>
      <w:r>
        <w:t xml:space="preserve"> </w:t>
      </w:r>
      <w:hyperlink r:id="rId78">
        <w:r>
          <w:rPr>
            <w:rStyle w:val="Hyperlink"/>
          </w:rPr>
          <w:t xml:space="preserve">https://www.frontiersin.org/journals/molecular-neuroscience/articles/10.3389/fnmol.2022.1032224/full</w:t>
        </w:r>
      </w:hyperlink>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hyperlink" Id="rId36" Target="https://cdnsciencepub.com/doi/full/10.1503/jpn.230090" TargetMode="External" /><Relationship Type="http://schemas.openxmlformats.org/officeDocument/2006/relationships/hyperlink" Id="rId66" Target="https://clinicaltrials.gov/study/NCT06152705" TargetMode="External" /><Relationship Type="http://schemas.openxmlformats.org/officeDocument/2006/relationships/hyperlink" Id="rId54" Target="https://open-foundation.org/psilocybin-and-neuroplasticity/" TargetMode="External" /><Relationship Type="http://schemas.openxmlformats.org/officeDocument/2006/relationships/hyperlink" Id="rId46" Target="https://palmiertms.com/comparing-tms-to-traditional-treatments/" TargetMode="External" /><Relationship Type="http://schemas.openxmlformats.org/officeDocument/2006/relationships/hyperlink" Id="rId55" Target="https://pmc.ncbi.nlm.nih.gov/articles/PMC10108900/" TargetMode="External" /><Relationship Type="http://schemas.openxmlformats.org/officeDocument/2006/relationships/hyperlink" Id="rId37" Target="https://pmc.ncbi.nlm.nih.gov/articles/PMC10288116/" TargetMode="External" /><Relationship Type="http://schemas.openxmlformats.org/officeDocument/2006/relationships/hyperlink" Id="rId57" Target="https://pmc.ncbi.nlm.nih.gov/articles/PMC10669348/" TargetMode="External" /><Relationship Type="http://schemas.openxmlformats.org/officeDocument/2006/relationships/hyperlink" Id="rId41" Target="https://pmc.ncbi.nlm.nih.gov/articles/PMC11724939/" TargetMode="External" /><Relationship Type="http://schemas.openxmlformats.org/officeDocument/2006/relationships/hyperlink" Id="rId75" Target="https://pmc.ncbi.nlm.nih.gov/articles/PMC12411794/" TargetMode="External" /><Relationship Type="http://schemas.openxmlformats.org/officeDocument/2006/relationships/hyperlink" Id="rId63" Target="https://pmc.ncbi.nlm.nih.gov/articles/PMC12479382/" TargetMode="External" /><Relationship Type="http://schemas.openxmlformats.org/officeDocument/2006/relationships/hyperlink" Id="rId76" Target="https://pmc.ncbi.nlm.nih.gov/articles/PMC12664636/" TargetMode="External" /><Relationship Type="http://schemas.openxmlformats.org/officeDocument/2006/relationships/hyperlink" Id="rId71" Target="https://pmc.ncbi.nlm.nih.gov/articles/PMC3121947/" TargetMode="External" /><Relationship Type="http://schemas.openxmlformats.org/officeDocument/2006/relationships/hyperlink" Id="rId43" Target="https://pmc.ncbi.nlm.nih.gov/articles/PMC3892678/" TargetMode="External" /><Relationship Type="http://schemas.openxmlformats.org/officeDocument/2006/relationships/hyperlink" Id="rId47" Target="https://pmc.ncbi.nlm.nih.gov/articles/PMC4561035/" TargetMode="External" /><Relationship Type="http://schemas.openxmlformats.org/officeDocument/2006/relationships/hyperlink" Id="rId72" Target="https://pmc.ncbi.nlm.nih.gov/articles/PMC5432636/" TargetMode="External" /><Relationship Type="http://schemas.openxmlformats.org/officeDocument/2006/relationships/hyperlink" Id="rId69" Target="https://pmc.ncbi.nlm.nih.gov/articles/PMC5492328/" TargetMode="External" /><Relationship Type="http://schemas.openxmlformats.org/officeDocument/2006/relationships/hyperlink" Id="rId38" Target="https://pmc.ncbi.nlm.nih.gov/articles/PMC5936045/" TargetMode="External" /><Relationship Type="http://schemas.openxmlformats.org/officeDocument/2006/relationships/hyperlink" Id="rId59" Target="https://pmc.ncbi.nlm.nih.gov/articles/PMC6082376/" TargetMode="External" /><Relationship Type="http://schemas.openxmlformats.org/officeDocument/2006/relationships/hyperlink" Id="rId48" Target="https://pmc.ncbi.nlm.nih.gov/articles/PMC6702208/" TargetMode="External" /><Relationship Type="http://schemas.openxmlformats.org/officeDocument/2006/relationships/hyperlink" Id="rId51" Target="https://pmc.ncbi.nlm.nih.gov/articles/PMC8444152/" TargetMode="External" /><Relationship Type="http://schemas.openxmlformats.org/officeDocument/2006/relationships/hyperlink" Id="rId53" Target="https://pmc.ncbi.nlm.nih.gov/articles/PMC9004607/" TargetMode="External" /><Relationship Type="http://schemas.openxmlformats.org/officeDocument/2006/relationships/hyperlink" Id="rId67" Target="https://pmc.ncbi.nlm.nih.gov/articles/PMC9247433/" TargetMode="External" /><Relationship Type="http://schemas.openxmlformats.org/officeDocument/2006/relationships/hyperlink" Id="rId35" Target="https://pmc.ncbi.nlm.nih.gov/articles/PMC9313265/" TargetMode="External" /><Relationship Type="http://schemas.openxmlformats.org/officeDocument/2006/relationships/hyperlink" Id="rId58" Target="https://pmc.ncbi.nlm.nih.gov/articles/PMC9665925/" TargetMode="External" /><Relationship Type="http://schemas.openxmlformats.org/officeDocument/2006/relationships/hyperlink" Id="rId50" Target="https://pure.johnshopkins.edu/en/publications/increase-in-hippocampal-volume-after-electroconvulsive-therapy-in/" TargetMode="External" /><Relationship Type="http://schemas.openxmlformats.org/officeDocument/2006/relationships/hyperlink" Id="rId44" Target="https://taylorandfrancis.com/knowledge/Medicine_and_healthcare/Neurology/Metaplasticity/" TargetMode="External" /><Relationship Type="http://schemas.openxmlformats.org/officeDocument/2006/relationships/hyperlink" Id="rId65" Target="https://www.arxiv.org/pdf/2511.18325" TargetMode="External" /><Relationship Type="http://schemas.openxmlformats.org/officeDocument/2006/relationships/hyperlink" Id="rId34" Target="https://www.biorxiv.org/content/10.1101/2024.11.04.621890v2.full" TargetMode="External" /><Relationship Type="http://schemas.openxmlformats.org/officeDocument/2006/relationships/hyperlink" Id="rId60" Target="https://www.biorxiv.org/content/10.1101/2025.03.05.641592v1.full-text" TargetMode="External" /><Relationship Type="http://schemas.openxmlformats.org/officeDocument/2006/relationships/hyperlink" Id="rId64" Target="https://www.biorxiv.org/content/10.1101/2025.11.17.688834v1.full.pdf" TargetMode="External" /><Relationship Type="http://schemas.openxmlformats.org/officeDocument/2006/relationships/hyperlink" Id="rId62" Target="https://www.ccjm.org/content/92/3/171" TargetMode="External" /><Relationship Type="http://schemas.openxmlformats.org/officeDocument/2006/relationships/hyperlink" Id="rId74" Target="https://www.clinicaltrials.gov/study/NCT06132178" TargetMode="External" /><Relationship Type="http://schemas.openxmlformats.org/officeDocument/2006/relationships/hyperlink" Id="rId73" Target="https://www.cognitivefxusa.com/blog/rtms-vs-ect" TargetMode="External" /><Relationship Type="http://schemas.openxmlformats.org/officeDocument/2006/relationships/hyperlink" Id="rId78" Target="https://www.frontiersin.org/journals/molecular-neuroscience/articles/10.3389/fnmol.2022.1032224/full" TargetMode="External" /><Relationship Type="http://schemas.openxmlformats.org/officeDocument/2006/relationships/hyperlink" Id="rId61" Target="https://www.frontiersin.org/journals/neuroscience/articles/10.3389/fnins.2025.1606798/full" TargetMode="External" /><Relationship Type="http://schemas.openxmlformats.org/officeDocument/2006/relationships/hyperlink" Id="rId70" Target="https://www.frontiersin.org/journals/pharmacology/articles/10.3389/fphar.2023.1307746/full" TargetMode="External" /><Relationship Type="http://schemas.openxmlformats.org/officeDocument/2006/relationships/hyperlink" Id="rId68" Target="https://www.jneurosci.org/content/28/6/1374" TargetMode="External" /><Relationship Type="http://schemas.openxmlformats.org/officeDocument/2006/relationships/hyperlink" Id="rId39" Target="https://www.jneurosci.org/content/31/20/7521" TargetMode="External" /><Relationship Type="http://schemas.openxmlformats.org/officeDocument/2006/relationships/hyperlink" Id="rId42" Target="https://www.mdpi.com/1422-0067/26/9/4271" TargetMode="External" /><Relationship Type="http://schemas.openxmlformats.org/officeDocument/2006/relationships/hyperlink" Id="rId52" Target="https://www.mdpi.com/2076-3425/15/2/117" TargetMode="External" /><Relationship Type="http://schemas.openxmlformats.org/officeDocument/2006/relationships/hyperlink" Id="rId77" Target="https://www.medrxiv.org/content/10.1101/2024.09.09.24313316v1.full-text" TargetMode="External" /><Relationship Type="http://schemas.openxmlformats.org/officeDocument/2006/relationships/hyperlink" Id="rId56" Target="https://www.pharmacytimes.com/view/study-demonstrates-mechanism-of-psychedelic-induced-neuroplasticity" TargetMode="External" /><Relationship Type="http://schemas.openxmlformats.org/officeDocument/2006/relationships/hyperlink" Id="rId45" Target="https://www.researchgate.net/publication/354166301_Effect_of_rTMS_on_GABA_and_glutamate_levels_in_treatment-resistant_depression_An_MR_spectroscopy_study?_share=1" TargetMode="External" /><Relationship Type="http://schemas.openxmlformats.org/officeDocument/2006/relationships/hyperlink" Id="rId40" Target="https://www.researchgate.net/publication/360635237_Repetitive_Transcranial_Magnetic_Stimulation-Associated_Changes_in_Neocortical_Metabolites_in_Major_Depression_A_Systematic_Review" TargetMode="External" /><Relationship Type="http://schemas.openxmlformats.org/officeDocument/2006/relationships/hyperlink" Id="rId49" Target="https://www.researchgate.net/publication/390601153_Hippocampal_microstructural_changes_following_electroconvulsive_therapy_in_severe_depression" TargetMode="External" /></Relationships>
</file>

<file path=word/_rels/footnotes.xml.rels><?xml version="1.0" encoding="UTF-8"?><Relationships xmlns="http://schemas.openxmlformats.org/package/2006/relationships"><Relationship Type="http://schemas.openxmlformats.org/officeDocument/2006/relationships/hyperlink" Id="rId36" Target="https://cdnsciencepub.com/doi/full/10.1503/jpn.230090" TargetMode="External" /><Relationship Type="http://schemas.openxmlformats.org/officeDocument/2006/relationships/hyperlink" Id="rId66" Target="https://clinicaltrials.gov/study/NCT06152705" TargetMode="External" /><Relationship Type="http://schemas.openxmlformats.org/officeDocument/2006/relationships/hyperlink" Id="rId54" Target="https://open-foundation.org/psilocybin-and-neuroplasticity/" TargetMode="External" /><Relationship Type="http://schemas.openxmlformats.org/officeDocument/2006/relationships/hyperlink" Id="rId46" Target="https://palmiertms.com/comparing-tms-to-traditional-treatments/" TargetMode="External" /><Relationship Type="http://schemas.openxmlformats.org/officeDocument/2006/relationships/hyperlink" Id="rId55" Target="https://pmc.ncbi.nlm.nih.gov/articles/PMC10108900/" TargetMode="External" /><Relationship Type="http://schemas.openxmlformats.org/officeDocument/2006/relationships/hyperlink" Id="rId37" Target="https://pmc.ncbi.nlm.nih.gov/articles/PMC10288116/" TargetMode="External" /><Relationship Type="http://schemas.openxmlformats.org/officeDocument/2006/relationships/hyperlink" Id="rId57" Target="https://pmc.ncbi.nlm.nih.gov/articles/PMC10669348/" TargetMode="External" /><Relationship Type="http://schemas.openxmlformats.org/officeDocument/2006/relationships/hyperlink" Id="rId41" Target="https://pmc.ncbi.nlm.nih.gov/articles/PMC11724939/" TargetMode="External" /><Relationship Type="http://schemas.openxmlformats.org/officeDocument/2006/relationships/hyperlink" Id="rId75" Target="https://pmc.ncbi.nlm.nih.gov/articles/PMC12411794/" TargetMode="External" /><Relationship Type="http://schemas.openxmlformats.org/officeDocument/2006/relationships/hyperlink" Id="rId63" Target="https://pmc.ncbi.nlm.nih.gov/articles/PMC12479382/" TargetMode="External" /><Relationship Type="http://schemas.openxmlformats.org/officeDocument/2006/relationships/hyperlink" Id="rId76" Target="https://pmc.ncbi.nlm.nih.gov/articles/PMC12664636/" TargetMode="External" /><Relationship Type="http://schemas.openxmlformats.org/officeDocument/2006/relationships/hyperlink" Id="rId71" Target="https://pmc.ncbi.nlm.nih.gov/articles/PMC3121947/" TargetMode="External" /><Relationship Type="http://schemas.openxmlformats.org/officeDocument/2006/relationships/hyperlink" Id="rId43" Target="https://pmc.ncbi.nlm.nih.gov/articles/PMC3892678/" TargetMode="External" /><Relationship Type="http://schemas.openxmlformats.org/officeDocument/2006/relationships/hyperlink" Id="rId47" Target="https://pmc.ncbi.nlm.nih.gov/articles/PMC4561035/" TargetMode="External" /><Relationship Type="http://schemas.openxmlformats.org/officeDocument/2006/relationships/hyperlink" Id="rId72" Target="https://pmc.ncbi.nlm.nih.gov/articles/PMC5432636/" TargetMode="External" /><Relationship Type="http://schemas.openxmlformats.org/officeDocument/2006/relationships/hyperlink" Id="rId69" Target="https://pmc.ncbi.nlm.nih.gov/articles/PMC5492328/" TargetMode="External" /><Relationship Type="http://schemas.openxmlformats.org/officeDocument/2006/relationships/hyperlink" Id="rId38" Target="https://pmc.ncbi.nlm.nih.gov/articles/PMC5936045/" TargetMode="External" /><Relationship Type="http://schemas.openxmlformats.org/officeDocument/2006/relationships/hyperlink" Id="rId59" Target="https://pmc.ncbi.nlm.nih.gov/articles/PMC6082376/" TargetMode="External" /><Relationship Type="http://schemas.openxmlformats.org/officeDocument/2006/relationships/hyperlink" Id="rId48" Target="https://pmc.ncbi.nlm.nih.gov/articles/PMC6702208/" TargetMode="External" /><Relationship Type="http://schemas.openxmlformats.org/officeDocument/2006/relationships/hyperlink" Id="rId51" Target="https://pmc.ncbi.nlm.nih.gov/articles/PMC8444152/" TargetMode="External" /><Relationship Type="http://schemas.openxmlformats.org/officeDocument/2006/relationships/hyperlink" Id="rId53" Target="https://pmc.ncbi.nlm.nih.gov/articles/PMC9004607/" TargetMode="External" /><Relationship Type="http://schemas.openxmlformats.org/officeDocument/2006/relationships/hyperlink" Id="rId67" Target="https://pmc.ncbi.nlm.nih.gov/articles/PMC9247433/" TargetMode="External" /><Relationship Type="http://schemas.openxmlformats.org/officeDocument/2006/relationships/hyperlink" Id="rId35" Target="https://pmc.ncbi.nlm.nih.gov/articles/PMC9313265/" TargetMode="External" /><Relationship Type="http://schemas.openxmlformats.org/officeDocument/2006/relationships/hyperlink" Id="rId58" Target="https://pmc.ncbi.nlm.nih.gov/articles/PMC9665925/" TargetMode="External" /><Relationship Type="http://schemas.openxmlformats.org/officeDocument/2006/relationships/hyperlink" Id="rId50" Target="https://pure.johnshopkins.edu/en/publications/increase-in-hippocampal-volume-after-electroconvulsive-therapy-in/" TargetMode="External" /><Relationship Type="http://schemas.openxmlformats.org/officeDocument/2006/relationships/hyperlink" Id="rId44" Target="https://taylorandfrancis.com/knowledge/Medicine_and_healthcare/Neurology/Metaplasticity/" TargetMode="External" /><Relationship Type="http://schemas.openxmlformats.org/officeDocument/2006/relationships/hyperlink" Id="rId65" Target="https://www.arxiv.org/pdf/2511.18325" TargetMode="External" /><Relationship Type="http://schemas.openxmlformats.org/officeDocument/2006/relationships/hyperlink" Id="rId34" Target="https://www.biorxiv.org/content/10.1101/2024.11.04.621890v2.full" TargetMode="External" /><Relationship Type="http://schemas.openxmlformats.org/officeDocument/2006/relationships/hyperlink" Id="rId60" Target="https://www.biorxiv.org/content/10.1101/2025.03.05.641592v1.full-text" TargetMode="External" /><Relationship Type="http://schemas.openxmlformats.org/officeDocument/2006/relationships/hyperlink" Id="rId64" Target="https://www.biorxiv.org/content/10.1101/2025.11.17.688834v1.full.pdf" TargetMode="External" /><Relationship Type="http://schemas.openxmlformats.org/officeDocument/2006/relationships/hyperlink" Id="rId62" Target="https://www.ccjm.org/content/92/3/171" TargetMode="External" /><Relationship Type="http://schemas.openxmlformats.org/officeDocument/2006/relationships/hyperlink" Id="rId74" Target="https://www.clinicaltrials.gov/study/NCT06132178" TargetMode="External" /><Relationship Type="http://schemas.openxmlformats.org/officeDocument/2006/relationships/hyperlink" Id="rId73" Target="https://www.cognitivefxusa.com/blog/rtms-vs-ect" TargetMode="External" /><Relationship Type="http://schemas.openxmlformats.org/officeDocument/2006/relationships/hyperlink" Id="rId78" Target="https://www.frontiersin.org/journals/molecular-neuroscience/articles/10.3389/fnmol.2022.1032224/full" TargetMode="External" /><Relationship Type="http://schemas.openxmlformats.org/officeDocument/2006/relationships/hyperlink" Id="rId61" Target="https://www.frontiersin.org/journals/neuroscience/articles/10.3389/fnins.2025.1606798/full" TargetMode="External" /><Relationship Type="http://schemas.openxmlformats.org/officeDocument/2006/relationships/hyperlink" Id="rId70" Target="https://www.frontiersin.org/journals/pharmacology/articles/10.3389/fphar.2023.1307746/full" TargetMode="External" /><Relationship Type="http://schemas.openxmlformats.org/officeDocument/2006/relationships/hyperlink" Id="rId68" Target="https://www.jneurosci.org/content/28/6/1374" TargetMode="External" /><Relationship Type="http://schemas.openxmlformats.org/officeDocument/2006/relationships/hyperlink" Id="rId39" Target="https://www.jneurosci.org/content/31/20/7521" TargetMode="External" /><Relationship Type="http://schemas.openxmlformats.org/officeDocument/2006/relationships/hyperlink" Id="rId42" Target="https://www.mdpi.com/1422-0067/26/9/4271" TargetMode="External" /><Relationship Type="http://schemas.openxmlformats.org/officeDocument/2006/relationships/hyperlink" Id="rId52" Target="https://www.mdpi.com/2076-3425/15/2/117" TargetMode="External" /><Relationship Type="http://schemas.openxmlformats.org/officeDocument/2006/relationships/hyperlink" Id="rId77" Target="https://www.medrxiv.org/content/10.1101/2024.09.09.24313316v1.full-text" TargetMode="External" /><Relationship Type="http://schemas.openxmlformats.org/officeDocument/2006/relationships/hyperlink" Id="rId56" Target="https://www.pharmacytimes.com/view/study-demonstrates-mechanism-of-psychedelic-induced-neuroplasticity" TargetMode="External" /><Relationship Type="http://schemas.openxmlformats.org/officeDocument/2006/relationships/hyperlink" Id="rId45" Target="https://www.researchgate.net/publication/354166301_Effect_of_rTMS_on_GABA_and_glutamate_levels_in_treatment-resistant_depression_An_MR_spectroscopy_study?_share=1" TargetMode="External" /><Relationship Type="http://schemas.openxmlformats.org/officeDocument/2006/relationships/hyperlink" Id="rId40" Target="https://www.researchgate.net/publication/360635237_Repetitive_Transcranial_Magnetic_Stimulation-Associated_Changes_in_Neocortical_Metabolites_in_Major_Depression_A_Systematic_Review" TargetMode="External" /><Relationship Type="http://schemas.openxmlformats.org/officeDocument/2006/relationships/hyperlink" Id="rId49" Target="https://www.researchgate.net/publication/390601153_Hippocampal_microstructural_changes_following_electroconvulsive_therapy_in_severe_depre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2026-01-31T22:07:33Z</dcterms:created>
  <dcterms:modified xsi:type="dcterms:W3CDTF">2026-01-31T22:07:33Z</dcterms:modified>
</cp:coreProperties>
</file>

<file path=docProps/custom.xml><?xml version="1.0" encoding="utf-8"?>
<Properties xmlns="http://schemas.openxmlformats.org/officeDocument/2006/custom-properties" xmlns:vt="http://schemas.openxmlformats.org/officeDocument/2006/docPropsVTypes"/>
</file>