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Stundenplan V44</w:t>
      </w:r>
    </w:p>
    <w:p>
      <w:pPr>
        <w:spacing w:after="80"/>
        <w:jc w:val="center"/>
      </w:pPr>
      <w:r>
        <w:rPr>
          <w:sz w:val="28"/>
          <w:szCs w:val="28"/>
        </w:rPr>
        <w:t xml:space="preserve">Benutzerhandbuch</w:t>
      </w:r>
    </w:p>
    <w:p>
      <w:pPr>
        <w:spacing w:after="400"/>
        <w:jc w:val="center"/>
      </w:pPr>
      <w:r>
        <w:rPr>
          <w:i/>
          <w:iCs/>
          <w:sz w:val="24"/>
          <w:szCs w:val="24"/>
        </w:rPr>
        <w:t xml:space="preserve">Automatische Stundenplanerstellung mit OR-Tools</w:t>
      </w:r>
    </w:p>
    <w:p>
      <w:pPr>
        <w:pStyle w:val="Heading1"/>
      </w:pPr>
      <w:r>
        <w:rPr>
          <w:b w:val="false"/>
          <w:bCs w:val="false"/>
        </w:rPr>
        <w:t xml:space="preserve">1. Überblick</w:t>
      </w:r>
    </w:p>
    <w:p>
      <w:pPr>
        <w:spacing w:after="160"/>
      </w:pPr>
      <w:r>
        <w:rPr>
          <w:b w:val="false"/>
          <w:bCs w:val="false"/>
        </w:rPr>
        <w:t xml:space="preserve">Stundenplan V44 ist ein Windows-Programm zur automatischen Erstellung von Schulstundenplänen. Es liest alle Unterrichtsdaten aus einer Excel-Datei, berechnet mit Hilfe des Google-OR-Tools-Solvers optimale Stundenpläne und schreibt die Ergebnisse direkt in dieselbe Excel-Datei zurück. Die Unterrichts- und Lehrerstammdaten können bspw. aus einer Untisdatei mit copy&amp;paste übertragen werden. (Vorher Exceldatei auf Textformat umstellen)</w:t>
      </w:r>
    </w:p>
    <w:p>
      <w:pPr>
        <w:spacing w:after="160"/>
      </w:pPr>
      <w:r>
        <w:rPr>
          <w:b w:val="false"/>
          <w:bCs w:val="false"/>
        </w:rPr>
        <w:t xml:space="preserve">Das Programm unterstützt folgende Kernfunktionen:</w:t>
      </w:r>
    </w:p>
    <w:p>
      <w:pPr>
        <w:pStyle w:val="ListParagraph"/>
        <w:numPr>
          <w:ilvl w:val="0"/>
          <w:numId w:val="2"/>
        </w:numPr>
        <w:spacing w:after="80"/>
      </w:pPr>
      <w:r>
        <w:rPr>
          <w:b w:val="false"/>
          <w:bCs w:val="false"/>
        </w:rPr>
        <w:t xml:space="preserve">Vollautomatische Planerstellung unter Berücksichtigung von Lehrer- und Klassenkonflikten</w:t>
      </w:r>
    </w:p>
    <w:p>
      <w:pPr>
        <w:pStyle w:val="ListParagraph"/>
        <w:numPr>
          <w:ilvl w:val="0"/>
          <w:numId w:val="2"/>
        </w:numPr>
        <w:spacing w:after="80"/>
      </w:pPr>
      <w:r>
        <w:rPr>
          <w:b w:val="false"/>
          <w:bCs w:val="false"/>
        </w:rPr>
        <w:t xml:space="preserve">Zeitwünsche und Sperrzeiten für Lehrer und Klassen (−3, −2)</w:t>
      </w:r>
    </w:p>
    <w:p>
      <w:pPr>
        <w:pStyle w:val="ListParagraph"/>
        <w:numPr>
          <w:ilvl w:val="0"/>
          <w:numId w:val="2"/>
        </w:numPr>
        <w:spacing w:after="80"/>
      </w:pPr>
      <w:r>
        <w:rPr>
          <w:b w:val="false"/>
          <w:bCs w:val="false"/>
        </w:rPr>
        <w:t xml:space="preserve">Doppelstunden, Fachraum-Limits, Tauschgruppen, A-/B-Wochen</w:t>
      </w:r>
    </w:p>
    <w:p>
      <w:pPr>
        <w:pStyle w:val="ListParagraph"/>
        <w:numPr>
          <w:ilvl w:val="0"/>
          <w:numId w:val="2"/>
        </w:numPr>
        <w:spacing w:after="80"/>
      </w:pPr>
      <w:r>
        <w:rPr>
          <w:b w:val="false"/>
          <w:bCs w:val="false"/>
        </w:rPr>
        <w:t xml:space="preserve">Separate Tabelle für zusätzliche freie Lehrertage (Sheet FT)</w:t>
      </w:r>
    </w:p>
    <w:p>
      <w:pPr>
        <w:pStyle w:val="ListParagraph"/>
        <w:numPr>
          <w:ilvl w:val="0"/>
          <w:numId w:val="2"/>
        </w:numPr>
        <w:spacing w:after="80"/>
      </w:pPr>
      <w:r>
        <w:rPr>
          <w:b w:val="false"/>
          <w:bCs w:val="false"/>
        </w:rPr>
        <w:t xml:space="preserve">Zweiter Beschriftungstext (ZeilenText-2) mit automatischer Kursfarbe (LK01/LK02)</w:t>
      </w:r>
    </w:p>
    <w:p>
      <w:pPr>
        <w:pStyle w:val="ListParagraph"/>
        <w:numPr>
          <w:ilvl w:val="0"/>
          <w:numId w:val="2"/>
        </w:numPr>
        <w:spacing w:after="80"/>
      </w:pPr>
      <w:r>
        <w:rPr>
          <w:b w:val="false"/>
          <w:bCs w:val="false"/>
        </w:rPr>
        <w:t xml:space="preserve">Iterative Verbesserung bestehender Pläne</w:t>
      </w:r>
    </w:p>
    <w:p>
      <w:pPr>
        <w:pStyle w:val="ListParagraph"/>
        <w:numPr>
          <w:ilvl w:val="0"/>
          <w:numId w:val="2"/>
        </w:numPr>
        <w:spacing w:after="80"/>
      </w:pPr>
      <w:r>
        <w:rPr>
          <w:b w:val="false"/>
          <w:bCs w:val="false"/>
        </w:rPr>
        <w:t xml:space="preserve">Export von Lehrer- und Klassenplänen als Excel-Sheets</w:t>
      </w:r>
    </w:p>
    <w:p>
      <w:pPr>
        <w:pStyle w:val="ListParagraph"/>
        <w:numPr>
          <w:ilvl w:val="0"/>
          <w:numId w:val="2"/>
        </w:numPr>
        <w:spacing w:after="80"/>
      </w:pPr>
      <w:r>
        <w:rPr>
          <w:b w:val="false"/>
          <w:bCs w:val="false"/>
        </w:rPr>
        <w:t xml:space="preserve">Constraint-Prüfung mit farbcodiertem Verletzungs-Report (Sheet Verl)</w:t>
      </w:r>
    </w:p>
    <w:p>
      <w:pPr>
        <w:pStyle w:val="ListParagraph"/>
        <w:numPr>
          <w:ilvl w:val="0"/>
          <w:numId w:val="2"/>
        </w:numPr>
        <w:spacing w:after="80"/>
      </w:pPr>
      <w:r>
        <w:rPr>
          <w:b w:val="false"/>
          <w:bCs w:val="false"/>
        </w:rPr>
        <w:t xml:space="preserve">Automatische Checkup-Prüfung der fixierten UNrn vor jedem Solverlauf (Sheet ChkFix)</w:t>
      </w:r>
    </w:p>
    <w:p>
      <w:pPr>
        <w:pStyle w:val="ListParagraph"/>
        <w:numPr>
          <w:ilvl w:val="0"/>
          <w:numId w:val="2"/>
        </w:numPr>
        <w:spacing w:after="80"/>
      </w:pPr>
      <w:r>
        <w:rPr>
          <w:b w:val="false"/>
          <w:bCs w:val="false"/>
        </w:rPr>
        <w:t xml:space="preserve">Manueller Plan-Editor mit Drag-&amp;-Drop, Tauschvorschlägen und Verschiebung-mit-Ausweich</w:t>
      </w:r>
    </w:p>
    <w:p>
      <w:pPr>
        <w:pStyle w:val="Heading1"/>
      </w:pPr>
      <w:r>
        <w:rPr>
          <w:b w:val="false"/>
          <w:bCs w:val="false"/>
        </w:rPr>
        <w:t xml:space="preserve">2. Die Excel-Eingabedatei</w:t>
      </w:r>
    </w:p>
    <w:p>
      <w:pPr>
        <w:spacing w:after="160"/>
      </w:pPr>
      <w:r>
        <w:rPr>
          <w:b w:val="false"/>
          <w:bCs w:val="false"/>
        </w:rPr>
        <w:t xml:space="preserve">Die gesamte Konfiguration erfolgt in einer einzigen .xlsx-Datei. Das Programm liest beim Start ausschließlich diese Datei und schreibt alle Ergebnisse in dieselbe Datei zurück.</w:t>
      </w:r>
    </w:p>
    <w:p>
      <w:pPr>
        <w:pBdr>
          <w:left w:val="single" w:color="999999" w:sz="12" w:space="8"/>
        </w:pBdr>
        <w:spacing w:after="160" w:before="80"/>
      </w:pPr>
      <w:r>
        <w:rPr>
          <w:b w:val="false"/>
          <w:bCs w:val="false"/>
          <w:color w:val="444444"/>
        </w:rPr>
        <w:t xml:space="preserve">⚠ Das Programm arbeitet ausschließlich mit der .xlsx-Datei (ohne Makros). Die .xlsm-Datei ist ein separates Hilfswerkzeug. Zum Einlesen immer die exportierte .xlsx-Datei verwenden.</w:t>
      </w:r>
    </w:p>
    <w:p>
      <w:pPr>
        <w:pStyle w:val="Heading2"/>
      </w:pPr>
      <w:r>
        <w:rPr>
          <w:b w:val="false"/>
          <w:bCs w:val="false"/>
        </w:rPr>
        <w:t xml:space="preserve">2.0 Übersicht aller Tabellenblätter</w:t>
      </w:r>
    </w:p>
    <w:p>
      <w:pPr>
        <w:spacing w:after="160"/>
      </w:pPr>
      <w:r>
        <w:rPr>
          <w:b w:val="false"/>
          <w:bCs w:val="false"/>
        </w:rPr>
        <w:t xml:space="preserve">Ab V18 verwenden alle internen Sheets kurze Namen. Die folgende Tabelle zeigt die Zuordnung zwischen kurzem Blattnamen und der bisherigen Langbezeichnung.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60"/>
      </w:tblGrid>
      <w:tr>
        <w:trPr>
          <w:tblHeader/>
        </w:trPr>
        <w:tc>
          <w:tcPr>
            <w:tcW w:type="dxa" w:w="1"/>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center"/>
          </w:tcPr>
          <w:p>
            <w:r>
              <w:rPr>
                <w:b/>
                <w:bCs/>
              </w:rPr>
              <w:t xml:space="preserve">Kurzname</w:t>
            </w:r>
          </w:p>
        </w:tc>
        <w:tc>
          <w:tcPr>
            <w:tcW w:type="dxa" w:w="1"/>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center"/>
          </w:tcPr>
          <w:p>
            <w:r>
              <w:rPr>
                <w:b/>
                <w:bCs/>
              </w:rPr>
              <w:t xml:space="preserve">Alter Name</w:t>
            </w:r>
          </w:p>
        </w:tc>
        <w:tc>
          <w:tcPr>
            <w:tcW w:type="dxa" w:w="1"/>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center"/>
          </w:tcPr>
          <w:p>
            <w:r>
              <w:rPr>
                <w:b/>
                <w:bCs/>
              </w:rPr>
              <w:t xml:space="preserve">Inhalt</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UV</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U-Verteilung</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Zentrale Unterrichts- und Lehrerzuordnung (Pflicht).</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Lös</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Lösungen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Zeitraster und berechnete Lösungsspalten (Pflicht).</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PM</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Parameter</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Steuerungsparameter für den Solver (Pflicht).</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StD</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Stammdaten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Individuelle Lehrer-Einstellungen (optional).</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ZWL</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ZeitWL</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Zeitwünsche für Lehrer (wird von Button 1 erzeugt).</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ZWK</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ZeitWK</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Zeitwünsche für Klassen (wird von Button 1 erzeugt).</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FT</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Freie Tage der Lehrer (separate Tabelle, optional).</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FGR</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Fachgruppenräume</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Fachraum-Limits nach Fachgruppe (optional).</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Fix UNrn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Fix UNrn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Fixierte Zeitslots (wird von Button 7 und Makro befüllt).</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Plan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Unr-Plan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Manueller Ausgangsplan (optional, für Button 6).</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Rang</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SolverRanking</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Ranking aller berechneten Lösungen (Ausgabe, vom Programm erzeugt).</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Verl</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Verletzungen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Constraint-Verletzungs-Report (Ausgabe, von Button 8 erzeugt).</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Diag</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Diagnose</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Lehrer-Diagnose-Übersicht (Ausgabe, vom Programm erzeugt).</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ChkFix</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Checkup FixUNrn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Prüfung der fixierten UNrn vor dem Solverlauf (Ausgabe, von Button 3 erzeugt).</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Dstd-F</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Detailliste der UNrn je Lehrer mit Verletzung der Doppelstunden-Vorgabe (Ausgabe, von Button 3/6/9 und Plan-Editor erzeugt).</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Tausch</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Tauschliste</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Liste der Lehrertausch-Paare (Ausgabe, vom Programm erzeugt).</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LKue</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Lehrer-Kuerzel</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Zuordnung Originalname ↔ Anonymkürzel (vom Makro angelegt).</w:t>
            </w:r>
          </w:p>
        </w:tc>
      </w:tr>
    </w:tbl>
    <w:p>
      <w:pPr>
        <w:pStyle w:val="Heading2"/>
      </w:pPr>
      <w:r>
        <w:rPr>
          <w:b w:val="false"/>
          <w:bCs w:val="false"/>
        </w:rPr>
        <w:t xml:space="preserve">2.1 Sheet "UV" – Unterrichtsdaten (früher "U-Verteilung")</w:t>
      </w:r>
    </w:p>
    <w:p>
      <w:pPr>
        <w:spacing w:after="160"/>
      </w:pPr>
      <w:r>
        <w:rPr>
          <w:b w:val="false"/>
          <w:bCs w:val="false"/>
        </w:rPr>
        <w:t xml:space="preserve">Dieses Sheet ist das zentrale Eingabe-Sheet. Jede Zeile beschreibt einen Unterrichtseinsatz (einen Teilunterricht). Mehrere Zeilen mit derselben U-Nr bilden einen Block (z. B. Parallelunterricht oder Teilungsgruppen).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6560"/>
      </w:tblGrid>
      <w:tr>
        <w:trPr>
          <w:tblHeader/>
        </w:trPr>
        <w:tc>
          <w:tcPr>
            <w:tcW w:type="dxa" w:w="1"/>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center"/>
          </w:tcPr>
          <w:p>
            <w:r>
              <w:rPr>
                <w:b/>
                <w:bCs/>
              </w:rPr>
              <w:t xml:space="preserve">Spalte</w:t>
            </w:r>
          </w:p>
        </w:tc>
        <w:tc>
          <w:tcPr>
            <w:tcW w:type="dxa" w:w="1"/>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center"/>
          </w:tcPr>
          <w:p>
            <w:r>
              <w:rPr>
                <w:b/>
                <w:bCs/>
              </w:rPr>
              <w:t xml:space="preserve">Pflicht?</w:t>
            </w:r>
          </w:p>
        </w:tc>
        <w:tc>
          <w:tcPr>
            <w:tcW w:type="dxa" w:w="1"/>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center"/>
          </w:tcPr>
          <w:p>
            <w:r>
              <w:rPr>
                <w:b/>
                <w:bCs/>
              </w:rPr>
              <w:t xml:space="preserve">Beschreibung</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U-Nr</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Pflicht</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Eindeutige Unterrichtsnummer. Zeilen mit gleicher U-Nr gehören zusammen (Block).</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Wst</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Pflicht</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Wochenstunden des Unterrichts (z. B. 3 = 3 Stunden pro Woche).</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Lehrer</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Pflicht</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Lehrerkürzel (z. B. MUS, WIN).</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Fach</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Pflicht</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Fachbezeichnung (z. B. DE, MA, BI).</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Klasse(n)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Pflicht</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Klasse(n), kommagetrennt (z. B. 5a oder 9b,9c).</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Dopp.Std.</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Optional</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Doppelstunden-Vorgabe im Format Min-Max (z. B. 1-2 = mindestens 1, maximal 2 Doppelstunden). Tipp: Zelle als Text formatieren, damit Excel den Wert nicht als Datum interpretiert.</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ZeilenText</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Optional</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Beschriftungstext, erscheint in Klassenplänen zusätzlich zur UNr.</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ZeilenText-2</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Optional</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Zweiter Beschriftungstext (z. B. für Kurskennung wie LK01/LK02). Erscheint in Klassenplänen unterhalb von ZeilenText. Steuert außerdem die Zellfärbung: LK01 → hellblau, LK02 → CornflowerBlue.</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LTKZ</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Optional</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Lehrertauschkennzeichen (austauschbare Lehrer innerhalb einer Tauschgruppe). Siehe ausführliche Erklärung im Tipp direkt unter dieser Tabelle.</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Optional</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x eintragen = Doppelstunde darf über eine große Pause gehen.</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Ignore (i)</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Optional</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i eintragen = Zeile wird ignoriert (nicht verplant). Haben alle Zeilen einer UNr ein „i“, wird die gesamte UNr nicht verplant.</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KKK</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Optional</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Klassen-Konflikt-Kennzeichen. Mehrere Blöcke mit gleichem nicht-leerem KKK-Wert dürfen denselben Slot belegen, auch wenn sie dieselbe Klasse betreffen (z. B. Religion/Ethik parallel).</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U-Gruppen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Optional</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Werte „A-Woche“ oder „B-Woche“. Blöcke mit unterschiedlichen Werten (A vs. B) kollidieren nie und dürfen denselben Slot, Fachraum und Lehrer-Slot teilen (14-tägiger Wechsel).</w:t>
            </w:r>
          </w:p>
        </w:tc>
      </w:tr>
    </w:tbl>
    <w:p>
      <w:pPr>
        <w:pBdr>
          <w:left w:val="single" w:color="999999" w:sz="12" w:space="8"/>
        </w:pBdr>
        <w:spacing w:after="160" w:before="80"/>
      </w:pPr>
      <w:r>
        <w:rPr>
          <w:b w:val="false"/>
          <w:bCs w:val="false"/>
          <w:i/>
          <w:iCs/>
          <w:color w:val="444444"/>
        </w:rPr>
        <w:t xml:space="preserve">Tipp: Wenn eine UNr ausschließlich Ignore-Zeilen hat, wird die gesamte UNr nicht verplant.</w:t>
      </w:r>
    </w:p>
    <w:p>
      <w:pPr>
        <w:pBdr>
          <w:left w:val="single" w:color="999999" w:sz="12" w:space="8"/>
        </w:pBdr>
        <w:spacing w:after="160" w:before="80"/>
      </w:pPr>
      <w:r>
        <w:rPr>
          <w:b w:val="false"/>
          <w:bCs w:val="false"/>
          <w:i/>
          <w:iCs/>
          <w:color w:val="444444"/>
        </w:rPr>
        <w:t xml:space="preserve">Tipp: ZeilenText-2 kann Kurskennungen wie LK01 oder LK02 enthalten. Damit werden die betreffenden Zellen in Klassenplänen automatisch farbig markiert (LK01 = hellblau, LK02 = CornflowerBlue). Die Spalte steuert auch die Strafe für späte LK-Stunden (Parameter: Strafe späte LK-Stunden).</w:t>
      </w:r>
    </w:p>
    <w:p>
      <w:pPr>
        <w:pBdr>
          <w:left w:val="single" w:color="999999" w:sz="12" w:space="8"/>
        </w:pBdr>
        <w:spacing w:after="160" w:before="80"/>
      </w:pPr>
      <w:r>
        <w:rPr>
          <w:b w:val="false"/>
          <w:bCs w:val="false"/>
          <w:i/>
          <w:iCs/>
          <w:color w:val="444444"/>
        </w:rPr>
        <w:t xml:space="preserve">Tipp: LTKZ-Format ist Zahl+Buchstabe (z. B. "5a", "5b", "12c"). Gleiche Zahl = eine Tauschgruppe; verschiedene Buchstaben innerhalb derselben Gruppe = austauschbare Rollen, jede mit genau einem zugeordneten Lehrer. Bei der Planerstellung (Button 3, Phase "mit Tausch") und bei der Verbesserung (Button 9) prüft das Programm zusätzlich, ob ein Rollentausch zwischen zwei Buchstaben derselben Gruppe (z. B. 5a↔5b) die Planqualität verbessert — die beiden Lehrer übernehmen dann gegenseitig die Zuständigkeit für die jeweils andere Rolle. Mehrere solcher Tausche in verschiedenen Gruppen können gleichzeitig wirksam werden. Typischer Einsatzfall: parallele, gleichwertige Kurse, bei denen es egal ist, welcher von mehreren Lehrern welchen Kurs übernimmt — das Programm sucht automatisch die günstigste Zuordnung. Wichtig: Auf gleiche Wochenstundenzahl der beteiligten Blöcke achten, sonst ist ein Tausch nicht sinnvoll möglich.</w:t>
      </w:r>
    </w:p>
    <w:p>
      <w:pPr>
        <w:pStyle w:val="Heading2"/>
      </w:pPr>
      <w:r>
        <w:rPr>
          <w:b w:val="false"/>
          <w:bCs w:val="false"/>
        </w:rPr>
        <w:t xml:space="preserve">2.2 Sheet "Lös" – Zeitraster und Lösungen (früher "Lösungen")</w:t>
      </w:r>
    </w:p>
    <w:p>
      <w:pPr>
        <w:spacing w:after="160"/>
      </w:pPr>
      <w:r>
        <w:rPr>
          <w:b w:val="false"/>
          <w:bCs w:val="false"/>
        </w:rPr>
        <w:t xml:space="preserve">In Spalte A steht der Wochentag (Mo, Di, Mi, Do, Fr), in Spalte B die Stundennummer (1–11). Diese Zeilen definieren das Zeitraster. Ab Spalte C schreibt das Programm die berechneten Lösungen hinein: Jede Lösungsspalte trägt in der Kopfzeile ihren Namen (z. B. OhneTausch_1, Tausch_5+7_1, Plan). Die Zellen enthalten die platzierten UNrn als kommagetrennte Liste.</w:t>
      </w:r>
    </w:p>
    <w:p>
      <w:pPr>
        <w:spacing w:after="160"/>
      </w:pPr>
      <w:r>
        <w:rPr>
          <w:b/>
          <w:bCs/>
        </w:rPr>
        <w:t xml:space="preserve">Die Spalte "Plan" ist besonders:</w:t>
      </w:r>
      <w:r>
        <w:rPr>
          <w:b w:val="false"/>
          <w:bCs w:val="false"/>
        </w:rPr>
        <w:t xml:space="preserve"> Sie spiegelt den aktuell manuell gepflegten bzw. als „best“ markierten Plan wider, auf den Button 6 bis Button 9 zugreifen.</w:t>
      </w:r>
    </w:p>
    <w:p>
      <w:pPr>
        <w:pStyle w:val="Heading2"/>
      </w:pPr>
      <w:r>
        <w:rPr>
          <w:b w:val="false"/>
          <w:bCs w:val="false"/>
        </w:rPr>
        <w:t xml:space="preserve">2.3 Sheet "PM" – Steuerungsparameter (früher "Parameter")</w:t>
      </w:r>
    </w:p>
    <w:p>
      <w:pPr>
        <w:spacing w:after="160"/>
      </w:pPr>
      <w:r>
        <w:rPr>
          <w:b w:val="false"/>
          <w:bCs w:val="false"/>
        </w:rPr>
        <w:t xml:space="preserve">Alle Parameter werden per Beschriftung in Spalte A gesucht (nicht per fester Zeilennummer). Spalte B enthält den Wert. Groß-/Kleinschreibung wird ignoriert.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1"/>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center"/>
          </w:tcPr>
          <w:p>
            <w:r>
              <w:rPr>
                <w:b/>
                <w:bCs/>
              </w:rPr>
              <w:t xml:space="preserve">Beschriftung (Spalte A)</w:t>
            </w:r>
          </w:p>
        </w:tc>
        <w:tc>
          <w:tcPr>
            <w:tcW w:type="dxa" w:w="1"/>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center"/>
          </w:tcPr>
          <w:p>
            <w:r>
              <w:rPr>
                <w:b/>
                <w:bCs/>
              </w:rPr>
              <w:t xml:space="preserve">Beispielwert</w:t>
            </w:r>
          </w:p>
        </w:tc>
        <w:tc>
          <w:tcPr>
            <w:tcW w:type="dxa" w:w="1"/>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center"/>
          </w:tcPr>
          <w:p>
            <w:r>
              <w:rPr>
                <w:b/>
                <w:bCs/>
              </w:rPr>
              <w:t xml:space="preserve">Bedeutung</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Zeitlimit Sekunden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30</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Maximale Rechenzeit des Solvers pro Lauf in Sekunden.</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Anzahl Lösungen ohne Tausch</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2</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Anzahl der besten Lösungen, die ohne Lehrertausch erzeugt werden.</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Anzahl Lösungen mit Tausch</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2</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Anzahl der besten Lösungen mit Lehrertausch.</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Gewicht frühe Doppel</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Strafgewicht für Doppelstunden in den ersten Stunden.</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Gewicht späte Doppel</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5</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Strafgewicht für Doppelstunden ab Stunde 5.</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Gewicht späte päd. Einheiten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5</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Strafgewicht für pädagogische Einheiten spät am Tag.</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Gewicht freie Tage</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2</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Belohnungsgewicht für freie Lehrertage.</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Strafe Hohlstunde</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Strafpunkte pro Hohlstunde (Lücke im Lehrerplan).</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Strafe doppel Hohlstunde</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5</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Strafpunkte für doppelte Hohlstunden.</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Strafe dreifach Hohlstunde</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5</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Strafpunkte für dreifache oder mehr Hohlstunden.</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Strafe Std.Folge</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5</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Strafe, wenn ein Lehrer mehr Stunden am Stück hat als in Stammdaten erlaubt.</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Strafe Einzelstunde</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0</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Strafpunkte für einzelne Unterrichtsstunden am Tag.</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Strafe späte LK-Stunden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0</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Strafpunkte für LK-Stunden (LK01/LK02, erkannt über ZeilenText-2), die spät am Tag liegen.</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Verbot späte Doppel</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ja/nein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Wenn ja: Doppelstunden ab Stunde 6/7 werden verboten.</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Verbot -2</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ja/nein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Wenn ja: Zeitwünsche mit Wert −2 werden als hartes Verbot behandelt (Constraint). Kann Infeasibility verursachen – dann besser Strafe -2 verwenden.</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Strafe -2</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0</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Strafpunkte pro Slot, in dem ein Lehrer/eine Klasse einen −2-Zeitwunsch verletzt. Nur wirksam, wenn Verbot -2 = nein.</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Hauptfach spät Anteil</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50</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Maximaler Prozentsatz der Hauptfach-Stunden (D,E,M,F) nach Stunde 4.</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Strafe Hauptfach spät</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0</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Strafpunkte pro Hauptfach-Stunde über dem Limit.</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Große Pause</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2-3</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Pausenposition: Format StundeVor-StundeNach, z. B. 2-3. Mehrfach angeben möglich.</w:t>
            </w:r>
          </w:p>
        </w:tc>
      </w:tr>
    </w:tbl>
    <w:p>
      <w:pPr>
        <w:pStyle w:val="Heading2"/>
      </w:pPr>
      <w:r>
        <w:rPr>
          <w:b w:val="false"/>
          <w:bCs w:val="false"/>
        </w:rPr>
        <w:t xml:space="preserve">2.4 Sheet "StD" – Lehrer-Stammdaten (früher "Stammdaten")</w:t>
      </w:r>
    </w:p>
    <w:p>
      <w:pPr>
        <w:spacing w:after="160"/>
      </w:pPr>
      <w:r>
        <w:rPr>
          <w:b w:val="false"/>
          <w:bCs w:val="false"/>
        </w:rPr>
        <w:t xml:space="preserve">Optionales Sheet für individuelle Lehrer-Einstellungen. Kopfzeile mit Spaltennamen, eine Zeile pro Lehrer.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5460"/>
      </w:tblGrid>
      <w:tr>
        <w:trPr>
          <w:tblHeader/>
        </w:trPr>
        <w:tc>
          <w:tcPr>
            <w:tcW w:type="dxa" w:w="1"/>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center"/>
          </w:tcPr>
          <w:p>
            <w:r>
              <w:rPr>
                <w:b/>
                <w:bCs/>
              </w:rPr>
              <w:t xml:space="preserve">Spalte</w:t>
            </w:r>
          </w:p>
        </w:tc>
        <w:tc>
          <w:tcPr>
            <w:tcW w:type="dxa" w:w="1"/>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center"/>
          </w:tcPr>
          <w:p>
            <w:r>
              <w:rPr>
                <w:b/>
                <w:bCs/>
              </w:rPr>
              <w:t xml:space="preserve">Format</w:t>
            </w:r>
          </w:p>
        </w:tc>
        <w:tc>
          <w:tcPr>
            <w:tcW w:type="dxa" w:w="1"/>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center"/>
          </w:tcPr>
          <w:p>
            <w:r>
              <w:rPr>
                <w:b/>
                <w:bCs/>
              </w:rPr>
              <w:t xml:space="preserve">Bedeutung</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Name</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Text</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Lehrerkürzel, exakt wie in UV.</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HohlStd. soll</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Min-Max (z. B. 1-3)</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Gewünschter Bereich für Hohlstunden pro Woche. Abweichungen werden bestraft. Zelle als Text formatieren!</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Std.Folge</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Zahl (z. B. 6)</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Maximale aufeinanderfolgende Unterrichtsstunden ohne Pause.</w:t>
            </w:r>
          </w:p>
        </w:tc>
      </w:tr>
    </w:tbl>
    <w:p>
      <w:pPr>
        <w:pBdr>
          <w:left w:val="single" w:color="999999" w:sz="12" w:space="8"/>
        </w:pBdr>
        <w:spacing w:after="160" w:before="80"/>
      </w:pPr>
      <w:r>
        <w:rPr>
          <w:b w:val="false"/>
          <w:bCs w:val="false"/>
          <w:i/>
          <w:iCs/>
          <w:color w:val="444444"/>
        </w:rPr>
        <w:t xml:space="preserve">Tipp: Die Zelle "HohlStd. soll" immer als Text formatieren (Format → Zellen → Text), damit Excel den Wert "1-2" nicht in ein Datum umwandelt.</w:t>
      </w:r>
    </w:p>
    <w:p>
      <w:pPr>
        <w:pStyle w:val="Heading2"/>
      </w:pPr>
      <w:r>
        <w:rPr>
          <w:b w:val="false"/>
          <w:bCs w:val="false"/>
        </w:rPr>
        <w:t xml:space="preserve">2.5 Sheet "FT" – Freie Tage</w:t>
      </w:r>
    </w:p>
    <w:p>
      <w:pPr>
        <w:spacing w:after="160"/>
      </w:pPr>
      <w:r>
        <w:rPr>
          <w:b w:val="false"/>
          <w:bCs w:val="false"/>
        </w:rPr>
        <w:t xml:space="preserve">Optionales Sheet für zusätzliche freie Lehrertage. Jede Zeile entspricht einem Lehrer. Die Kopfzeile (Zeile 1) ist frei beschriftbar.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center"/>
          </w:tcPr>
          <w:p>
            <w:r>
              <w:rPr>
                <w:b/>
                <w:bCs/>
              </w:rPr>
              <w:t xml:space="preserve">Spalte A</w:t>
            </w:r>
          </w:p>
        </w:tc>
        <w:tc>
          <w:tcPr>
            <w:tcW w:type="dxa" w:w="1"/>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center"/>
          </w:tcPr>
          <w:p>
            <w:r>
              <w:rPr>
                <w:b/>
                <w:bCs/>
              </w:rPr>
              <w:t xml:space="preserve">Spalte B</w:t>
            </w:r>
          </w:p>
        </w:tc>
        <w:tc>
          <w:tcPr>
            <w:tcW w:type="dxa" w:w="1"/>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center"/>
          </w:tcPr>
          <w:p>
            <w:r>
              <w:rPr>
                <w:b/>
                <w:bCs/>
              </w:rPr>
              <w:t xml:space="preserve">Spalte C</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Lehrerkürzel</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Anzahl zusätzliche freie Tage</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Gewichtung: −3 = hartes Constraint (zwingend frei), −2 = weiche Strafe (Strafe wird aus „Gewicht freie Tage“ berechnet). Ohne Eintrag oder andere Werte wird die Zeile ignoriert.</w:t>
            </w:r>
          </w:p>
        </w:tc>
      </w:tr>
    </w:tbl>
    <w:p>
      <w:pPr>
        <w:pBdr>
          <w:left w:val="single" w:color="999999" w:sz="12" w:space="8"/>
        </w:pBdr>
        <w:spacing w:after="160" w:before="80"/>
      </w:pPr>
      <w:r>
        <w:rPr>
          <w:b w:val="false"/>
          <w:bCs w:val="false"/>
          <w:i/>
          <w:iCs/>
          <w:color w:val="444444"/>
        </w:rPr>
        <w:t xml:space="preserve">Tipp: Ein Lehrer mit Spalte B = 2 und Spalte C = -3 muss zwingend an 2 Tagen pro Woche frei bleiben. Mit -2 wird nur eine Strafe verhängt, falls weniger als 2 Tage frei sind.</w:t>
      </w:r>
    </w:p>
    <w:p>
      <w:pPr>
        <w:pStyle w:val="Heading2"/>
      </w:pPr>
      <w:r>
        <w:rPr>
          <w:b w:val="false"/>
          <w:bCs w:val="false"/>
        </w:rPr>
        <w:t xml:space="preserve">2.6 Sheets "ZWL" und "ZWK" – Zeitwünsche (früher "ZeitWL"/"ZeitWK")</w:t>
      </w:r>
    </w:p>
    <w:p>
      <w:pPr>
        <w:spacing w:after="160"/>
      </w:pPr>
      <w:r>
        <w:rPr>
          <w:b w:val="false"/>
          <w:bCs w:val="false"/>
        </w:rPr>
        <w:t xml:space="preserve">Diese Sheets werden vom Programm (Button 1) automatisch aus einer Textdatei erstellt. Sie speichern Wunsch- und Sperrzeiten für Lehrer (ZWL) und Klassen (ZWK). Jede Person erhält einen Block von 11 Zeilen (Stunden) × 5 Spalten (Mo–Fr).</w:t>
      </w:r>
    </w:p>
    <w:p>
      <w:pPr>
        <w:spacing w:after="160"/>
      </w:pPr>
      <w:r>
        <w:rPr>
          <w:b/>
          <w:bCs/>
        </w:rPr>
        <w:t xml:space="preserve">Wertebereich:</w:t>
      </w:r>
      <w:r>
        <w:rPr>
          <w:b w:val="false"/>
          <w:bCs w:val="false"/>
        </w:rPr>
        <w:t xml:space="preserve"> −3 bis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center"/>
          </w:tcPr>
          <w:p>
            <w:r>
              <w:rPr>
                <w:b/>
                <w:bCs/>
              </w:rPr>
              <w:t xml:space="preserve">Wert</w:t>
            </w:r>
          </w:p>
        </w:tc>
        <w:tc>
          <w:tcPr>
            <w:tcW w:type="dxa" w:w="1"/>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center"/>
          </w:tcPr>
          <w:p>
            <w:r>
              <w:rPr>
                <w:b/>
                <w:bCs/>
              </w:rPr>
              <w:t xml:space="preserve">Farbe</w:t>
            </w:r>
          </w:p>
        </w:tc>
        <w:tc>
          <w:tcPr>
            <w:tcW w:type="dxa" w:w="1"/>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center"/>
          </w:tcPr>
          <w:p>
            <w:r>
              <w:rPr>
                <w:b/>
                <w:bCs/>
              </w:rPr>
              <w:t xml:space="preserve">Bedeutung</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−3</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Dunkelrot</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Absolute Sperre – dieser Slot wird nie belegt (hartes Constraint).</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−2</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Rot</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Starke Ablehnung. Mit „Verbot -2 = ja“ hartes Constraint, mit „Strafe -2“ weiche Strafe.</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Hellrot</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Leichte Ablehnung (geringe Strafe). Noch nicht implementiert.</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0</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Weiß</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Neutral.</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Hellgrün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Leichter Wunsch. Noch nicht implementiert.</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+2</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Grün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Starker Wunsch. Noch nicht implementiert.</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+3</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Dunkelgrün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Sehr starker Wunsch. Noch nicht implementiert.</w:t>
            </w:r>
          </w:p>
        </w:tc>
      </w:tr>
    </w:tbl>
    <w:p>
      <w:pPr>
        <w:pBdr>
          <w:left w:val="single" w:color="999999" w:sz="12" w:space="8"/>
        </w:pBdr>
        <w:spacing w:after="160" w:before="80"/>
      </w:pPr>
      <w:r>
        <w:rPr>
          <w:b w:val="false"/>
          <w:bCs w:val="false"/>
          <w:color w:val="444444"/>
        </w:rPr>
        <w:t xml:space="preserve">ℹ Werte −1, +1, +2 und +3 sind in der aktuellen Version noch nicht implementiert und werden ignoriert. −2 kann jetzt wahlweise als hartes Verbot (Parameter: Verbot -2 = ja) oder als weiche Strafe (Strafe -2) konfiguriert werden.</w:t>
      </w:r>
    </w:p>
    <w:p>
      <w:pPr>
        <w:pStyle w:val="Heading2"/>
      </w:pPr>
      <w:r>
        <w:rPr>
          <w:b w:val="false"/>
          <w:bCs w:val="false"/>
        </w:rPr>
        <w:t xml:space="preserve">2.7 Sheet "Fix UNrn" – Fixierte UNrn</w:t>
      </w:r>
    </w:p>
    <w:p>
      <w:pPr>
        <w:spacing w:after="160"/>
      </w:pPr>
      <w:r>
        <w:rPr>
          <w:b w:val="false"/>
          <w:bCs w:val="false"/>
        </w:rPr>
        <w:t xml:space="preserve">Dieses Sheet enthält Zeitslots, die für bestimmte UNrn als fest vorgegeben sind. Der Solver wird diese Belegungen nicht verändern. Spalte A: Wochentag, Spalte B: Stundennummer, ab Spalte C: die fixierten UNrn als Zahlen.</w:t>
      </w:r>
    </w:p>
    <w:p>
      <w:pPr>
        <w:spacing w:after="160"/>
      </w:pPr>
      <w:r>
        <w:rPr>
          <w:b w:val="false"/>
          <w:bCs w:val="false"/>
        </w:rPr>
        <w:t xml:space="preserve">Einträge werden über Button 7 automatisch erzeugt oder können manuell gepflegt werden. Button 10 löscht Einträge gezielt nach Klasse oder Fach.</w:t>
      </w:r>
    </w:p>
    <w:p>
      <w:pPr>
        <w:pBdr>
          <w:left w:val="single" w:color="999999" w:sz="12" w:space="8"/>
        </w:pBdr>
        <w:spacing w:after="160" w:before="80"/>
      </w:pPr>
      <w:r>
        <w:rPr>
          <w:b w:val="false"/>
          <w:bCs w:val="false"/>
          <w:i/>
          <w:iCs/>
          <w:color w:val="444444"/>
        </w:rPr>
        <w:t xml:space="preserve">Tipp: Die erste Zeile (Spaltenüberschriften) wird vom Programm nicht ausgewertet. UNr-Duplikate innerhalb derselben Zeile werden beim Einlesen automatisch ignoriert.</w:t>
      </w:r>
    </w:p>
    <w:p>
      <w:pPr>
        <w:pStyle w:val="Heading2"/>
      </w:pPr>
      <w:r>
        <w:rPr>
          <w:b w:val="false"/>
          <w:bCs w:val="false"/>
        </w:rPr>
        <w:t xml:space="preserve">2.8 Sheet "Plan" – Manueller Ausgangsplan (früher "Unr-Plan")</w:t>
      </w:r>
    </w:p>
    <w:p>
      <w:pPr>
        <w:spacing w:after="160"/>
      </w:pPr>
      <w:r>
        <w:rPr>
          <w:b w:val="false"/>
          <w:bCs w:val="false"/>
        </w:rPr>
        <w:t xml:space="preserve">Optionales Sheet für einen manuell erstellten oder von extern importierten Plan. Spalte A: Wochentag, Spalte B: Stundennummer, ab Spalte C: die UNrn dieses Slots. Button 6 bewertet diesen Plan und trägt ihn als "Plan"-Spalte in die Lösungen-Tabelle ein.</w:t>
      </w:r>
    </w:p>
    <w:p>
      <w:pPr>
        <w:pStyle w:val="Heading2"/>
      </w:pPr>
      <w:r>
        <w:rPr>
          <w:b w:val="false"/>
          <w:bCs w:val="false"/>
        </w:rPr>
        <w:t xml:space="preserve">2.9 Sheet "FGR" – Fachgruppenräume (früher "Fachgruppenräume")</w:t>
      </w:r>
    </w:p>
    <w:p>
      <w:pPr>
        <w:spacing w:after="160"/>
      </w:pPr>
      <w:r>
        <w:rPr>
          <w:b w:val="false"/>
          <w:bCs w:val="false"/>
        </w:rPr>
        <w:t xml:space="preserve">Optionales Sheet zur Begrenzung der gleichzeitig genutzten Fachräume. Spalte A: Fachgruppenname (z. B. Sport, Bio, Chemie), Spalte B: maximale Anzahl parallel nutzbarer Räume.</w:t>
      </w:r>
    </w:p>
    <w:p>
      <w:pPr>
        <w:pStyle w:val="Heading1"/>
      </w:pPr>
      <w:r>
        <w:rPr>
          <w:b w:val="false"/>
          <w:bCs w:val="false"/>
        </w:rPr>
        <w:t xml:space="preserve">3. Zeitwunsch-Textdatei</w:t>
      </w:r>
    </w:p>
    <w:p>
      <w:pPr>
        <w:spacing w:after="160"/>
      </w:pPr>
      <w:r>
        <w:rPr>
          <w:b w:val="false"/>
          <w:bCs w:val="false"/>
        </w:rPr>
        <w:t xml:space="preserve">Die Zeitwünsche werden aus einer einfachen Textdatei (.txt) eingelesen. Jede Zeile beschreibt einen einzelnen Wunsch im CSV-Format (Semikolon als Trennzeichen):</w:t>
      </w:r>
    </w:p>
    <w:p>
      <w:pPr>
        <w:spacing w:after="160"/>
      </w:pPr>
      <w:r>
        <w:rPr>
          <w:b w:val="false"/>
          <w:bCs w:val="false"/>
        </w:rPr>
        <w:t xml:space="preserve">Typ;Name;Tag;Stunde;Wert</w:t>
      </w:r>
    </w:p>
    <w:p>
      <w:pPr>
        <w:spacing w:after="160"/>
      </w:pPr>
      <w:r>
        <w:rPr>
          <w:b w:val="false"/>
          <w:bCs w:val="false"/>
        </w:rPr>
        <w:t xml:space="preserve">Beispiele:</w:t>
      </w:r>
    </w:p>
    <w:p>
      <w:pPr>
        <w:spacing w:after="160"/>
      </w:pPr>
      <w:r>
        <w:rPr>
          <w:b w:val="false"/>
          <w:bCs w:val="false"/>
        </w:rPr>
        <w:t xml:space="preserve">L;WIN;3;1;-3    (Lehrer WIN: Mittwoch 1. Stunde gesperrt)</w:t>
      </w:r>
    </w:p>
    <w:p>
      <w:pPr>
        <w:spacing w:after="160"/>
      </w:pPr>
      <w:r>
        <w:rPr>
          <w:b w:val="false"/>
          <w:bCs w:val="false"/>
        </w:rPr>
        <w:t xml:space="preserve">L;MUS;1;5;2     (Lehrer MUS: Montag 5. Stunde stark gewünscht)</w:t>
      </w:r>
    </w:p>
    <w:p>
      <w:pPr>
        <w:spacing w:after="160"/>
      </w:pPr>
      <w:r>
        <w:rPr>
          <w:b w:val="false"/>
          <w:bCs w:val="false"/>
        </w:rPr>
        <w:t xml:space="preserve">K;5a;5;7;-2     (Klasse 5a: Freitag 7. Stunde stark unerwünscht)</w:t>
      </w:r>
    </w:p>
    <w:p>
      <w:pPr>
        <w:spacing w:after="160"/>
      </w:pPr>
      <w:r>
        <w:rPr>
          <w:b w:val="false"/>
          <w:bCs w:val="false"/>
        </w:rPr>
        <w:t xml:space="preserve">Felder:</w:t>
      </w:r>
    </w:p>
    <w:p>
      <w:pPr>
        <w:pStyle w:val="ListParagraph"/>
        <w:numPr>
          <w:ilvl w:val="0"/>
          <w:numId w:val="2"/>
        </w:numPr>
        <w:spacing w:after="80"/>
      </w:pPr>
      <w:r>
        <w:rPr>
          <w:b w:val="false"/>
          <w:bCs w:val="false"/>
        </w:rPr>
        <w:t xml:space="preserve">Typ: L = Lehrer, K = Klasse</w:t>
      </w:r>
    </w:p>
    <w:p>
      <w:pPr>
        <w:pStyle w:val="ListParagraph"/>
        <w:numPr>
          <w:ilvl w:val="0"/>
          <w:numId w:val="2"/>
        </w:numPr>
        <w:spacing w:after="80"/>
      </w:pPr>
      <w:r>
        <w:rPr>
          <w:b w:val="false"/>
          <w:bCs w:val="false"/>
        </w:rPr>
        <w:t xml:space="preserve">Name: Kürzel exakt wie in der UV</w:t>
      </w:r>
    </w:p>
    <w:p>
      <w:pPr>
        <w:pStyle w:val="ListParagraph"/>
        <w:numPr>
          <w:ilvl w:val="0"/>
          <w:numId w:val="2"/>
        </w:numPr>
        <w:spacing w:after="80"/>
      </w:pPr>
      <w:r>
        <w:rPr>
          <w:b w:val="false"/>
          <w:bCs w:val="false"/>
        </w:rPr>
        <w:t xml:space="preserve">Tag: 1 = Montag, 2 = Dienstag, ..., 5 = Freitag</w:t>
      </w:r>
    </w:p>
    <w:p>
      <w:pPr>
        <w:pStyle w:val="ListParagraph"/>
        <w:numPr>
          <w:ilvl w:val="0"/>
          <w:numId w:val="2"/>
        </w:numPr>
        <w:spacing w:after="80"/>
      </w:pPr>
      <w:r>
        <w:rPr>
          <w:b w:val="false"/>
          <w:bCs w:val="false"/>
        </w:rPr>
        <w:t xml:space="preserve">Stunde: 1 bis 11</w:t>
      </w:r>
    </w:p>
    <w:p>
      <w:pPr>
        <w:pStyle w:val="ListParagraph"/>
        <w:numPr>
          <w:ilvl w:val="0"/>
          <w:numId w:val="2"/>
        </w:numPr>
        <w:spacing w:after="80"/>
      </w:pPr>
      <w:r>
        <w:rPr>
          <w:b w:val="false"/>
          <w:bCs w:val="false"/>
        </w:rPr>
        <w:t xml:space="preserve">Wert: −3 bis +3 (−3 = absolute Sperre, +3 = starker Wunsch)</w:t>
      </w:r>
    </w:p>
    <w:p>
      <w:pPr>
        <w:pBdr>
          <w:left w:val="single" w:color="999999" w:sz="12" w:space="8"/>
        </w:pBdr>
        <w:spacing w:after="160" w:before="80"/>
      </w:pPr>
      <w:r>
        <w:rPr>
          <w:b w:val="false"/>
          <w:bCs w:val="false"/>
          <w:i/>
          <w:iCs/>
          <w:color w:val="444444"/>
        </w:rPr>
        <w:t xml:space="preserve">Tipp: Zeilen mit falschen Werten (z. B. Tag &gt; 5, Wert &gt; 3) werden stillschweigend ignoriert.</w:t>
      </w:r>
    </w:p>
    <w:p>
      <w:pPr>
        <w:pBdr>
          <w:left w:val="single" w:color="999999" w:sz="12" w:space="8"/>
        </w:pBdr>
        <w:spacing w:after="160" w:before="80"/>
      </w:pPr>
      <w:r>
        <w:rPr>
          <w:b w:val="false"/>
          <w:bCs w:val="false"/>
          <w:i/>
          <w:iCs/>
          <w:color w:val="444444"/>
        </w:rPr>
        <w:t xml:space="preserve">Tipp: Zusätzliche freie Tage müssen manuell im Sheet FT eingetragen werden – sie können nicht über die Textdatei importiert werden.</w:t>
      </w:r>
    </w:p>
    <w:p>
      <w:pPr>
        <w:pStyle w:val="Heading1"/>
      </w:pPr>
      <w:r>
        <w:rPr>
          <w:b w:val="false"/>
          <w:bCs w:val="false"/>
        </w:rPr>
        <w:t xml:space="preserve">4. Programmbedienung – Schritt für Schritt</w:t>
      </w:r>
    </w:p>
    <w:p>
      <w:pPr>
        <w:spacing w:after="160"/>
      </w:pPr>
      <w:r>
        <w:rPr>
          <w:b w:val="false"/>
          <w:bCs w:val="false"/>
        </w:rPr>
        <w:t xml:space="preserve">Das Hauptfenster zeigt 10 Schaltflächen in der empfohlenen Reihenfolge. Darunter befindet sich ein Protokoll-Fenster (Log) sowie eine Statuszeile.</w:t>
      </w:r>
    </w:p>
    <w:p>
      <w:pPr>
        <w:pStyle w:val="Heading3"/>
      </w:pPr>
      <w:r>
        <w:rPr>
          <w:b w:val="false"/>
          <w:bCs w:val="false"/>
        </w:rPr>
        <w:t xml:space="preserve">Button 1 – Zeitwünsche einlesen</w:t>
      </w:r>
    </w:p>
    <w:p>
      <w:pPr>
        <w:spacing w:after="160"/>
      </w:pPr>
      <w:r>
        <w:rPr>
          <w:b w:val="false"/>
          <w:bCs w:val="false"/>
        </w:rPr>
        <w:t xml:space="preserve">Setzt voraus, dass zuerst Button 2 (Excel laden) ausgeführt wurde. Öffnet einen Dateidialog für eine .txt-Datei im Format aus Abschnitt 3. Das Programm erstellt oder aktualisiert die Sheets ZWL und ZWK in der Excel-Datei mit farbcodierter Darstellung.</w:t>
      </w:r>
    </w:p>
    <w:p>
      <w:pPr>
        <w:pBdr>
          <w:left w:val="single" w:color="999999" w:sz="12" w:space="8"/>
        </w:pBdr>
        <w:spacing w:after="160" w:before="80"/>
      </w:pPr>
      <w:r>
        <w:rPr>
          <w:b w:val="false"/>
          <w:bCs w:val="false"/>
          <w:color w:val="444444"/>
        </w:rPr>
        <w:t xml:space="preserve">ℹ Zusätzliche freie Tage (Sheet FT) müssen manuell in Excel eingetragen werden.</w:t>
      </w:r>
    </w:p>
    <w:p>
      <w:pPr>
        <w:pStyle w:val="Heading3"/>
      </w:pPr>
      <w:r>
        <w:rPr>
          <w:b w:val="false"/>
          <w:bCs w:val="false"/>
        </w:rPr>
        <w:t xml:space="preserve">Button 2 – Excel-Datei einlesen</w:t>
      </w:r>
    </w:p>
    <w:p>
      <w:pPr>
        <w:spacing w:after="160"/>
      </w:pPr>
      <w:r>
        <w:rPr>
          <w:b w:val="false"/>
          <w:bCs w:val="false"/>
        </w:rPr>
        <w:t xml:space="preserve">Öffnet einen Dateidialog für eine .xlsx-Datei. Liest alle relevanten Sheets ein (UV, Lös, PM, StD, ZWL, ZWK, FT, FGR, Fix UNrn). Alle weiteren Buttons benötigen diesen Schritt.</w:t>
      </w:r>
    </w:p>
    <w:p>
      <w:pPr>
        <w:pBdr>
          <w:left w:val="single" w:color="999999" w:sz="12" w:space="8"/>
        </w:pBdr>
        <w:spacing w:after="160" w:before="80"/>
      </w:pPr>
      <w:r>
        <w:rPr>
          <w:b w:val="false"/>
          <w:bCs w:val="false"/>
          <w:color w:val="444444"/>
        </w:rPr>
        <w:t xml:space="preserve">⚠ Die Datei muss eine .xlsx-Datei sein (kein .xlsm). Die mitgelieferte Testdatei ohne Makros (TestStdplan__ohne_Makros.xlsx) ist die richtige Eingabedatei.</w:t>
      </w:r>
    </w:p>
    <w:p>
      <w:pPr>
        <w:pStyle w:val="Heading3"/>
      </w:pPr>
      <w:r>
        <w:rPr>
          <w:b w:val="false"/>
          <w:bCs w:val="false"/>
        </w:rPr>
        <w:t xml:space="preserve">Button 3 – Stundenplanerstellung</w:t>
      </w:r>
    </w:p>
    <w:p>
      <w:pPr>
        <w:spacing w:after="160"/>
      </w:pPr>
      <w:r>
        <w:rPr>
          <w:b w:val="false"/>
          <w:bCs w:val="false"/>
        </w:rPr>
        <w:t xml:space="preserve">Startet den Solver. Das Programm durchläuft zwei Phasen:</w:t>
      </w:r>
    </w:p>
    <w:p>
      <w:pPr>
        <w:spacing w:after="160"/>
      </w:pPr>
      <w:r>
        <w:rPr>
          <w:b w:val="false"/>
          <w:bCs w:val="false"/>
        </w:rPr>
        <w:t xml:space="preserve">Alle gefundenen Lösungen werden in das Sheet Lös geschrieben und im Sheet Rang nach Qualität sortiert aufgelistet.</w:t>
      </w:r>
    </w:p>
    <w:p>
      <w:pPr>
        <w:spacing w:after="160"/>
      </w:pPr>
      <w:r>
        <w:rPr>
          <w:b w:val="false"/>
          <w:bCs w:val="false"/>
        </w:rPr>
        <w:t xml:space="preserve">Die Lösungsnamen haben folgende Bedeutung:</w:t>
      </w:r>
    </w:p>
    <w:p>
      <w:pPr>
        <w:pBdr>
          <w:left w:val="single" w:color="999999" w:sz="12" w:space="8"/>
        </w:pBdr>
        <w:spacing w:after="160" w:before="80"/>
      </w:pPr>
      <w:r>
        <w:rPr>
          <w:b w:val="false"/>
          <w:bCs w:val="false"/>
          <w:color w:val="444444"/>
        </w:rPr>
        <w:t xml:space="preserve">⚠ Falls mehrere UNrn zum gleichen Tausch-Unterricht gehören, LTKZ in allen zugehörigen UNrn setzen. Auf gleiche Wochenstundenzahl achten, sonst ist ein Tausch nicht sinnvoll!</w:t>
      </w:r>
    </w:p>
    <w:p>
      <w:pPr>
        <w:pStyle w:val="Heading3"/>
      </w:pPr>
      <w:r>
        <w:rPr>
          <w:b w:val="false"/>
          <w:bCs w:val="false"/>
        </w:rPr>
        <w:t xml:space="preserve">Diagnose bei Infeasibility</w:t>
      </w:r>
    </w:p>
    <w:p>
      <w:pPr>
        <w:spacing w:after="160"/>
      </w:pPr>
      <w:r>
        <w:rPr>
          <w:b w:val="false"/>
          <w:bCs w:val="false"/>
        </w:rPr>
        <w:t xml:space="preserve">Findet der Solver keine Lösung, läuft eine automatische mehrstufige Diagnose, deren Ergebnis im Log-Fenster steht:</w:t>
      </w:r>
    </w:p>
    <w:p>
      <w:pPr>
        <w:pStyle w:val="ListParagraph"/>
        <w:numPr>
          <w:ilvl w:val="0"/>
          <w:numId w:val="2"/>
        </w:numPr>
        <w:spacing w:after="80"/>
      </w:pPr>
      <w:r>
        <w:rPr>
          <w:b w:val="false"/>
          <w:bCs w:val="false"/>
        </w:rPr>
        <w:t xml:space="preserve">Konflikt-Analyse der Fix-UNrn (Lehrer-/Klassen-Doppelbelegungen, Tagesregel-Verletzungen, −3-Sperren), KKK- und A/B-Wochen-aware</w:t>
      </w:r>
    </w:p>
    <w:p>
      <w:pPr>
        <w:pStyle w:val="ListParagraph"/>
        <w:numPr>
          <w:ilvl w:val="0"/>
          <w:numId w:val="2"/>
        </w:numPr>
        <w:spacing w:after="80"/>
      </w:pPr>
      <w:r>
        <w:rPr>
          <w:b w:val="false"/>
          <w:bCs w:val="false"/>
        </w:rPr>
        <w:t xml:space="preserve">Bei Lehrer-−3-Sperren: iterative Suche der minimalen Lehrergruppe, deren Sperren die Lösung blockieren</w:t>
      </w:r>
    </w:p>
    <w:p>
      <w:pPr>
        <w:pStyle w:val="ListParagraph"/>
        <w:numPr>
          <w:ilvl w:val="0"/>
          <w:numId w:val="2"/>
        </w:numPr>
        <w:spacing w:after="80"/>
      </w:pPr>
      <w:r>
        <w:rPr>
          <w:b w:val="false"/>
          <w:bCs w:val="false"/>
        </w:rPr>
        <w:t xml:space="preserve">Sequenzieller Constraint-Test: Stufenweises Hinzufügen der Constraints (1. Basis → 2. Räume → 3. Fach pro Klasse pro Tag → 4. Doppelstunden / große Pausen / späte Doppel → 5. Freie Tage). Die erste Stufe, in der das Modell infeasible wird, zeigt den schuldigen Constraint.</w:t>
      </w:r>
    </w:p>
    <w:p>
      <w:pPr>
        <w:pStyle w:val="ListParagraph"/>
        <w:numPr>
          <w:ilvl w:val="0"/>
          <w:numId w:val="2"/>
        </w:numPr>
        <w:spacing w:after="80"/>
      </w:pPr>
      <w:r>
        <w:rPr>
          <w:b w:val="false"/>
          <w:bCs w:val="false"/>
        </w:rPr>
        <w:t xml:space="preserve">Bei Stufe 3 werden konkrete (Klasse, Fach, Tag)-Verletzungen mit UNr- und Stunden-Detail aufgelistet.</w:t>
      </w:r>
    </w:p>
    <w:p>
      <w:pPr>
        <w:pStyle w:val="Heading3"/>
      </w:pPr>
      <w:r>
        <w:rPr>
          <w:b w:val="false"/>
          <w:bCs w:val="false"/>
        </w:rPr>
        <w:t xml:space="preserve">Checkup FixUNrn (Sheet ChkFix)</w:t>
      </w:r>
    </w:p>
    <w:p>
      <w:pPr>
        <w:spacing w:after="160"/>
      </w:pPr>
      <w:r>
        <w:rPr>
          <w:b w:val="false"/>
          <w:bCs w:val="false"/>
        </w:rPr>
        <w:t xml:space="preserve">Bei jedem Solver-Lauf wird automatisch das Sheet ChkFix erzeugt. Es prüft die fixierten Unterrichte gegen alle Constraint-Kategorien des normalen Verletzungs-Reports (Lehrer-Konflikt, Klassen-Konflikt, Zeitwunsch −3, Doppelstunden, Pausen-Verletzung, Tagesregel, Fach pro Klasse/Tag). Dadurch werden Konflikte in den FixUNrn schon vor dem Solverlauf sichtbar.</w:t>
      </w:r>
    </w:p>
    <w:p>
      <w:pPr>
        <w:pBdr>
          <w:left w:val="single" w:color="999999" w:sz="12" w:space="8"/>
        </w:pBdr>
        <w:spacing w:after="160" w:before="80"/>
      </w:pPr>
      <w:r>
        <w:rPr>
          <w:b w:val="false"/>
          <w:bCs w:val="false"/>
          <w:color w:val="444444"/>
        </w:rPr>
        <w:t xml:space="preserve">ℹ Wochenstunden-Verletzungen werden nur gemeldet, wenn mehr Slots fixiert sind als die UNr Wochenstunden hat. Doppelstunden-Verletzungen (minD-Unterschreitung) werden nur für vollständig fixierte Blöcke gemeldet.</w:t>
      </w:r>
    </w:p>
    <w:p>
      <w:pPr>
        <w:pStyle w:val="Heading3"/>
      </w:pPr>
      <w:r>
        <w:rPr>
          <w:b w:val="false"/>
          <w:bCs w:val="false"/>
        </w:rPr>
        <w:t xml:space="preserve">Doppelstunden-Detailliste (Sheet Dstd-F)</w:t>
      </w:r>
    </w:p>
    <w:p>
      <w:pPr>
        <w:spacing w:after="160"/>
      </w:pPr>
      <w:r>
        <w:rPr>
          <w:b w:val="false"/>
          <w:bCs w:val="false"/>
        </w:rPr>
        <w:t xml:space="preserve">Zusätzlich zur zusammengefassten Spalte "Dstd-V" im Sheet Diag wird bei jedem Solver-Lauf (Button 3), bei der UNr-Plan-Bewertung (Button 6), nach einer Verbesserung (Button 9) und beim Übernehmen aus dem Plan-Editor automatisch das Sheet Dstd-F erstellt bzw. aktualisiert.</w:t>
      </w:r>
    </w:p>
    <w:p>
      <w:pPr>
        <w:spacing w:after="160"/>
      </w:pPr>
      <w:r>
        <w:rPr>
          <w:b w:val="false"/>
          <w:bCs w:val="false"/>
        </w:rPr>
        <w:t xml:space="preserve">Für jede Lösung listet ein eigener Block alle UNrn auf, deren tatsächliche Doppelstundenzahl außerhalb der in der UV vorgegebenen Min-Max-Spanne (Spalte Dopp.Std.) liegt. Pro Zeile stehen Lehrer, UNr, beteiligte Klasse(n), Fach, minD, maxD, die tatsächliche Anzahl Doppelstunden und die Richtung der Abweichung.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1"/>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center"/>
          </w:tcPr>
          <w:p>
            <w:r>
              <w:rPr>
                <w:b/>
                <w:bCs/>
              </w:rPr>
              <w:t xml:space="preserve">Spalte</w:t>
            </w:r>
          </w:p>
        </w:tc>
        <w:tc>
          <w:tcPr>
            <w:tcW w:type="dxa" w:w="1"/>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center"/>
          </w:tcPr>
          <w:p>
            <w:r>
              <w:rPr>
                <w:b/>
                <w:bCs/>
              </w:rPr>
              <w:t xml:space="preserve">Bedeutung</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Lehrer</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Lehrerkürzel des Teilunterrichts. Bei mehreren Lehrern einer UNr (Parallelunterricht) erscheint pro Lehrer eine eigene Zeile.</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UNr</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Unterrichtsnummer des betroffenen Blocks.</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Klasse(n)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Alle Klassen dieses Blocks, kommagetrennt.</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Fach</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Alle Fächer dieses Blocks, kommagetrennt.</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minD</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Vorgegebene Mindestanzahl Doppelstunden (aus UV-Spalte Dopp.Std.).</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maxD</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Vorgegebene Höchstanzahl Doppelstunden (aus UV-Spalte Dopp.Std.).</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Ist-Dstd.</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Tatsächliche Anzahl Doppelstunden in der geprüften Lösung. Rot bei Unterschreitung von minD, orange bei Überschreitung von maxD.</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Richtung</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„zu wenig“ oder „zu viele“ – zeigt auf einen Blick, in welche Richtung die Vorgabe verletzt wurde.</w:t>
            </w:r>
          </w:p>
        </w:tc>
      </w:tr>
    </w:tbl>
    <w:p>
      <w:pPr>
        <w:pBdr>
          <w:left w:val="single" w:color="999999" w:sz="12" w:space="8"/>
        </w:pBdr>
        <w:spacing w:after="160" w:before="80"/>
      </w:pPr>
      <w:r>
        <w:rPr>
          <w:b w:val="false"/>
          <w:bCs w:val="false"/>
          <w:i/>
          <w:iCs/>
          <w:color w:val="444444"/>
        </w:rPr>
        <w:t xml:space="preserve">Tipp: Hat ein Block mehrere Lehrer (Parallelunterricht), erscheint pro betroffenem Lehrer eine eigene Zeile mit identischer UNr. So lässt sich die Liste bequem nach Lehrer filtern, um gezielt dessen Doppelstunden-Probleme zu sehen.</w:t>
      </w:r>
    </w:p>
    <w:p>
      <w:pPr>
        <w:pBdr>
          <w:left w:val="single" w:color="999999" w:sz="12" w:space="8"/>
        </w:pBdr>
        <w:spacing w:after="160" w:before="80"/>
      </w:pPr>
      <w:r>
        <w:rPr>
          <w:b w:val="false"/>
          <w:bCs w:val="false"/>
          <w:color w:val="444444"/>
        </w:rPr>
        <w:t xml:space="preserve">ℹ Zeilen mit "zu wenig" (rot) bedeuten: weniger Doppelstunden als minD vorschreibt. Zeilen mit "zu viele" (orange) bedeuten: mehr Doppelstunden als maxD erlaubt. UNrn ohne Doppelstunden-Vorgabe (minD = maxD = 0) erscheinen nicht in dieser Liste.</w:t>
      </w:r>
    </w:p>
    <w:p>
      <w:pPr>
        <w:pStyle w:val="Heading3"/>
      </w:pPr>
      <w:r>
        <w:rPr>
          <w:b w:val="false"/>
          <w:bCs w:val="false"/>
        </w:rPr>
        <w:t xml:space="preserve">Button 4 – Lehrerpläne erzeugen</w:t>
      </w:r>
    </w:p>
    <w:p>
      <w:pPr>
        <w:spacing w:after="160"/>
      </w:pPr>
      <w:r>
        <w:rPr>
          <w:b w:val="false"/>
          <w:bCs w:val="false"/>
        </w:rPr>
        <w:t xml:space="preserve">Erstellt für jede berechnete Lösung ein eigenes Sheet mit Lehrerplänen. Jeder Lehrer bekommt eine Übersichtstabelle mit seinen Stunden nach Tag und Stunde. Späte Doppelstunden werden farblich hervorgehoben.</w:t>
      </w:r>
    </w:p>
    <w:p>
      <w:pPr>
        <w:pStyle w:val="Heading3"/>
      </w:pPr>
      <w:r>
        <w:rPr>
          <w:b w:val="false"/>
          <w:bCs w:val="false"/>
        </w:rPr>
        <w:t xml:space="preserve">Button 5 – Klassenpläne erzeugen</w:t>
      </w:r>
    </w:p>
    <w:p>
      <w:pPr>
        <w:spacing w:after="160"/>
      </w:pPr>
      <w:r>
        <w:rPr>
          <w:b w:val="false"/>
          <w:bCs w:val="false"/>
        </w:rPr>
        <w:t xml:space="preserve">Erstellt für jede Lösung ein Sheet mit einer tabellarischen Übersicht aller Klassen. Pro Zelle stehen Lehrer, Fach und UNr.</w:t>
      </w:r>
    </w:p>
    <w:p>
      <w:pPr>
        <w:spacing w:after="160"/>
      </w:pPr>
      <w:r>
        <w:rPr>
          <w:b w:val="false"/>
          <w:bCs w:val="false"/>
        </w:rPr>
        <w:t xml:space="preserve">Farbcodierung in den Klassenplan-Zellen:</w:t>
      </w:r>
    </w:p>
    <w:p>
      <w:pPr>
        <w:pBdr>
          <w:left w:val="single" w:color="999999" w:sz="12" w:space="8"/>
        </w:pBdr>
        <w:spacing w:after="160" w:before="80"/>
      </w:pPr>
      <w:r>
        <w:rPr>
          <w:b w:val="false"/>
          <w:bCs w:val="false"/>
          <w:i/>
          <w:iCs/>
          <w:color w:val="444444"/>
        </w:rPr>
        <w:t xml:space="preserve">Tipp: Hat eine Klasse mehrere Unterrichte im selben Zeitslot (z. B. Religion/Ethik mit gleichem KKK oder A-/B-Wochen-Trennung), werden alle Unterrichte untereinander in derselben Zelle dargestellt.</w:t>
      </w:r>
    </w:p>
    <w:p>
      <w:pPr>
        <w:pStyle w:val="Heading3"/>
      </w:pPr>
      <w:r>
        <w:rPr>
          <w:b w:val="false"/>
          <w:bCs w:val="false"/>
        </w:rPr>
        <w:t xml:space="preserve">Button 5b – Klassenpläne EF / Q1 / Q2</w:t>
      </w:r>
    </w:p>
    <w:p>
      <w:pPr>
        <w:spacing w:after="160"/>
      </w:pPr>
      <w:r>
        <w:rPr>
          <w:b w:val="false"/>
          <w:bCs w:val="false"/>
        </w:rPr>
        <w:t xml:space="preserve">Wie Button 5, aber nur für die Oberstufenklassen EF, Q1 und Q2. Nützlich für Gymnasien mit Oberstufe.</w:t>
      </w:r>
    </w:p>
    <w:p>
      <w:pPr>
        <w:pStyle w:val="Heading3"/>
      </w:pPr>
      <w:r>
        <w:rPr>
          <w:b w:val="false"/>
          <w:bCs w:val="false"/>
        </w:rPr>
        <w:t xml:space="preserve">Button 6 – UNr-Plan bewerten</w:t>
      </w:r>
    </w:p>
    <w:p>
      <w:pPr>
        <w:spacing w:after="160"/>
      </w:pPr>
      <w:r>
        <w:rPr>
          <w:b w:val="false"/>
          <w:bCs w:val="false"/>
        </w:rPr>
        <w:t xml:space="preserve">Liest den manuellen Plan aus dem Sheet "Plan" und bewertet ihn mit derselben Qualitätsfunktion wie der Solver. Das Ergebnis wird als "Plan"-Lösung in das Lös-Sheet eingetragen und ist damit für alle weiteren Buttons verfügbar.</w:t>
      </w:r>
    </w:p>
    <w:p>
      <w:pPr>
        <w:pBdr>
          <w:left w:val="single" w:color="999999" w:sz="12" w:space="8"/>
        </w:pBdr>
        <w:spacing w:after="160" w:before="80"/>
      </w:pPr>
      <w:r>
        <w:rPr>
          <w:b w:val="false"/>
          <w:bCs w:val="false"/>
          <w:i/>
          <w:iCs/>
          <w:color w:val="444444"/>
        </w:rPr>
        <w:t xml:space="preserve">Tipp: Einsatz: Wenn man einen bestehenden Plan (z. B. aus dem Vorjahr) als Ausgangspunkt nutzen möchte.</w:t>
      </w:r>
    </w:p>
    <w:p>
      <w:pPr>
        <w:pStyle w:val="Heading3"/>
      </w:pPr>
      <w:r>
        <w:rPr>
          <w:b w:val="false"/>
          <w:bCs w:val="false"/>
        </w:rPr>
        <w:t xml:space="preserve">Button 7 – Klasse fixieren → Fix UNrn</w:t>
      </w:r>
    </w:p>
    <w:p>
      <w:pPr>
        <w:spacing w:after="160"/>
      </w:pPr>
      <w:r>
        <w:rPr>
          <w:b w:val="false"/>
          <w:bCs w:val="false"/>
        </w:rPr>
        <w:t xml:space="preserve">Öffnet einen Dialog zur Auswahl einer Klasse und einer Lösung. Alle Zeitslots dieser Klasse werden aus der gewählten Lösung in das Sheet "Fix UNrn" übertragen. Der Solver berücksichtigt diese Vorgaben bei allen künftigen Läufen.</w:t>
      </w:r>
    </w:p>
    <w:p>
      <w:pPr>
        <w:pBdr>
          <w:left w:val="single" w:color="999999" w:sz="12" w:space="8"/>
        </w:pBdr>
        <w:spacing w:after="160" w:before="80"/>
      </w:pPr>
      <w:r>
        <w:rPr>
          <w:b w:val="false"/>
          <w:bCs w:val="false"/>
          <w:i/>
          <w:iCs/>
          <w:color w:val="444444"/>
        </w:rPr>
        <w:t xml:space="preserve">Tipp: Typischer Ablauf: Zuerst die Klassen fixieren, deren Plan schon gut ist, dann den Solver nur noch die verbleibenden Klassen optimieren lassen.</w:t>
      </w:r>
    </w:p>
    <w:p>
      <w:pPr>
        <w:pStyle w:val="Heading3"/>
      </w:pPr>
      <w:r>
        <w:rPr>
          <w:b w:val="false"/>
          <w:bCs w:val="false"/>
        </w:rPr>
        <w:t xml:space="preserve">Button 8 – UNr-Plan prüfen (Verletzungen)</w:t>
      </w:r>
    </w:p>
    <w:p>
      <w:pPr>
        <w:spacing w:after="160"/>
      </w:pPr>
      <w:r>
        <w:rPr>
          <w:b w:val="false"/>
          <w:bCs w:val="false"/>
        </w:rPr>
        <w:t xml:space="preserve">Prüft den aktuellen Plan auf alle Constraint-Verletzungen und schreibt das Ergebnis in das Sheet "Verl". Folgende Kategorien werden geprüft: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1"/>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center"/>
          </w:tcPr>
          <w:p>
            <w:r>
              <w:rPr>
                <w:b/>
                <w:bCs/>
              </w:rPr>
              <w:t xml:space="preserve">Kategorie</w:t>
            </w:r>
          </w:p>
        </w:tc>
        <w:tc>
          <w:tcPr>
            <w:tcW w:type="dxa" w:w="1"/>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center"/>
          </w:tcPr>
          <w:p>
            <w:r>
              <w:rPr>
                <w:b/>
                <w:bCs/>
              </w:rPr>
              <w:t xml:space="preserve">Beschreibung</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Wochenstunden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Eine UNr hat mehr oder weniger Stunden als vorgesehen. Die konkreten verplanten Slots werden in der Detail-Spalte aufgelistet (Format: Tag/Stunde).</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Lehrer-Konflikt</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Derselbe Lehrer ist zur selben Zeit in zwei verschiedenen UNrn eingeplant. Ausnahme: Blöcke mit A-/B-Wochen-Trennung.</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Klassen-Konflikt</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Dieselbe Klasse hat zur selben Zeit zwei verschiedene Unterrichtsstunden. Ausnahmen: (a) Blöcke mit gleichem nicht-leerem KKK-Wert, (b) A-/B-Wochen-Trennung.</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Zeitwunsch Lehrer</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Ein Lehrer hat eine absolute Sperre (−3), die verletzt wurde.</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Zeitwunsch Klasse</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Eine Klasse hat eine absolute Sperre (−3), die verletzt wurde.</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Doppelstunden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Min- oder Max-Doppelstunden-Vorgabe nicht eingehalten.</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Pausen-Verletzung</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Eine Doppelstunde geht über eine große Pause, ohne dass (E) gesetzt ist.</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Tagesregel</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Eine UNr hat mehr Stunden an einem einzelnen Tag als erlaubt.</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Fach pro Klasse/Tag</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Eine Klasse hat dasselbe Fach öfter als zweimal an einem Tag. Die Details-Spalte listet alle beteiligten UNrn und Stunden.</w:t>
            </w:r>
          </w:p>
        </w:tc>
      </w:tr>
    </w:tbl>
    <w:p>
      <w:pPr>
        <w:pBdr>
          <w:left w:val="single" w:color="999999" w:sz="12" w:space="8"/>
        </w:pBdr>
        <w:spacing w:after="160" w:before="80"/>
      </w:pPr>
      <w:r>
        <w:rPr>
          <w:b w:val="false"/>
          <w:bCs w:val="false"/>
          <w:i/>
          <w:iCs/>
          <w:color w:val="444444"/>
        </w:rPr>
        <w:t xml:space="preserve">Tipp: Bei den Kategorien Doppelstunden, Pausen-Verletzung, Tagesregel und Fach pro Klasse/Tag werden Lehrer und Klassen mit einem senkrechten Strich "|" getrennt angezeigt (Format: "Lehrer1, Lehrer2 | Klasse1, Klasse2").</w:t>
      </w:r>
    </w:p>
    <w:p>
      <w:pPr>
        <w:pStyle w:val="Heading3"/>
      </w:pPr>
      <w:r>
        <w:rPr>
          <w:b w:val="false"/>
          <w:bCs w:val="false"/>
        </w:rPr>
        <w:t xml:space="preserve">Button 9 – Plan verbessern</w:t>
      </w:r>
    </w:p>
    <w:p>
      <w:pPr>
        <w:spacing w:after="160"/>
      </w:pPr>
      <w:r>
        <w:rPr>
          <w:b w:val="false"/>
          <w:bCs w:val="false"/>
        </w:rPr>
        <w:t xml:space="preserve">Öffnet einen Dialog, in dem man eine vorhandene Lösung auswählt und Verbesserungsoptionen konfiguriert. Das Programm versucht durch gezielte Tauschoperationen (Slot-Tausch einzelner UNrn) die Qualität zu erhöhen. Das Ergebnis kann als neue Lösung gespeichert oder die ursprüngliche Lösung überschrieben werden.</w:t>
      </w:r>
    </w:p>
    <w:p>
      <w:pPr>
        <w:pStyle w:val="Heading3"/>
      </w:pPr>
      <w:r>
        <w:rPr>
          <w:b w:val="false"/>
          <w:bCs w:val="false"/>
        </w:rPr>
        <w:t xml:space="preserve">Button 10 – Fix UNrn löschen</w:t>
      </w:r>
    </w:p>
    <w:p>
      <w:pPr>
        <w:spacing w:after="160"/>
      </w:pPr>
      <w:r>
        <w:rPr>
          <w:b w:val="false"/>
          <w:bCs w:val="false"/>
        </w:rPr>
        <w:t xml:space="preserve">Öffnet einen Dialog, um fixierte UNrn selektiv zu löschen. Man kann nach Klasse und/oder Fach filtern. Nützlich, wenn ein fixierter Bereich doch noch einmal neu geplant werden soll.</w:t>
      </w:r>
    </w:p>
    <w:p>
      <w:pPr>
        <w:pStyle w:val="Heading1"/>
      </w:pPr>
      <w:r>
        <w:rPr>
          <w:b w:val="false"/>
          <w:bCs w:val="false"/>
        </w:rPr>
        <w:t xml:space="preserve">4b. Manueller Plan-Editor</w:t>
      </w:r>
    </w:p>
    <w:p>
      <w:pPr>
        <w:spacing w:after="160"/>
      </w:pPr>
      <w:r>
        <w:rPr>
          <w:b w:val="false"/>
          <w:bCs w:val="false"/>
        </w:rPr>
        <w:t xml:space="preserve">Der Plan-Editor ist ein eigenständiges Dialog-Fenster zur manuellen, grafischen Bearbeitung einer berechneten Lösung. Er wird über Button 9 geöffnet (als Alternative zur automatischen Verbesserung) oder direkt aus dem Hauptfenster aufgerufen.</w:t>
      </w:r>
    </w:p>
    <w:p>
      <w:pPr>
        <w:spacing w:after="160"/>
      </w:pPr>
      <w:r>
        <w:rPr>
          <w:b w:val="false"/>
          <w:bCs w:val="false"/>
        </w:rPr>
        <w:t xml:space="preserve">Er kann aber auch zum schnellen Scrollen durch die verschiedenen Lehrer- und Klassenpläne einer ausgewählten Lösung benutzt werden.</w:t>
      </w:r>
    </w:p>
    <w:p>
      <w:pPr>
        <w:pStyle w:val="Heading3"/>
      </w:pPr>
      <w:r>
        <w:rPr>
          <w:b w:val="false"/>
          <w:bCs w:val="false"/>
        </w:rPr>
        <w:t xml:space="preserve">Aufbau des Fensters ab V47</w:t>
      </w:r>
    </w:p>
    <w:p>
      <w:pPr>
        <w:spacing w:after="160"/>
      </w:pPr>
      <w:r>
        <w:rPr>
          <w:b w:val="false"/>
          <w:bCs w:val="false"/>
        </w:rPr>
        <w:t xml:space="preserve">Das Fenster ist in vier bis 6 Bereiche gegliedert und muss ggf. mit der Maus verbreitert werden.</w:t>
      </w:r>
    </w:p>
    <w:p>
      <w:pPr>
        <w:pStyle w:val="Heading3"/>
      </w:pPr>
      <w:r>
        <w:rPr>
          <w:b w:val="false"/>
          <w:bCs w:val="false"/>
        </w:rPr>
        <w:t xml:space="preserve">Navigation</w:t>
      </w:r>
    </w:p>
    <w:p>
      <w:pPr>
        <w:spacing w:after="160"/>
      </w:pPr>
      <w:r>
        <w:rPr>
          <w:b/>
          <w:bCs/>
        </w:rPr>
        <w:t xml:space="preserve">Lehrer / Klasse wechseln:</w:t>
      </w:r>
      <w:r>
        <w:rPr>
          <w:b w:val="false"/>
          <w:bCs w:val="false"/>
        </w:rPr>
        <w:t xml:space="preserve"> Über die jeweiligen Dropdowns oder die ◀ ▶-Pfeiltasten links davon.</w:t>
      </w:r>
    </w:p>
    <w:p>
      <w:pPr>
        <w:spacing w:after="160"/>
      </w:pPr>
      <w:r>
        <w:rPr>
          <w:b/>
          <w:bCs/>
        </w:rPr>
        <w:t xml:space="preserve">Lösung wechseln:</w:t>
      </w:r>
      <w:r>
        <w:rPr>
          <w:b w:val="false"/>
          <w:bCs w:val="false"/>
        </w:rPr>
        <w:t xml:space="preserve"> Über das Dropdown oben links oder die ◀ ▶-Pfeiltasten. Die Arbeitskopie der Belegung wird neu geladen; nicht übernommene Änderungen gehen verloren.</w:t>
      </w:r>
    </w:p>
    <w:p>
      <w:pPr>
        <w:spacing w:after="160"/>
      </w:pPr>
      <w:r>
        <w:rPr>
          <w:b/>
          <w:bCs/>
        </w:rPr>
        <w:t xml:space="preserve">Klick-Synchronisation:</w:t>
      </w:r>
      <w:r>
        <w:rPr>
          <w:b w:val="false"/>
          <w:bCs w:val="false"/>
        </w:rPr>
        <w:t xml:space="preserve"> Klickt man auf eine Zelle im Lehrerplan, springt der Klassenplan automatisch auf die zugehörige Klasse – und umgekehrt. Bei Blöcken mit mehreren Klassen oder Lehrern rotiert die Auswahl bei jedem weiteren Klick auf denselben Block.</w:t>
      </w:r>
    </w:p>
    <w:p>
      <w:pPr>
        <w:spacing w:after="160"/>
      </w:pPr>
      <w:r>
        <w:rPr>
          <w:b/>
          <w:bCs/>
        </w:rPr>
        <w:t xml:space="preserve">Hervorhebung:</w:t>
      </w:r>
      <w:r>
        <w:rPr>
          <w:b w:val="false"/>
          <w:bCs w:val="false"/>
        </w:rPr>
        <w:t xml:space="preserve"> Beim Klick auf eine Zelle werden alle anderen Zellen, die zur selben pädagogischen Einheit gehören (gleiche Klasse + gleiches Fach), im jeweils anderen Plan lila hervorgehoben.</w:t>
      </w:r>
    </w:p>
    <w:p>
      <w:pPr>
        <w:pStyle w:val="Heading3"/>
      </w:pPr>
      <w:r>
        <w:rPr>
          <w:b w:val="false"/>
          <w:bCs w:val="false"/>
        </w:rPr>
        <w:t xml:space="preserve">Bearbeitungsmodi</w:t>
      </w:r>
    </w:p>
    <w:p>
      <w:pPr>
        <w:spacing w:after="160"/>
      </w:pPr>
      <w:r>
        <w:rPr>
          <w:b w:val="false"/>
          <w:bCs w:val="false"/>
        </w:rPr>
        <w:t xml:space="preserve">Der Modus bestimmt, welche Slots beim Ziehen (Drag) bewegt werden: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1"/>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center"/>
          </w:tcPr>
          <w:p>
            <w:r>
              <w:rPr>
                <w:b/>
                <w:bCs/>
              </w:rPr>
              <w:t xml:space="preserve">Modus</w:t>
            </w:r>
          </w:p>
        </w:tc>
        <w:tc>
          <w:tcPr>
            <w:tcW w:type="dxa" w:w="1"/>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center"/>
          </w:tcPr>
          <w:p>
            <w:r>
              <w:rPr>
                <w:b/>
                <w:bCs/>
              </w:rPr>
              <w:t xml:space="preserve">Wirkung</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Einzelstunde</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Nur der angefasste Slot wird bewegt. Sinnvoll bei Einzelstunden und wenn nur eine einzelne Stunde einer Doppelstunde verschoben werden soll.</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Block (ganzer Tag)</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Alle Stunden des Blocks am selben Tag werden gemeinsam bewegt. Sinnvoll bei Doppelstunden und zusammenhängenden Unterrichtsblöcken.</w:t>
            </w:r>
          </w:p>
        </w:tc>
      </w:tr>
    </w:tbl>
    <w:p>
      <w:pPr>
        <w:pStyle w:val="Heading3"/>
      </w:pPr>
      <w:r>
        <w:rPr>
          <w:b w:val="false"/>
          <w:bCs w:val="false"/>
        </w:rPr>
        <w:t xml:space="preserve">Drag &amp; Drop – Verschieben und Tauschen</w:t>
      </w:r>
    </w:p>
    <w:p>
      <w:pPr>
        <w:spacing w:after="160"/>
      </w:pPr>
      <w:r>
        <w:rPr>
          <w:b w:val="false"/>
          <w:bCs w:val="false"/>
        </w:rPr>
        <w:t xml:space="preserve">Die wichtigste Interaktion ist das Ziehen von Zellen per Maus:</w:t>
      </w:r>
    </w:p>
    <w:p>
      <w:pPr>
        <w:pStyle w:val="Heading3"/>
      </w:pPr>
      <w:r>
        <w:rPr>
          <w:b w:val="false"/>
          <w:bCs w:val="false"/>
        </w:rPr>
        <w:t xml:space="preserve">Verschieben auf leere Zelle</w:t>
      </w:r>
    </w:p>
    <w:p>
      <w:pPr>
        <w:spacing w:after="160"/>
      </w:pPr>
      <w:r>
        <w:rPr>
          <w:b w:val="false"/>
          <w:bCs w:val="false"/>
        </w:rPr>
        <w:t xml:space="preserve">Zieht man einen Block auf einen freien Slot, wird er dorthin verschoben. Das Programm prüft zuvor auf harte Konflikte (Lehrer- oder Klassen-Doppelbelegung, −3-Sperrzeiten, Fachraum-Überschreitung). Bei einem Konflikt erscheint eine rote Fehlermeldung in der Statuszeile; der Zug wird nicht ausgeführt.</w:t>
      </w:r>
    </w:p>
    <w:p>
      <w:pPr>
        <w:pStyle w:val="Heading3"/>
      </w:pPr>
      <w:r>
        <w:rPr>
          <w:b w:val="false"/>
          <w:bCs w:val="false"/>
        </w:rPr>
        <w:t xml:space="preserve">Tauschen mit belegter Zelle (gleiche Stundenzahl)</w:t>
      </w:r>
    </w:p>
    <w:p>
      <w:pPr>
        <w:spacing w:after="160"/>
      </w:pPr>
      <w:r>
        <w:rPr>
          <w:b w:val="false"/>
          <w:bCs w:val="false"/>
        </w:rPr>
        <w:t xml:space="preserve">Zieht man einen Block auf eine belegte Zelle, bei der genau ein anderer Block mit gleicher Stundenzahl liegt, werden beide Blöcke getauscht. Auch hier erfolgt eine harte Konfliktprüfung für beide Blöcke an ihren neuen Slots.</w:t>
      </w:r>
    </w:p>
    <w:p>
      <w:pPr>
        <w:pStyle w:val="Heading3"/>
      </w:pPr>
      <w:r>
        <w:rPr>
          <w:b w:val="false"/>
          <w:bCs w:val="false"/>
        </w:rPr>
        <w:t xml:space="preserve">Entplanen in den Parkbereich</w:t>
      </w:r>
    </w:p>
    <w:p>
      <w:pPr>
        <w:spacing w:after="160"/>
      </w:pPr>
      <w:r>
        <w:rPr>
          <w:b w:val="false"/>
          <w:bCs w:val="false"/>
        </w:rPr>
        <w:t xml:space="preserve">Zieht man eine Zelle in den Parkbereich, werden die entsprechenden Slots entplant. Die UNr erscheint dann im Parkbereich als Karte und kann von dort per Drag auf einen leeren Slot wieder eingeplant werden (eine Stunde pro Zug).</w:t>
      </w:r>
    </w:p>
    <w:p>
      <w:pPr>
        <w:pStyle w:val="Heading3"/>
      </w:pPr>
      <w:r>
        <w:rPr>
          <w:b w:val="false"/>
          <w:bCs w:val="false"/>
        </w:rPr>
        <w:t xml:space="preserve">Fixieren in Tabelle Fix UNrn per Rechtsklick</w:t>
      </w:r>
    </w:p>
    <w:p>
      <w:pPr>
        <w:spacing w:after="160"/>
      </w:pPr>
      <w:r>
        <w:rPr>
          <w:b w:val="false"/>
          <w:bCs w:val="false"/>
        </w:rPr>
        <w:t xml:space="preserve">Im Einzelstunden-Modus kann man per Rechtsklick auf eine belegte Zelle ein Kontextmenü öffnen, über das sich die jeweilige Stunde gezielt im Sheet Fix UNrn fixieren oder eine bestehende Fixierung wieder entfernen lässt – ohne den Umweg über Button 7 oder Button 10.</w:t>
      </w:r>
    </w:p>
    <w:p>
      <w:pPr>
        <w:spacing w:after="160"/>
      </w:pPr>
      <w:r>
        <w:rPr>
          <w:b w:val="false"/>
          <w:bCs w:val="false"/>
        </w:rPr>
        <w:t xml:space="preserve">Fixierte Stunden werden im Plan-Editor-Grid durch ein kleines blaues „F“ oben rechts im jeweiligen Kästchen gekennzeichnet.</w:t>
      </w:r>
    </w:p>
    <w:p>
      <w:pPr>
        <w:pStyle w:val="Heading3"/>
      </w:pPr>
      <w:r>
        <w:rPr>
          <w:b w:val="false"/>
          <w:bCs w:val="false"/>
        </w:rPr>
        <w:t xml:space="preserve">Drag-Over-Hervorhebung</w:t>
      </w:r>
    </w:p>
    <w:p>
      <w:pPr>
        <w:spacing w:after="160"/>
      </w:pPr>
      <w:r>
        <w:rPr>
          <w:b w:val="false"/>
          <w:bCs w:val="false"/>
        </w:rPr>
        <w:t xml:space="preserve">Fährt man während eines Drag-Vorgangs über eine Zielzelle, werden in der Tauschvorschlags-Liste unten die Vorschläge, die genau auf diesen Slot passen, automatisch nach oben sortiert und orange hervorgehoben.</w:t>
      </w:r>
    </w:p>
    <w:p>
      <w:pPr>
        <w:pStyle w:val="Heading3"/>
      </w:pPr>
      <w:r>
        <w:rPr>
          <w:b w:val="false"/>
          <w:bCs w:val="false"/>
        </w:rPr>
        <w:t xml:space="preserve">Tauschvorschläge (linke Spalte im Detailbereich)</w:t>
      </w:r>
    </w:p>
    <w:p>
      <w:pPr>
        <w:spacing w:after="160"/>
      </w:pPr>
      <w:r>
        <w:rPr>
          <w:b w:val="false"/>
          <w:bCs w:val="false"/>
        </w:rPr>
        <w:t xml:space="preserve">Nach einem Klick auf eine Zelle berechnet das Programm automatisch alle zulässigen klasseninternen Tausche für den angeklickten Block.</w:t>
      </w:r>
    </w:p>
    <w:p>
      <w:pPr>
        <w:spacing w:after="160"/>
      </w:pPr>
      <w:r>
        <w:rPr>
          <w:b w:val="false"/>
          <w:bCs w:val="false"/>
        </w:rPr>
        <w:t xml:space="preserve">Jeder Vorschlag wird als eine Zeile angezeigt: Zeitslot (fett) + Fach und Klasse pro Glied. Bei Ringen wird jedes Glied mit seinem Zielslot aufgelistet.</w:t>
      </w:r>
    </w:p>
    <w:p>
      <w:pPr>
        <w:spacing w:after="160"/>
      </w:pPr>
      <w:r>
        <w:rPr>
          <w:b w:val="false"/>
          <w:bCs w:val="false"/>
        </w:rPr>
        <w:t xml:space="preserve">Interaktion mit den Vorschlägen:</w:t>
      </w:r>
    </w:p>
    <w:p>
      <w:pPr>
        <w:pStyle w:val="ListParagraph"/>
        <w:numPr>
          <w:ilvl w:val="0"/>
          <w:numId w:val="2"/>
        </w:numPr>
        <w:spacing w:after="80"/>
      </w:pPr>
      <w:r>
        <w:rPr>
          <w:b w:val="false"/>
          <w:bCs w:val="false"/>
        </w:rPr>
        <w:t xml:space="preserve">Tauschvorschläge anklicken zeigt den Vorschlag in den Plänen</w:t>
      </w:r>
    </w:p>
    <w:p>
      <w:pPr>
        <w:pStyle w:val="ListParagraph"/>
        <w:numPr>
          <w:ilvl w:val="0"/>
          <w:numId w:val="2"/>
        </w:numPr>
        <w:spacing w:after="80"/>
      </w:pPr>
      <w:r>
        <w:rPr>
          <w:b w:val="false"/>
          <w:bCs w:val="false"/>
        </w:rPr>
        <w:t xml:space="preserve">Doppelklick auf Tauschvorschlag fixiert den Vorschlag in den Plänen, weitere Tausche möglich</w:t>
      </w:r>
    </w:p>
    <w:p>
      <w:pPr>
        <w:pStyle w:val="ListParagraph"/>
        <w:numPr>
          <w:ilvl w:val="0"/>
          <w:numId w:val="2"/>
        </w:numPr>
        <w:spacing w:after="80"/>
      </w:pPr>
      <w:r>
        <w:rPr>
          <w:b w:val="false"/>
          <w:bCs w:val="false"/>
        </w:rPr>
        <w:t xml:space="preserve">Button Übernehmen schreibt die Änderungen in eine neue Lösung</w:t>
      </w:r>
    </w:p>
    <w:p>
      <w:pPr>
        <w:pBdr>
          <w:left w:val="single" w:color="999999" w:sz="12" w:space="8"/>
        </w:pBdr>
        <w:spacing w:after="160" w:before="80"/>
      </w:pPr>
      <w:r>
        <w:rPr>
          <w:b w:val="false"/>
          <w:bCs w:val="false"/>
          <w:i/>
          <w:iCs/>
          <w:color w:val="444444"/>
        </w:rPr>
        <w:t xml:space="preserve">Tipp: Drag auf eine belegte Zelle: Falls Tauschvorschläge für genau diesen Zielslot vorhanden sind, wird der einfachste Vorschlag automatisch fixiert (statt sofort ausgeführt). So sieht man die Diagnose, bevor man den Tausch bestätigt.</w:t>
      </w:r>
    </w:p>
    <w:p>
      <w:pPr>
        <w:pStyle w:val="Heading3"/>
      </w:pPr>
      <w:r>
        <w:rPr>
          <w:b w:val="false"/>
          <w:bCs w:val="false"/>
        </w:rPr>
        <w:t xml:space="preserve">Verschiebung mit Ausweich (mittlere Spalte im Detailbereich)</w:t>
      </w:r>
    </w:p>
    <w:p>
      <w:pPr>
        <w:spacing w:after="160"/>
      </w:pPr>
      <w:r>
        <w:rPr>
          <w:b w:val="false"/>
          <w:bCs w:val="false"/>
        </w:rPr>
        <w:t xml:space="preserve">Liegt auf dem Zielslot ein kollidierender Block (gleiche Klasse oder gleicher Lehrer), der einen direkten Tausch unmöglich macht, sucht das Programm automatisch Ausweichmöglichkeiten:</w:t>
      </w:r>
    </w:p>
    <w:p>
      <w:pPr>
        <w:spacing w:after="160"/>
      </w:pPr>
      <w:r>
        <w:rPr>
          <w:b w:val="false"/>
          <w:bCs w:val="false"/>
        </w:rPr>
        <w:t xml:space="preserve">Block A soll auf Slot Y. Das Hindernis (Block B auf Y) weicht durch einen klasseninternen Tausch auf einen anderen Slot aus. Das Ergebnis wird als kombinierter Vorschlag angezeigt: "Verschiebe A: X→Y | B: Y→Z".</w:t>
      </w:r>
    </w:p>
    <w:p>
      <w:pPr>
        <w:spacing w:after="160"/>
      </w:pPr>
      <w:r>
        <w:rPr>
          <w:b w:val="false"/>
          <w:bCs w:val="false"/>
        </w:rPr>
        <w:t xml:space="preserve">Auch hier gilt: Einfachklick fixiert (zeigt Vorher/Nachher + Pfeile), Doppelklick führt aus. Das Programm deckt Hinderniskombinationen mit bis zu 2 Hindernis-Blöcken ab und sucht bei einem einzelnen Hindernis zusätzlich rekursiv nach mehrstufigen, auch klassenübergreifenden Ausweichmöglichkeiten, falls der naheliegende direkte Gegentausch selbst wieder blockiert ist.</w:t>
      </w:r>
    </w:p>
    <w:p>
      <w:pPr>
        <w:pStyle w:val="Heading3"/>
      </w:pPr>
      <w:r>
        <w:rPr>
          <w:b w:val="false"/>
          <w:bCs w:val="false"/>
        </w:rPr>
        <w:t xml:space="preserve">Vergleichspläne und Pfeile</w:t>
      </w:r>
    </w:p>
    <w:p>
      <w:pPr>
        <w:spacing w:after="160"/>
      </w:pPr>
      <w:r>
        <w:rPr>
          <w:b w:val="false"/>
          <w:bCs w:val="false"/>
        </w:rPr>
        <w:t xml:space="preserve">Wird ein Tausch- oder Verschiebungsvorschlag fixiert, erscheinen rechts neben den Hauptplänen zwei zusätzliche Lehrerplan-Spalten:</w:t>
      </w:r>
    </w:p>
    <w:p>
      <w:pPr>
        <w:spacing w:after="160"/>
      </w:pPr>
      <w:r>
        <w:rPr>
          <w:b w:val="false"/>
          <w:bCs w:val="false"/>
        </w:rPr>
        <w:t xml:space="preserve">Über das Dropdown "Vgl.-Lehrer" (und ◀ ▶-Pfeile) wählt man aus, welcher der beteiligten Lehrer verglichen wird.</w:t>
      </w:r>
    </w:p>
    <w:p>
      <w:pPr>
        <w:spacing w:after="160"/>
      </w:pPr>
      <w:r>
        <w:rPr>
          <w:b w:val="false"/>
          <w:bCs w:val="false"/>
        </w:rPr>
        <w:t xml:space="preserve">Zusätzlich werden Pfeile in Lehrer- und Klassenplan eingezeichnet:</w:t>
      </w:r>
    </w:p>
    <w:p>
      <w:pPr>
        <w:pStyle w:val="ListParagraph"/>
        <w:numPr>
          <w:ilvl w:val="0"/>
          <w:numId w:val="2"/>
        </w:numPr>
        <w:spacing w:after="80"/>
      </w:pPr>
      <w:r>
        <w:rPr>
          <w:b w:val="false"/>
          <w:bCs w:val="false"/>
        </w:rPr>
        <w:t xml:space="preserve">Es werden Vorher-/Nachher-Vergleichspläne von Lehrern und Klassen angezeigt, ggf. Fenster verbreitern.</w:t>
      </w:r>
    </w:p>
    <w:p>
      <w:pPr>
        <w:pStyle w:val="Heading3"/>
      </w:pPr>
      <w:r>
        <w:rPr>
          <w:b w:val="false"/>
          <w:bCs w:val="false"/>
        </w:rPr>
        <w:t xml:space="preserve">Diagnose-Panel (rechte Spalte im Detailbereich)</w:t>
      </w:r>
    </w:p>
    <w:p>
      <w:pPr>
        <w:spacing w:after="160"/>
      </w:pPr>
      <w:r>
        <w:rPr>
          <w:b w:val="false"/>
          <w:bCs w:val="false"/>
        </w:rPr>
        <w:t xml:space="preserve">Das Diagnose-Panel zeigt bei Hover/Fixierung eines Vorschlags pro beteiligtem Lehrer:</w:t>
      </w:r>
    </w:p>
    <w:p>
      <w:pPr>
        <w:pStyle w:val="ListParagraph"/>
        <w:numPr>
          <w:ilvl w:val="0"/>
          <w:numId w:val="2"/>
        </w:numPr>
        <w:spacing w:after="80"/>
      </w:pPr>
      <w:r>
        <w:rPr>
          <w:b w:val="false"/>
          <w:bCs w:val="false"/>
        </w:rPr>
        <w:t xml:space="preserve">Freie Tage: Anzahl vorher → nachher</w:t>
      </w:r>
    </w:p>
    <w:p>
      <w:pPr>
        <w:pStyle w:val="ListParagraph"/>
        <w:numPr>
          <w:ilvl w:val="0"/>
          <w:numId w:val="2"/>
        </w:numPr>
        <w:spacing w:after="80"/>
      </w:pPr>
      <w:r>
        <w:rPr>
          <w:b w:val="false"/>
          <w:bCs w:val="false"/>
        </w:rPr>
        <w:t xml:space="preserve">Hohlstunden (ein-, zweifach, dreifach): Anzahl vorher → nachher</w:t>
      </w:r>
    </w:p>
    <w:p>
      <w:pPr>
        <w:pStyle w:val="ListParagraph"/>
        <w:numPr>
          <w:ilvl w:val="0"/>
          <w:numId w:val="2"/>
        </w:numPr>
        <w:spacing w:after="80"/>
      </w:pPr>
      <w:r>
        <w:rPr>
          <w:b w:val="false"/>
          <w:bCs w:val="false"/>
        </w:rPr>
        <w:t xml:space="preserve">Gesamtqualität: Strafpunkte-Summe vorher → nachher (mit Bewertung "besser"/"schlechter"/"unverändert")</w:t>
      </w:r>
    </w:p>
    <w:p>
      <w:pPr>
        <w:spacing w:after="160"/>
      </w:pPr>
      <w:r>
        <w:rPr>
          <w:b w:val="false"/>
          <w:bCs w:val="false"/>
        </w:rPr>
        <w:t xml:space="preserve">Bei einem einfachen Klick auf eine Unterrichtszelle (ohne Hover über Vorschlag) zeigt das Panel die Detaildaten des Blocks: UNr, ZeilenText, pro Teilunterricht Lehrer | Fach | Klassen | Fachgruppe.</w:t>
      </w:r>
    </w:p>
    <w:p>
      <w:pPr>
        <w:pStyle w:val="Heading3"/>
      </w:pPr>
      <w:r>
        <w:rPr>
          <w:b w:val="false"/>
          <w:bCs w:val="false"/>
        </w:rPr>
        <w:t xml:space="preserve">Checkbox "Späte nichtfixierte päd. Einheiten rot"</w:t>
      </w:r>
    </w:p>
    <w:p>
      <w:pPr>
        <w:spacing w:after="160"/>
      </w:pPr>
      <w:r>
        <w:rPr>
          <w:b w:val="false"/>
          <w:bCs w:val="false"/>
        </w:rPr>
        <w:t xml:space="preserve">Ist diese Checkbox aktiviert, werden alle Blöcke einer pädagogischen Einheit (gleiche Klasse + gleiches Fach) rot markiert, wenn:</w:t>
      </w:r>
    </w:p>
    <w:p>
      <w:pPr>
        <w:pStyle w:val="ListParagraph"/>
        <w:numPr>
          <w:ilvl w:val="0"/>
          <w:numId w:val="2"/>
        </w:numPr>
        <w:spacing w:after="80"/>
      </w:pPr>
      <w:r>
        <w:rPr>
          <w:b w:val="false"/>
          <w:bCs w:val="false"/>
        </w:rPr>
        <w:t xml:space="preserve">mindestens 2 Stunden dieser Einheit auf Stunde 6 oder später fallen, und</w:t>
      </w:r>
    </w:p>
    <w:p>
      <w:pPr>
        <w:pStyle w:val="ListParagraph"/>
        <w:numPr>
          <w:ilvl w:val="0"/>
          <w:numId w:val="2"/>
        </w:numPr>
        <w:spacing w:after="80"/>
      </w:pPr>
      <w:r>
        <w:rPr>
          <w:b w:val="false"/>
          <w:bCs w:val="false"/>
        </w:rPr>
        <w:t xml:space="preserve">die Einheit nicht vollständig fixiert ist (mindestens ein Slot steht nicht in Fix UNrn).</w:t>
      </w:r>
    </w:p>
    <w:p>
      <w:pPr>
        <w:pBdr>
          <w:left w:val="single" w:color="999999" w:sz="12" w:space="8"/>
        </w:pBdr>
        <w:spacing w:after="160" w:before="80"/>
      </w:pPr>
      <w:r>
        <w:rPr>
          <w:b w:val="false"/>
          <w:bCs w:val="false"/>
          <w:i/>
          <w:iCs/>
          <w:color w:val="444444"/>
        </w:rPr>
        <w:t xml:space="preserve">Tipp: Die Markierung dient als Warnsignal für pädagogisch ungünstige Platzierungen, die noch optimiert werden können. Vollständig fixierte Einheiten werden bewusst ausgeblendet, da sie nicht mehr verändert werden können.</w:t>
      </w:r>
    </w:p>
    <w:p>
      <w:pPr>
        <w:pStyle w:val="Heading3"/>
      </w:pPr>
      <w:r>
        <w:rPr>
          <w:b w:val="false"/>
          <w:bCs w:val="false"/>
        </w:rPr>
        <w:t xml:space="preserve">Gewichtungszahl der Zeitwünsche</w:t>
      </w:r>
    </w:p>
    <w:p>
      <w:pPr>
        <w:spacing w:after="160"/>
      </w:pPr>
      <w:r>
        <w:rPr>
          <w:b w:val="false"/>
          <w:bCs w:val="false"/>
        </w:rPr>
        <w:t xml:space="preserve">Unten rechts in jedem Zeitslot-Kästchen (Lehrer- und Klassenplan) erscheint, sofern für den jeweiligen Slot ein Zeitwunsch-Eintrag besteht, eine kleine Gewichtungszahl (z. B. „-3“ für eine Sperre, rot bei negativen, grün bei positiven Werten). Sie ist ein Merkmal des Zeitslots selbst (Lehrer- bzw. Klassen-Zeitwunsch je nach Plan) und erscheint daher unabhängig davon, ob und wie viele Unterrichte im Slot liegen – auch auf leeren Zellen.</w:t>
      </w:r>
    </w:p>
    <w:p>
      <w:pPr>
        <w:pStyle w:val="Heading3"/>
      </w:pPr>
      <w:r>
        <w:rPr>
          <w:b w:val="false"/>
          <w:bCs w:val="false"/>
        </w:rPr>
        <w:t xml:space="preserve">Schaltflächen im Plan-Editor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1"/>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center"/>
          </w:tcPr>
          <w:p>
            <w:r>
              <w:rPr>
                <w:b/>
                <w:bCs/>
              </w:rPr>
              <w:t xml:space="preserve">Schaltfläche</w:t>
            </w:r>
          </w:p>
        </w:tc>
        <w:tc>
          <w:tcPr>
            <w:tcW w:type="dxa" w:w="1"/>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center"/>
          </w:tcPr>
          <w:p>
            <w:r>
              <w:rPr>
                <w:b/>
                <w:bCs/>
              </w:rPr>
              <w:t xml:space="preserve">Funktion</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Zurücksetzen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Verwirft alle manuellen Änderungen und stellt den Stand der ursprünglich geladenen Lösung wieder her.</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Übernehmen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Speichert die aktuell bearbeitete Belegung als neue Lösung. Der Name lautet &lt;Lösungsname&gt;_man (bei Duplikaten wird eine Nummer angehängt). Die Lösung wird in das Sheet Lös eingetragen, das Sheet Diag wird aktualisiert und die neue Lösung erscheint sofort im Lösungs-Dropdown.</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Schließen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Schließt den Dialog. Nicht übernommene Änderungen gehen verloren.</w:t>
            </w:r>
          </w:p>
        </w:tc>
      </w:tr>
    </w:tbl>
    <w:p>
      <w:pPr>
        <w:pBdr>
          <w:left w:val="single" w:color="999999" w:sz="12" w:space="8"/>
        </w:pBdr>
        <w:spacing w:after="160" w:before="80"/>
      </w:pPr>
      <w:r>
        <w:rPr>
          <w:b w:val="false"/>
          <w:bCs w:val="false"/>
          <w:color w:val="444444"/>
        </w:rPr>
        <w:t xml:space="preserve">ℹ Beim Übernehmen wird der Name der Ausgangslösung mit dem Suffix _man ergänzt. Mehrfaches Übernehmen erzeugt _man, _man1, _man2 usw.</w:t>
      </w:r>
    </w:p>
    <w:p>
      <w:pPr>
        <w:pStyle w:val="Heading3"/>
      </w:pPr>
      <w:r>
        <w:rPr>
          <w:b w:val="false"/>
          <w:bCs w:val="false"/>
        </w:rPr>
        <w:t xml:space="preserve">Harte Konfliktsperren</w:t>
      </w:r>
    </w:p>
    <w:p>
      <w:pPr>
        <w:spacing w:after="160"/>
      </w:pPr>
      <w:r>
        <w:rPr>
          <w:b w:val="false"/>
          <w:bCs w:val="false"/>
        </w:rPr>
        <w:t xml:space="preserve">Das Programm sperrt alle Aktionen, die zu einem der folgenden Konflikte führen würden:</w:t>
      </w:r>
    </w:p>
    <w:p>
      <w:pPr>
        <w:pStyle w:val="ListParagraph"/>
        <w:numPr>
          <w:ilvl w:val="0"/>
          <w:numId w:val="2"/>
        </w:numPr>
        <w:spacing w:after="80"/>
      </w:pPr>
      <w:r>
        <w:rPr>
          <w:b w:val="false"/>
          <w:bCs w:val="false"/>
        </w:rPr>
        <w:t xml:space="preserve">Lehrer-Doppelbelegung: derselbe Lehrer hat in demselben Slot bereits Unterricht</w:t>
      </w:r>
    </w:p>
    <w:p>
      <w:pPr>
        <w:pStyle w:val="ListParagraph"/>
        <w:numPr>
          <w:ilvl w:val="0"/>
          <w:numId w:val="2"/>
        </w:numPr>
        <w:spacing w:after="80"/>
      </w:pPr>
      <w:r>
        <w:rPr>
          <w:b w:val="false"/>
          <w:bCs w:val="false"/>
        </w:rPr>
        <w:t xml:space="preserve">Klassen-Doppelbelegung: dieselbe Klasse hat im selben Slot bereits Unterricht (außer KKK-Ausnahmen)</w:t>
      </w:r>
    </w:p>
    <w:p>
      <w:pPr>
        <w:pStyle w:val="ListParagraph"/>
        <w:numPr>
          <w:ilvl w:val="0"/>
          <w:numId w:val="2"/>
        </w:numPr>
        <w:spacing w:after="80"/>
      </w:pPr>
      <w:r>
        <w:rPr>
          <w:b w:val="false"/>
          <w:bCs w:val="false"/>
        </w:rPr>
        <w:t xml:space="preserve">Zeitwunsch −3: der Lehrer oder die Klasse hat in diesem Slot eine absolute Sperre</w:t>
      </w:r>
    </w:p>
    <w:p>
      <w:pPr>
        <w:pStyle w:val="ListParagraph"/>
        <w:numPr>
          <w:ilvl w:val="0"/>
          <w:numId w:val="2"/>
        </w:numPr>
        <w:spacing w:after="80"/>
      </w:pPr>
      <w:r>
        <w:rPr>
          <w:b w:val="false"/>
          <w:bCs w:val="false"/>
        </w:rPr>
        <w:t xml:space="preserve">Fachraum-Überschreitung: die Fachgruppe des Blocks ist bereits am Limit in diesem Slot</w:t>
      </w:r>
    </w:p>
    <w:p>
      <w:pPr>
        <w:spacing w:after="160"/>
      </w:pPr>
      <w:r>
        <w:rPr>
          <w:b w:val="false"/>
          <w:bCs w:val="false"/>
        </w:rPr>
        <w:t xml:space="preserve">Gesperrte Aktionen erzeugen eine rote Fehlermeldung in der Statuszeile; die Belegung wird nicht verändert. Qualitätsprobleme (Hohlstunden, Doppelstunden) führen dagegen nur zu gelben Warnungen, die Aktion wird trotzdem ausgeführt.</w:t>
      </w:r>
    </w:p>
    <w:p>
      <w:pPr>
        <w:pStyle w:val="Heading1"/>
      </w:pPr>
      <w:r>
        <w:rPr>
          <w:b w:val="false"/>
          <w:bCs w:val="false"/>
        </w:rPr>
        <w:t xml:space="preserve">5. Empfohlener Arbeitsablauf</w:t>
      </w:r>
    </w:p>
    <w:p>
      <w:pPr>
        <w:pStyle w:val="ListParagraph"/>
        <w:numPr>
          <w:ilvl w:val="0"/>
          <w:numId w:val="3"/>
        </w:numPr>
        <w:spacing w:after="80"/>
      </w:pPr>
      <w:r>
        <w:rPr>
          <w:b w:val="false"/>
          <w:bCs w:val="false"/>
        </w:rPr>
        <w:t xml:space="preserve">Excel-Datei vorbereiten: UV, Lös-Sheet (Zeitraster), PM und ggf. StD, FT befüllen.</w:t>
      </w:r>
    </w:p>
    <w:p>
      <w:pPr>
        <w:pStyle w:val="ListParagraph"/>
        <w:numPr>
          <w:ilvl w:val="0"/>
          <w:numId w:val="3"/>
        </w:numPr>
        <w:spacing w:after="80"/>
      </w:pPr>
      <w:r>
        <w:rPr>
          <w:b w:val="false"/>
          <w:bCs w:val="false"/>
        </w:rPr>
        <w:t xml:space="preserve">Programm starten und Button 2 drücken, um die Excel-Datei zu laden.</w:t>
      </w:r>
    </w:p>
    <w:p>
      <w:pPr>
        <w:pStyle w:val="ListParagraph"/>
        <w:numPr>
          <w:ilvl w:val="0"/>
          <w:numId w:val="3"/>
        </w:numPr>
        <w:spacing w:after="80"/>
      </w:pPr>
      <w:r>
        <w:rPr>
          <w:b w:val="false"/>
          <w:bCs w:val="false"/>
        </w:rPr>
        <w:t xml:space="preserve">Optional: Zeitwünsche als .txt-Datei erstellen und mit Button 1 einlesen.</w:t>
      </w:r>
    </w:p>
    <w:p>
      <w:pPr>
        <w:pStyle w:val="ListParagraph"/>
        <w:numPr>
          <w:ilvl w:val="0"/>
          <w:numId w:val="3"/>
        </w:numPr>
        <w:spacing w:after="80"/>
      </w:pPr>
      <w:r>
        <w:rPr>
          <w:b w:val="false"/>
          <w:bCs w:val="false"/>
        </w:rPr>
        <w:t xml:space="preserve">Button 3 drücken, um den Solver zu starten. Zeitlimit und Lösungsanzahl in PM vorab einstellen.</w:t>
      </w:r>
    </w:p>
    <w:p>
      <w:pPr>
        <w:pStyle w:val="ListParagraph"/>
        <w:numPr>
          <w:ilvl w:val="0"/>
          <w:numId w:val="3"/>
        </w:numPr>
        <w:spacing w:after="80"/>
      </w:pPr>
      <w:r>
        <w:rPr>
          <w:b w:val="false"/>
          <w:bCs w:val="false"/>
        </w:rPr>
        <w:t xml:space="preserve">Sheet Rang in Excel öffnen und die beste Lösung identifizieren.</w:t>
      </w:r>
    </w:p>
    <w:p>
      <w:pPr>
        <w:pStyle w:val="ListParagraph"/>
        <w:numPr>
          <w:ilvl w:val="0"/>
          <w:numId w:val="3"/>
        </w:numPr>
        <w:spacing w:after="80"/>
      </w:pPr>
      <w:r>
        <w:rPr>
          <w:b w:val="false"/>
          <w:bCs w:val="false"/>
        </w:rPr>
        <w:t xml:space="preserve">Mit Button 4 und Button 5 Lehrer- und Klassenpläne erzeugen und prüfen.</w:t>
      </w:r>
    </w:p>
    <w:p>
      <w:pPr>
        <w:pStyle w:val="ListParagraph"/>
        <w:numPr>
          <w:ilvl w:val="0"/>
          <w:numId w:val="3"/>
        </w:numPr>
        <w:spacing w:after="80"/>
      </w:pPr>
      <w:r>
        <w:rPr>
          <w:b w:val="false"/>
          <w:bCs w:val="false"/>
        </w:rPr>
        <w:t xml:space="preserve">Bei Bedarf: Gute Klassen mit Button 7 fixieren und Solver erneut mit Button 3 starten.</w:t>
      </w:r>
    </w:p>
    <w:p>
      <w:pPr>
        <w:pStyle w:val="ListParagraph"/>
        <w:numPr>
          <w:ilvl w:val="0"/>
          <w:numId w:val="3"/>
        </w:numPr>
        <w:spacing w:after="80"/>
      </w:pPr>
      <w:r>
        <w:rPr>
          <w:b w:val="false"/>
          <w:bCs w:val="false"/>
        </w:rPr>
        <w:t xml:space="preserve">Constraint-Prüfung mit Button 8 durchführen.</w:t>
      </w:r>
    </w:p>
    <w:p>
      <w:pPr>
        <w:pStyle w:val="ListParagraph"/>
        <w:numPr>
          <w:ilvl w:val="0"/>
          <w:numId w:val="3"/>
        </w:numPr>
        <w:spacing w:after="80"/>
      </w:pPr>
      <w:r>
        <w:rPr>
          <w:b w:val="false"/>
          <w:bCs w:val="false"/>
        </w:rPr>
        <w:t xml:space="preserve">Bei verbleibenden Schwachstellen: Plan mit Button 9 (automatische Verbesserung) oder dem Plan-Editor (manuelle Bearbeitung per Drag &amp; Drop, Abschnitt 4b) verbessern.</w:t>
      </w:r>
    </w:p>
    <w:p>
      <w:pPr>
        <w:pStyle w:val="ListParagraph"/>
        <w:numPr>
          <w:ilvl w:val="0"/>
          <w:numId w:val="3"/>
        </w:numPr>
        <w:spacing w:after="80"/>
      </w:pPr>
      <w:r>
        <w:rPr>
          <w:b w:val="false"/>
          <w:bCs w:val="false"/>
        </w:rPr>
        <w:t xml:space="preserve">Bearbeiteten Plan im Plan-Editor mit "Übernehmen" sichern, dann Button 4/5 erneut für Lehrer- und Klassenpläne ausführen.</w:t>
      </w:r>
    </w:p>
    <w:p>
      <w:pPr>
        <w:pStyle w:val="ListParagraph"/>
        <w:numPr>
          <w:ilvl w:val="0"/>
          <w:numId w:val="3"/>
        </w:numPr>
        <w:spacing w:after="80"/>
      </w:pPr>
      <w:r>
        <w:rPr>
          <w:b w:val="false"/>
          <w:bCs w:val="false"/>
        </w:rPr>
        <w:t xml:space="preserve">Fixierungen ggf. mit Button 10 zurücksetzen und Prozess wiederholen.</w:t>
      </w:r>
    </w:p>
    <w:p>
      <w:pPr>
        <w:pStyle w:val="Heading1"/>
      </w:pPr>
      <w:r>
        <w:rPr>
          <w:b w:val="false"/>
          <w:bCs w:val="false"/>
        </w:rPr>
        <w:t xml:space="preserve">6. Die Excel-Makrodatei und ihre Makros</w:t>
      </w:r>
    </w:p>
    <w:p>
      <w:pPr>
        <w:spacing w:after="160"/>
      </w:pPr>
      <w:r>
        <w:rPr>
          <w:b w:val="false"/>
          <w:bCs w:val="false"/>
        </w:rPr>
        <w:t xml:space="preserve">Parallel zur programmseitig genutzten .xlsx-Datei existiert eine .xlsm-Datei mit VBA-Makros. Diese Makros ermöglichen komfortables manuelles Arbeiten direkt in Excel – ohne das Stundenplan-Programm starten zu müssen.</w:t>
      </w:r>
    </w:p>
    <w:p>
      <w:pPr>
        <w:pBdr>
          <w:left w:val="single" w:color="999999" w:sz="12" w:space="8"/>
        </w:pBdr>
        <w:spacing w:after="160" w:before="80"/>
      </w:pPr>
      <w:r>
        <w:rPr>
          <w:b w:val="false"/>
          <w:bCs w:val="false"/>
          <w:color w:val="444444"/>
        </w:rPr>
        <w:t xml:space="preserve">⚠ Das Stundenplan-Programm arbeitet ausschließlich mit der .xlsx-Datei. Die .xlsm-Datei ist ein separates Hilfswerkzeug. Änderungen, die über Makros vorgenommen werden, müssen anschließend über Button 2 neu eingelesen werden.</w:t>
      </w:r>
    </w:p>
    <w:p>
      <w:pPr>
        <w:pStyle w:val="Heading2"/>
      </w:pPr>
      <w:r>
        <w:rPr>
          <w:b w:val="false"/>
          <w:bCs w:val="false"/>
        </w:rPr>
        <w:t xml:space="preserve">6.1 Makros aktivieren</w:t>
      </w:r>
    </w:p>
    <w:p>
      <w:pPr>
        <w:spacing w:after="160"/>
      </w:pPr>
      <w:r>
        <w:rPr>
          <w:b w:val="false"/>
          <w:bCs w:val="false"/>
        </w:rPr>
        <w:t xml:space="preserve">Beim ersten Öffnen der .xlsm-Datei zeigt Excel eine gelbe Sicherheitsleiste mit der Meldung "Makros wurden deaktiviert". Klicken Sie dort auf "Inhalt aktivieren". Alternativ: Datei → Optionen → Trust Center → Einstellungen für das Trust Center → Makroeinstellungen → "Alle Makros aktivieren".</w:t>
      </w:r>
    </w:p>
    <w:p>
      <w:pPr>
        <w:pBdr>
          <w:left w:val="single" w:color="999999" w:sz="12" w:space="8"/>
        </w:pBdr>
        <w:spacing w:after="160" w:before="80"/>
      </w:pPr>
      <w:r>
        <w:rPr>
          <w:b w:val="false"/>
          <w:bCs w:val="false"/>
          <w:i/>
          <w:iCs/>
          <w:color w:val="444444"/>
        </w:rPr>
        <w:t xml:space="preserve">Tipp: Für das Makro TabellenImportieren ist zusätzlich der Zugriff auf das VBA-Projekt erforderlich (Trust Center → Einstellungen für Entwicklermakros → "Zugriff auf das VBA-Projektobjektmodell vertrauen" aktivieren).</w:t>
      </w:r>
    </w:p>
    <w:p>
      <w:pPr>
        <w:pStyle w:val="Heading2"/>
      </w:pPr>
      <w:r>
        <w:rPr>
          <w:b w:val="false"/>
          <w:bCs w:val="false"/>
        </w:rPr>
        <w:t xml:space="preserve">6.2 Makros aufrufen</w:t>
      </w:r>
    </w:p>
    <w:p>
      <w:pPr>
        <w:spacing w:after="160"/>
      </w:pPr>
      <w:r>
        <w:rPr>
          <w:b w:val="false"/>
          <w:bCs w:val="false"/>
        </w:rPr>
        <w:t xml:space="preserve">Alle Makros sind über Extras → Makros (Alt + F8) erreichbar. Den Makronamen auswählen und auf "Ausführen" klicken.</w:t>
      </w:r>
    </w:p>
    <w:p>
      <w:pPr>
        <w:pStyle w:val="Heading2"/>
      </w:pPr>
      <w:r>
        <w:rPr>
          <w:b w:val="false"/>
          <w:bCs w:val="false"/>
        </w:rPr>
        <w:t xml:space="preserve">6.3 Übersicht der Makros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1"/>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center"/>
          </w:tcPr>
          <w:p>
            <w:r>
              <w:rPr>
                <w:b/>
                <w:bCs/>
              </w:rPr>
              <w:t xml:space="preserve">Makroname</w:t>
            </w:r>
          </w:p>
        </w:tc>
        <w:tc>
          <w:tcPr>
            <w:tcW w:type="dxa" w:w="1"/>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center"/>
          </w:tcPr>
          <w:p>
            <w:r>
              <w:rPr>
                <w:b/>
                <w:bCs/>
              </w:rPr>
              <w:t xml:space="preserve">Kurzbeschreibung</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MarkierePädEinheit</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Automatisches Hervorheben (läuft im Hintergrund beim Klicken in Lehrer-/Klassenplänen).</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LehrerDurchKuerzelErsetzen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Ersetzt alle langen Lehrernamen durch anonyme Kürzel (L1, L2, ...).</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KuerzelZurueckErsetzen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Stellt die originalen Lehrernamen aus dem Mapping-Sheet wieder her.</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TabellenImportieren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Importiert alle Sheets aus einer beliebigen Excel-Datei in die aktuelle Datei.</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TabellenExportieren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Exportiert alle Sheets als saubere .xlsx-Datei (ohne Makros) für das Stundenplan-Programm.</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LösungInFixUNrnÜbertragen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Überträgt eine komplette Lösungsspalte als Fix-UNrn in das Sheet 'Fix UNrn'.</w:t>
            </w:r>
          </w:p>
        </w:tc>
      </w:tr>
    </w:tbl>
    <w:p>
      <w:pPr>
        <w:pStyle w:val="Heading2"/>
      </w:pPr>
      <w:r>
        <w:rPr>
          <w:b w:val="false"/>
          <w:bCs w:val="false"/>
        </w:rPr>
        <w:t xml:space="preserve">6.4 Makro-Beschreibungen im Detail</w:t>
      </w:r>
    </w:p>
    <w:p>
      <w:pPr>
        <w:pStyle w:val="Heading3"/>
      </w:pPr>
      <w:r>
        <w:rPr>
          <w:b w:val="false"/>
          <w:bCs w:val="false"/>
        </w:rPr>
        <w:t xml:space="preserve">MarkierePädEinheit (automatisch)</w:t>
      </w:r>
    </w:p>
    <w:p>
      <w:pPr>
        <w:spacing w:after="160"/>
      </w:pPr>
      <w:r>
        <w:rPr>
          <w:b w:val="false"/>
          <w:bCs w:val="false"/>
        </w:rPr>
        <w:t xml:space="preserve">Dieses Makro läuft nicht manuell, sondern wird automatisch ausgelöst, sobald man in einem Lehrer- oder Klassenplan-Sheet auf eine Zelle klickt (Worksheet_SelectionChange-Ereignis).</w:t>
      </w:r>
    </w:p>
    <w:p>
      <w:pPr>
        <w:spacing w:after="160"/>
      </w:pPr>
      <w:r>
        <w:rPr>
          <w:b w:val="false"/>
          <w:bCs w:val="false"/>
        </w:rPr>
        <w:t xml:space="preserve">Funktion: Das Makro liest aus der angeklickten Zelle das Fach und die Klasse. Anschließend werden alle anderen Zellen im Sheet, die denselben Lehrer/dieselbe Klasse und dasselbe Fach enthalten, lila hervorgehoben. Beim nächsten Klick auf eine andere Zelle wird die Markierung automatisch zurückgesetzt.</w:t>
      </w:r>
    </w:p>
    <w:p>
      <w:pPr>
        <w:pBdr>
          <w:left w:val="single" w:color="999999" w:sz="12" w:space="8"/>
        </w:pBdr>
        <w:spacing w:after="160" w:before="80"/>
      </w:pPr>
      <w:r>
        <w:rPr>
          <w:b w:val="false"/>
          <w:bCs w:val="false"/>
          <w:i/>
          <w:iCs/>
          <w:color w:val="444444"/>
        </w:rPr>
        <w:t xml:space="preserve">Tipp: Das Makro wird beim Import von Plänen (TabellenImportieren) automatisch in alle neu erstellten Lehrer- und Klassenplan-Sheets eingetragen.</w:t>
      </w:r>
    </w:p>
    <w:p>
      <w:pPr>
        <w:pStyle w:val="Heading3"/>
      </w:pPr>
      <w:r>
        <w:rPr>
          <w:b w:val="false"/>
          <w:bCs w:val="false"/>
        </w:rPr>
        <w:t xml:space="preserve">LehrerDurchKuerzelErsetzen</w:t>
      </w:r>
    </w:p>
    <w:p>
      <w:pPr>
        <w:spacing w:after="160"/>
      </w:pPr>
      <w:r>
        <w:rPr>
          <w:b w:val="false"/>
          <w:bCs w:val="false"/>
        </w:rPr>
        <w:t xml:space="preserve">Ersetzt alle Lehrernamen in der Datei durch anonyme Kürzel der Form L1, L2, L3, ... (alphabetisch sortiert nach Originalname). Betroffen sind die Sheets UV, ZWL und StD.</w:t>
      </w:r>
    </w:p>
    <w:p>
      <w:pPr>
        <w:spacing w:after="160"/>
      </w:pPr>
      <w:r>
        <w:rPr>
          <w:b w:val="false"/>
          <w:bCs w:val="false"/>
        </w:rPr>
        <w:t xml:space="preserve">Das Makro legt automatisch ein neues Sheet LKue an, das die Zuordnung Originalname ↔ Kürzel als Tabelle enthält. Dieses Sheet ist die Grundlage für die Rückersetzung.</w:t>
      </w:r>
    </w:p>
    <w:p>
      <w:pPr>
        <w:pBdr>
          <w:left w:val="single" w:color="999999" w:sz="12" w:space="8"/>
        </w:pBdr>
        <w:spacing w:after="160" w:before="80"/>
      </w:pPr>
      <w:r>
        <w:rPr>
          <w:b w:val="false"/>
          <w:bCs w:val="false"/>
          <w:color w:val="444444"/>
        </w:rPr>
        <w:t xml:space="preserve">⚠ Das Makro ersetzt die Namen direkt in der Datei. Vorher eine Sicherungskopie anlegen!</w:t>
      </w:r>
    </w:p>
    <w:p>
      <w:pPr>
        <w:pStyle w:val="Heading3"/>
      </w:pPr>
      <w:r>
        <w:rPr>
          <w:b w:val="false"/>
          <w:bCs w:val="false"/>
        </w:rPr>
        <w:t xml:space="preserve">KuerzelZurueckErsetzen</w:t>
      </w:r>
    </w:p>
    <w:p>
      <w:pPr>
        <w:spacing w:after="160"/>
      </w:pPr>
      <w:r>
        <w:rPr>
          <w:b w:val="false"/>
          <w:bCs w:val="false"/>
        </w:rPr>
        <w:t xml:space="preserve">Kehrt die Anonymisierung durch LehrerDurchKuerzelErsetzen um. Liest die Zuordnungstabelle aus dem Sheet LKue und setzt in UV, ZWL und StD die Originalnamen wieder ein.</w:t>
      </w:r>
    </w:p>
    <w:p>
      <w:pPr>
        <w:pBdr>
          <w:left w:val="single" w:color="999999" w:sz="12" w:space="8"/>
        </w:pBdr>
        <w:spacing w:after="160" w:before="80"/>
      </w:pPr>
      <w:r>
        <w:rPr>
          <w:b w:val="false"/>
          <w:bCs w:val="false"/>
          <w:color w:val="444444"/>
        </w:rPr>
        <w:t xml:space="preserve">⚠ Das Sheet LKue muss noch vorhanden und unverändert sein. Wurde es gelöscht oder verändert, ist eine Rückersetzung nicht mehr möglich.</w:t>
      </w:r>
    </w:p>
    <w:p>
      <w:pPr>
        <w:pStyle w:val="Heading3"/>
      </w:pPr>
      <w:r>
        <w:rPr>
          <w:b w:val="false"/>
          <w:bCs w:val="false"/>
        </w:rPr>
        <w:t xml:space="preserve">TabellenImportieren</w:t>
      </w:r>
    </w:p>
    <w:p>
      <w:pPr>
        <w:spacing w:after="160"/>
      </w:pPr>
      <w:r>
        <w:rPr>
          <w:b w:val="false"/>
          <w:bCs w:val="false"/>
        </w:rPr>
        <w:t xml:space="preserve">Öffnet einen Dateidialog zur Auswahl einer beliebigen Excel-Datei (.xlsx, .xlsm oder .xls). Alle Sheets der gewählten Quelldatei werden in die aktuelle .xlsm-Datei importiert. Existiert bereits ein Sheet mit demselben Namen, wird es vorher gelöscht und durch das importierte ersetzt.</w:t>
      </w:r>
    </w:p>
    <w:p>
      <w:pPr>
        <w:spacing w:after="160"/>
      </w:pPr>
      <w:r>
        <w:rPr>
          <w:b w:val="false"/>
          <w:bCs w:val="false"/>
        </w:rPr>
        <w:t xml:space="preserve">Nach dem Import trägt das Makro automatisch den SelectionChange-Aufruf (für MarkierePädEinheit) in alle neu importierten Lehrer- und Klassenplan-Sheets ein.</w:t>
      </w:r>
    </w:p>
    <w:p>
      <w:pPr>
        <w:pBdr>
          <w:left w:val="single" w:color="999999" w:sz="12" w:space="8"/>
        </w:pBdr>
        <w:spacing w:after="160" w:before="80"/>
      </w:pPr>
      <w:r>
        <w:rPr>
          <w:b w:val="false"/>
          <w:bCs w:val="false"/>
          <w:i/>
          <w:iCs/>
          <w:color w:val="444444"/>
        </w:rPr>
        <w:t xml:space="preserve">Tipp: Eigene VBA-Sheets (Module, Klassen) werden nicht importiert – nur Worksheet-Sheets.</w:t>
      </w:r>
    </w:p>
    <w:p>
      <w:pPr>
        <w:pStyle w:val="Heading3"/>
      </w:pPr>
      <w:r>
        <w:rPr>
          <w:b w:val="false"/>
          <w:bCs w:val="false"/>
        </w:rPr>
        <w:t xml:space="preserve">TabellenExportieren</w:t>
      </w:r>
    </w:p>
    <w:p>
      <w:pPr>
        <w:spacing w:after="160"/>
      </w:pPr>
      <w:r>
        <w:rPr>
          <w:b w:val="false"/>
          <w:bCs w:val="false"/>
        </w:rPr>
        <w:t xml:space="preserve">Exportiert alle Sheets der aktuellen .xlsm-Datei in eine neue .xlsx-Datei (ohne Makros). Der Speicherpfad wird per Dateidialog gewählt; als Vorschlag wird der Name der aktuellen Datei mit dem Suffix _export.xlsx verwendet.</w:t>
      </w:r>
    </w:p>
    <w:p>
      <w:pPr>
        <w:spacing w:after="160"/>
      </w:pPr>
      <w:r>
        <w:rPr>
          <w:b w:val="false"/>
          <w:bCs w:val="false"/>
        </w:rPr>
        <w:t xml:space="preserve">Typischer Ablauf: In der .xlsm-Datei Änderungen vornehmen → TabellenExportieren ausführen → _export.xlsx erzeugen → Im Stundenplan-Programm Button 2 drücken und die exportierte .xlsx-Datei laden.</w:t>
      </w:r>
    </w:p>
    <w:p>
      <w:pPr>
        <w:pStyle w:val="Heading3"/>
      </w:pPr>
      <w:r>
        <w:rPr>
          <w:b w:val="false"/>
          <w:bCs w:val="false"/>
        </w:rPr>
        <w:t xml:space="preserve">LösungInFixUNrnÜbertragen</w:t>
      </w:r>
    </w:p>
    <w:p>
      <w:pPr>
        <w:spacing w:after="160"/>
      </w:pPr>
      <w:r>
        <w:rPr>
          <w:b w:val="false"/>
          <w:bCs w:val="false"/>
        </w:rPr>
        <w:t xml:space="preserve">Überträgt eine vollständige Lösungsspalte aus dem Sheet Lös in das Sheet Fix UNrn. Dabei werden alle vorhandenen UNrn in Fix UNrn zunächst gelöscht und dann die UNrn der gewählten Lösung eingetragen.</w:t>
      </w:r>
    </w:p>
    <w:p>
      <w:pPr>
        <w:spacing w:after="160"/>
      </w:pPr>
      <w:r>
        <w:rPr>
          <w:b w:val="false"/>
          <w:bCs w:val="false"/>
        </w:rPr>
        <w:t xml:space="preserve">Ablauf: Das Makro liest alle Lösungsspalten und zeigt eine nummerierte Auswahlliste. Nach Bestätigung mit Sicherheitsabfrage werden alle Slots eingetragen.</w:t>
      </w:r>
    </w:p>
    <w:p>
      <w:pPr>
        <w:pBdr>
          <w:left w:val="single" w:color="999999" w:sz="12" w:space="8"/>
        </w:pBdr>
        <w:spacing w:after="160" w:before="80"/>
      </w:pPr>
      <w:r>
        <w:rPr>
          <w:b w:val="false"/>
          <w:bCs w:val="false"/>
          <w:i/>
          <w:iCs/>
          <w:color w:val="444444"/>
        </w:rPr>
        <w:t xml:space="preserve">Tipp: Unterschied zu Button 7: Button 7 fixiert nur die Slots einer einzelnen Klasse. Dieses Makro überträgt den gesamten Plan auf einmal.</w:t>
      </w:r>
    </w:p>
    <w:p>
      <w:pPr>
        <w:pStyle w:val="Heading1"/>
      </w:pPr>
      <w:r>
        <w:rPr>
          <w:b w:val="false"/>
          <w:bCs w:val="false"/>
        </w:rPr>
        <w:t xml:space="preserve">7. Hinweise und Fehlerbehebung</w:t>
      </w:r>
    </w:p>
    <w:p>
      <w:pPr>
        <w:pStyle w:val="Heading3"/>
      </w:pPr>
      <w:r>
        <w:rPr>
          <w:b w:val="false"/>
          <w:bCs w:val="false"/>
        </w:rPr>
        <w:t xml:space="preserve">Fehlermeldungen und ihre Bedeutung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1"/>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center"/>
          </w:tcPr>
          <w:p>
            <w:r>
              <w:rPr>
                <w:b/>
                <w:bCs/>
              </w:rPr>
              <w:t xml:space="preserve">Meldung</w:t>
            </w:r>
          </w:p>
        </w:tc>
        <w:tc>
          <w:tcPr>
            <w:tcW w:type="dxa" w:w="1"/>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center"/>
          </w:tcPr>
          <w:p>
            <w:r>
              <w:rPr>
                <w:b/>
                <w:bCs/>
              </w:rPr>
              <w:t xml:space="preserve">Ursache / Lösung</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"Bitte zuerst Excel-Datei laden (Button 2)"</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Es wurde noch keine Datei geladen. Zuerst Button 2 drücken.</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"Keine Lösungen verfügbar"</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Noch kein Solver-Lauf durchgeführt oder Sheet „Lös“ leer. Button 3 ausführen.</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"Kein UNr-Plan gefunden"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Sheet „Plan“ fehlt oder ist leer. Plan manuell eintragen oder Button 3 starten.</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"Tabelle 'Fix UNrn' nicht gefunden"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Das Sheet „Fix UNrn“ fehlt in der Datei. Manuell anlegen oder aus der Vorlage kopieren.</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"Spalte 'X' nicht gefunden"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Pflichtspalte im Sheet UV fehlt oder falsch benannt. Spaltenkopf prüfen.</w:t>
            </w:r>
          </w:p>
        </w:tc>
      </w:tr>
    </w:tbl>
    <w:p>
      <w:pPr>
        <w:pStyle w:val="Heading3"/>
      </w:pPr>
      <w:r>
        <w:rPr>
          <w:b w:val="false"/>
          <w:bCs w:val="false"/>
        </w:rPr>
        <w:t xml:space="preserve">Allgemeine Hinweise</w:t>
      </w:r>
    </w:p>
    <w:p>
      <w:pPr>
        <w:pStyle w:val="ListParagraph"/>
        <w:numPr>
          <w:ilvl w:val="0"/>
          <w:numId w:val="2"/>
        </w:numPr>
        <w:spacing w:after="80"/>
      </w:pPr>
      <w:r>
        <w:rPr>
          <w:b w:val="false"/>
          <w:bCs w:val="false"/>
        </w:rPr>
        <w:t xml:space="preserve">Die Excel-Datei darf während des Programmbetriebs nicht in Excel geöffnet sein, da sonst Schreibzugriffe fehlschlagen.</w:t>
      </w:r>
    </w:p>
    <w:p>
      <w:pPr>
        <w:pStyle w:val="ListParagraph"/>
        <w:numPr>
          <w:ilvl w:val="0"/>
          <w:numId w:val="2"/>
        </w:numPr>
        <w:spacing w:after="80"/>
      </w:pPr>
      <w:r>
        <w:rPr>
          <w:b w:val="false"/>
          <w:bCs w:val="false"/>
        </w:rPr>
        <w:t xml:space="preserve">Lehrerkürzel in UV, ZWL und StD müssen exakt übereinstimmen (Groß-/Kleinschreibung beachten).</w:t>
      </w:r>
    </w:p>
    <w:p>
      <w:pPr>
        <w:pStyle w:val="ListParagraph"/>
        <w:numPr>
          <w:ilvl w:val="0"/>
          <w:numId w:val="2"/>
        </w:numPr>
        <w:spacing w:after="80"/>
      </w:pPr>
      <w:r>
        <w:rPr>
          <w:b w:val="false"/>
          <w:bCs w:val="false"/>
        </w:rPr>
        <w:t xml:space="preserve">Klassennamen in UV und ZWK müssen exakt übereinstimmen.</w:t>
      </w:r>
    </w:p>
    <w:p>
      <w:pPr>
        <w:pStyle w:val="ListParagraph"/>
        <w:numPr>
          <w:ilvl w:val="0"/>
          <w:numId w:val="2"/>
        </w:numPr>
        <w:spacing w:after="80"/>
      </w:pPr>
      <w:r>
        <w:rPr>
          <w:b w:val="false"/>
          <w:bCs w:val="false"/>
        </w:rPr>
        <w:t xml:space="preserve">Nach dem Laden der Excel-Datei (Button 2) werden keine automatischen Neuberechnungen ausgelöst. Änderungen in der Datei erfordern ein erneutes Laden.</w:t>
      </w:r>
    </w:p>
    <w:p>
      <w:pPr>
        <w:pStyle w:val="ListParagraph"/>
        <w:numPr>
          <w:ilvl w:val="0"/>
          <w:numId w:val="2"/>
        </w:numPr>
        <w:spacing w:after="80"/>
      </w:pPr>
      <w:r>
        <w:rPr>
          <w:b w:val="false"/>
          <w:bCs w:val="false"/>
        </w:rPr>
        <w:t xml:space="preserve">Das Solver-Zeitlimit gilt pro Lösungsversuch. Bei vielen Tauschpaaren kann die Gesamtlaufzeit von Button 3 entsprechend länger sein.</w:t>
      </w:r>
    </w:p>
    <w:p>
      <w:pPr>
        <w:pStyle w:val="ListParagraph"/>
        <w:numPr>
          <w:ilvl w:val="0"/>
          <w:numId w:val="2"/>
        </w:numPr>
        <w:spacing w:after="80"/>
      </w:pPr>
      <w:r>
        <w:rPr>
          <w:b w:val="false"/>
          <w:bCs w:val="false"/>
        </w:rPr>
        <w:t xml:space="preserve">Die Qualitätszahl im Sheet Rang ist eine Strafpunkte-Summe: kleiner = besser.</w:t>
      </w:r>
    </w:p>
    <w:p>
      <w:pPr>
        <w:pStyle w:val="ListParagraph"/>
        <w:numPr>
          <w:ilvl w:val="0"/>
          <w:numId w:val="2"/>
        </w:numPr>
        <w:spacing w:after="80"/>
      </w:pPr>
      <w:r>
        <w:rPr>
          <w:b w:val="false"/>
          <w:bCs w:val="false"/>
        </w:rPr>
        <w:t xml:space="preserve">Die Zellen in StD und Dopp.Std. immer als Text formatieren, damit Excel keine Datumsumwandlungen vornimmt.</w:t>
      </w:r>
    </w:p>
    <w:p>
      <w:pPr>
        <w:pStyle w:val="Heading1"/>
      </w:pPr>
      <w:r>
        <w:rPr>
          <w:b w:val="false"/>
          <w:bCs w:val="false"/>
        </w:rPr>
        <w:t xml:space="preserve">8. Glossar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1"/>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center"/>
          </w:tcPr>
          <w:p>
            <w:r>
              <w:rPr>
                <w:b/>
                <w:bCs/>
              </w:rPr>
              <w:t xml:space="preserve">Begriff</w:t>
            </w:r>
          </w:p>
        </w:tc>
        <w:tc>
          <w:tcPr>
            <w:tcW w:type="dxa" w:w="1"/>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center"/>
          </w:tcPr>
          <w:p>
            <w:r>
              <w:rPr>
                <w:b/>
                <w:bCs/>
              </w:rPr>
              <w:t xml:space="preserve">Erklärung</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UNr</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Unterrichtsnummer – eindeutige ID für einen Unterrichtsblock.</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Block</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Gruppe von Zeilen mit gleicher UNr (z. B. Parallel- oder Teilungsunterricht).</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Slot</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Ein konkreter Zeitpunkt im Stundenplan (Wochentag + Stundennummer).</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Doppelstunde</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Zwei aufeinanderfolgende Stunden desselben Blocks am selben Tag.</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Hohlstunde</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Lücke im Lehrerplan – der Lehrer ist anwesend, hat aber keine Unterrichtsstunde.</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Fix UNrn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Zeitslots, die für bestimmte UNrn als unveränderlich vorgegeben sind.</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Tauschgruppe</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Alle UNr-Teile mit gleicher LTKZ-Zahl (z. B. „5a“, „5b“, „5c“); ihre Lehrer können paarweise gegenseitig Unterricht übernehmen. Siehe auch LTKZ.</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LTKZ</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Lehrertauschkennzeichen in der UV-Spalte LTKZ. Format Zahl+Buchstabe (z. B. „5a“); gleiche Zahl = Tauschgruppe, verschiedene Buchstaben = austauschbare Rollen mit je einem Lehrer. Grundlage für die automatische Tausch-Optimierung in Button 3 (Phase „mit Tausch“) und Button 9.</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ZWL</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Zeitwunsch-Tabelle für Lehrer (Sheet-Kurzname).</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ZWK</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Zeitwunsch-Tabelle für Klassen (Sheet-Kurzname).</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Plan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Sheet mit dem manuell gepflegten oder als „best“ markierten UNr-Plan.</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UNrPlan</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Der aktuell als Referenz genutzte Plan (Lösungsspalte 'Plan' im Sheet Lös).</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Qualität</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Strafpunkte-Summe aus dem Solver – kleinere Werte sind besser.</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Rang</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Sheet mit allen Lösungen, nach Qualität sortiert.</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ZeilenText-2</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Optionale zweite Beschriftungsspalte in UV. Steuert Kurskennung (LK01/LK02) für Farbmarkierung in Klassenplänen.</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FT</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Sheet mit zusätzlichen freien Tagen der Lehrer (Kurzname für „Freie Tage“).</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ChkFix</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Sheet „Checkup FixUNrn“ – automatische Prüfung fixierter UNrn vor dem Solver.</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Dstd-F</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Sheet mit der Detailliste aller Lehrer/UNr-Kombinationen, deren Doppelstundenzahl außerhalb von minD/maxD liegt.</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Plan-Editor</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Grafischer Dialog zur manuellen Bearbeitung einer Lösung per Drag &amp; Drop.</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Tauschkette</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Eine geordnete Liste von Unterrichtsblöcken, die im Ring ihre Zeitslots tauschen (2er bis 4er).</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Parkbereich</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Bereich im Plan-Editor für noch nicht oder nicht vollständig verplante UNrn.</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Päd. Einheit</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Alle Unterrichtsblöcke mit gleicher Klasse und gleichem Fach – Grundlage für Hervorhebung und Rotmarkierung im Plan-Editor.</w:t>
            </w:r>
          </w:p>
        </w:tc>
      </w:tr>
      <w:tr>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Verschiebung mit Ausweich</w:t>
            </w:r>
          </w:p>
        </w:tc>
        <w:tc>
          <w:tcPr>
            <w:tcW w:type="dxa" w:w="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Aktion im Plan-Editor: Block A wird auf einen besetzten Slot verschoben; der Hindernis-Block weicht per klasseninternem Tausch aus (bei Bedarf auch mehrstufig und klassenübergreifend).</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Seite </w:t>
    </w:r>
    <w:r>
      <w:rPr>
        <w:sz w:val="18"/>
        <w:szCs w:val="18"/>
      </w:rPr>
      <w:fldChar w:fldCharType="begin"/>
      <w:instrText xml:space="preserve">PAGE</w:instrText>
      <w:fldChar w:fldCharType="separate"/>
      <w:fldChar w:fldCharType="end"/>
    </w:r>
    <w:r>
      <w:rPr>
        <w:sz w:val="18"/>
        <w:szCs w:val="18"/>
      </w:rPr>
      <w:t xml:space="preserve"> von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2026-06-18T17:07:25.645Z</dcterms:created>
  <dcterms:modified xsi:type="dcterms:W3CDTF">2026-06-18T17:07:25.645Z</dcterms:modified>
</cp:coreProperties>
</file>

<file path=docProps/custom.xml><?xml version="1.0" encoding="utf-8"?>
<Properties xmlns="http://schemas.openxmlformats.org/officeDocument/2006/custom-properties" xmlns:vt="http://schemas.openxmlformats.org/officeDocument/2006/docPropsVTypes"/>
</file>