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V24</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7E5E01B9" w14:textId="331C6C0D" w:rsidR="002032AA"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instrText xml:space="preserve"> TOC \o "1-3" \h \z \u </w:instrText>
            <w:fldChar w:fldCharType="separate"/>
          </w:r>
          <w:hyperlink w:anchor="_Toc238020849" w:history="1">
            <w:r>
              <w:rPr>
                <w:rStyle w:val="Hyperlink"/>
                <w:noProof/>
                <w:lang w:val="de-DE"/>
              </w:rPr>
              <w:t>1. Überblick</w:t>
            </w:r>
            <w:r>
              <w:rPr>
                <w:noProof/>
                <w:webHidden/>
              </w:rPr>
              <w:tab/>
              <w:fldChar w:fldCharType="begin"/>
              <w:instrText xml:space="preserve"> PAGEREF _Toc238020849 \h </w:instrText>
              <w:fldChar w:fldCharType="separate"/>
              <w:t>4</w:t>
              <w:fldChar w:fldCharType="end"/>
            </w:r>
          </w:hyperlink>
        </w:p>
        <w:p w14:paraId="7775173B" w14:textId="43F2EE1D"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50" w:history="1">
            <w:r>
              <w:rPr>
                <w:rStyle w:val="Hyperlink"/>
                <w:noProof/>
                <w:lang w:val="de-DE"/>
              </w:rPr>
              <w:t>2. Die Excel-Eingabedatei</w:t>
            </w:r>
            <w:r>
              <w:rPr>
                <w:noProof/>
                <w:webHidden/>
              </w:rPr>
              <w:tab/>
              <w:fldChar w:fldCharType="begin"/>
              <w:instrText xml:space="preserve"> PAGEREF _Toc238020850 \h </w:instrText>
              <w:fldChar w:fldCharType="separate"/>
              <w:t>5</w:t>
              <w:fldChar w:fldCharType="end"/>
            </w:r>
          </w:hyperlink>
        </w:p>
        <w:p w14:paraId="62092A8B" w14:textId="405F1D65"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1" w:history="1">
            <w:r>
              <w:rPr>
                <w:rStyle w:val="Hyperlink"/>
                <w:noProof/>
                <w:lang w:val="de-DE"/>
              </w:rPr>
              <w:t>2.0 Übersicht aller Tabellenblätter</w:t>
            </w:r>
            <w:r>
              <w:rPr>
                <w:noProof/>
                <w:webHidden/>
              </w:rPr>
              <w:tab/>
              <w:fldChar w:fldCharType="begin"/>
              <w:instrText xml:space="preserve"> PAGEREF _Toc238020851 \h </w:instrText>
              <w:fldChar w:fldCharType="separate"/>
              <w:t>5</w:t>
              <w:fldChar w:fldCharType="end"/>
            </w:r>
          </w:hyperlink>
        </w:p>
        <w:p w14:paraId="14B1F6EF" w14:textId="035CF1FA"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2" w:history="1">
            <w:r>
              <w:rPr>
                <w:rStyle w:val="Hyperlink"/>
                <w:noProof/>
                <w:lang w:val="de-DE"/>
              </w:rPr>
              <w:t>2.1 Sheet „UV“ – Unterrichtsdaten (früher „U-Verteilung“)</w:t>
            </w:r>
            <w:r>
              <w:rPr>
                <w:noProof/>
                <w:webHidden/>
              </w:rPr>
              <w:tab/>
              <w:fldChar w:fldCharType="begin"/>
              <w:instrText xml:space="preserve"> PAGEREF _Toc238020852 \h </w:instrText>
              <w:fldChar w:fldCharType="separate"/>
              <w:t>7</w:t>
              <w:fldChar w:fldCharType="end"/>
            </w:r>
          </w:hyperlink>
        </w:p>
        <w:p w14:paraId="0A5AD989" w14:textId="7F28F3A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3" w:history="1">
            <w:r>
              <w:rPr>
                <w:rStyle w:val="Hyperlink"/>
                <w:noProof/>
                <w:lang w:val="de-DE"/>
              </w:rPr>
              <w:t>2.2 Sheet „Lös“ – Zeitraster und Lösungen (früher „Lösungen“)</w:t>
            </w:r>
            <w:r>
              <w:rPr>
                <w:noProof/>
                <w:webHidden/>
              </w:rPr>
              <w:tab/>
              <w:fldChar w:fldCharType="begin"/>
              <w:instrText xml:space="preserve"> PAGEREF _Toc238020853 \h </w:instrText>
              <w:fldChar w:fldCharType="separate"/>
              <w:t>8</w:t>
              <w:fldChar w:fldCharType="end"/>
            </w:r>
          </w:hyperlink>
        </w:p>
        <w:p w14:paraId="5A5824C6" w14:textId="69EF0AE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4" w:history="1">
            <w:r>
              <w:rPr>
                <w:rStyle w:val="Hyperlink"/>
                <w:noProof/>
                <w:lang w:val="de-DE"/>
              </w:rPr>
              <w:t>2.3 Sheet „PM“ – Steuerungsparameter (früher „Parameter“)</w:t>
            </w:r>
            <w:r>
              <w:rPr>
                <w:noProof/>
                <w:webHidden/>
              </w:rPr>
              <w:tab/>
              <w:fldChar w:fldCharType="begin"/>
              <w:instrText xml:space="preserve"> PAGEREF _Toc238020854 \h </w:instrText>
              <w:fldChar w:fldCharType="separate"/>
              <w:t>8</w:t>
              <w:fldChar w:fldCharType="end"/>
            </w:r>
          </w:hyperlink>
        </w:p>
        <w:p w14:paraId="0287AF21" w14:textId="0E4C14B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5" w:history="1">
            <w:r>
              <w:rPr>
                <w:rStyle w:val="Hyperlink"/>
                <w:noProof/>
                <w:lang w:val="de-DE"/>
              </w:rPr>
              <w:t>2.4 Sheet „StD“ – Lehrer-Stammdaten (früher „Stammdaten“)</w:t>
            </w:r>
            <w:r>
              <w:rPr>
                <w:noProof/>
                <w:webHidden/>
              </w:rPr>
              <w:tab/>
              <w:fldChar w:fldCharType="begin"/>
              <w:instrText xml:space="preserve"> PAGEREF _Toc238020855 \h </w:instrText>
              <w:fldChar w:fldCharType="separate"/>
              <w:t>8</w:t>
              <w:fldChar w:fldCharType="end"/>
            </w:r>
          </w:hyperlink>
        </w:p>
        <w:p w14:paraId="2A562762" w14:textId="1AEFF20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6" w:history="1">
            <w:r>
              <w:rPr>
                <w:rStyle w:val="Hyperlink"/>
                <w:noProof/>
                <w:lang w:val="de-DE"/>
              </w:rPr>
              <w:t>Harte Regeln – die fünf „hart“-Spalten</w:t>
            </w:r>
            <w:r>
              <w:rPr>
                <w:noProof/>
                <w:webHidden/>
              </w:rPr>
              <w:tab/>
              <w:fldChar w:fldCharType="begin"/>
              <w:instrText xml:space="preserve"> PAGEREF _Toc238020856 \h </w:instrText>
              <w:fldChar w:fldCharType="separate"/>
              <w:t>9</w:t>
              <w:fldChar w:fldCharType="end"/>
            </w:r>
          </w:hyperlink>
        </w:p>
        <w:p w14:paraId="46319C64" w14:textId="3DA1F09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7" w:history="1">
            <w:r>
              <w:rPr>
                <w:rStyle w:val="Hyperlink"/>
                <w:noProof/>
                <w:lang w:val="de-DE"/>
              </w:rPr>
              <w:t>Freie Tage – die Spalten „Freie Tage“ und „Gewicht freie Tage“</w:t>
            </w:r>
            <w:r>
              <w:rPr>
                <w:noProof/>
                <w:webHidden/>
              </w:rPr>
              <w:tab/>
              <w:fldChar w:fldCharType="begin"/>
              <w:instrText xml:space="preserve"> PAGEREF _Toc238020857 \h </w:instrText>
              <w:fldChar w:fldCharType="separate"/>
              <w:t>10</w:t>
              <w:fldChar w:fldCharType="end"/>
            </w:r>
          </w:hyperlink>
        </w:p>
        <w:p w14:paraId="7849853C" w14:textId="2D766FE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8" w:history="1">
            <w:r>
              <w:rPr>
                <w:rStyle w:val="Hyperlink"/>
                <w:noProof/>
                <w:lang w:val="de-DE"/>
              </w:rPr>
              <w:t>Zeitbandwünsche – die Spalten „Freie Stunden“, „Tage freie Stunden“ und „Gewicht freie Stunden“</w:t>
            </w:r>
            <w:r>
              <w:rPr>
                <w:noProof/>
                <w:webHidden/>
              </w:rPr>
              <w:tab/>
              <w:fldChar w:fldCharType="begin"/>
              <w:instrText xml:space="preserve"> PAGEREF _Toc238020858 \h </w:instrText>
              <w:fldChar w:fldCharType="separate"/>
              <w:t>10</w:t>
              <w:fldChar w:fldCharType="end"/>
            </w:r>
          </w:hyperlink>
        </w:p>
        <w:p w14:paraId="378957FE" w14:textId="63428C2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9" w:history="1">
            <w:r>
              <w:rPr>
                <w:rStyle w:val="Hyperlink"/>
                <w:noProof/>
                <w:lang w:val="de-DE"/>
              </w:rPr>
              <w:t>Späte päd. Einheiten verbieten – die Spalte „Verbot Bad units“</w:t>
            </w:r>
            <w:r>
              <w:rPr>
                <w:noProof/>
                <w:webHidden/>
              </w:rPr>
              <w:tab/>
              <w:fldChar w:fldCharType="begin"/>
              <w:instrText xml:space="preserve"> PAGEREF _Toc238020859 \h </w:instrText>
              <w:fldChar w:fldCharType="separate"/>
              <w:t>11</w:t>
              <w:fldChar w:fldCharType="end"/>
            </w:r>
          </w:hyperlink>
        </w:p>
        <w:p w14:paraId="2B01753B" w14:textId="4AF7069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0" w:history="1">
            <w:r>
              <w:rPr>
                <w:rStyle w:val="Hyperlink"/>
                <w:noProof/>
                <w:lang w:val="de-DE"/>
              </w:rPr>
              <w:t>Später Tag → späterer Beginn am Folgetag – die Spalte „Gewicht Spät-Früh“</w:t>
            </w:r>
            <w:r>
              <w:rPr>
                <w:noProof/>
                <w:webHidden/>
              </w:rPr>
              <w:tab/>
              <w:fldChar w:fldCharType="begin"/>
              <w:instrText xml:space="preserve"> PAGEREF _Toc238020860 \h </w:instrText>
              <w:fldChar w:fldCharType="separate"/>
              <w:t>11</w:t>
              <w:fldChar w:fldCharType="end"/>
            </w:r>
          </w:hyperlink>
        </w:p>
        <w:p w14:paraId="71FB169F" w14:textId="688FA22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1" w:history="1">
            <w:r>
              <w:rPr>
                <w:rStyle w:val="Hyperlink"/>
                <w:noProof/>
                <w:lang w:val="de-DE"/>
              </w:rPr>
              <w:t>2.5 Sheet „Farben“ – Farbcode für den Plan-Editor</w:t>
            </w:r>
            <w:r>
              <w:rPr>
                <w:noProof/>
                <w:webHidden/>
              </w:rPr>
              <w:tab/>
              <w:fldChar w:fldCharType="begin"/>
              <w:instrText xml:space="preserve"> PAGEREF _Toc238020861 \h </w:instrText>
              <w:fldChar w:fldCharType="separate"/>
              <w:t>12</w:t>
              <w:fldChar w:fldCharType="end"/>
            </w:r>
          </w:hyperlink>
        </w:p>
        <w:p w14:paraId="489FC8D3" w14:textId="3FDF3E1E"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2" w:history="1">
            <w:r>
              <w:rPr>
                <w:rStyle w:val="Hyperlink"/>
                <w:noProof/>
                <w:lang w:val="de-DE"/>
              </w:rPr>
              <w:t>2.6 Sheets „ZWL“ und „ZWK“ – Zeitwünsche (früher „ZeitWL“/„ZeitWK“)</w:t>
            </w:r>
            <w:r>
              <w:rPr>
                <w:noProof/>
                <w:webHidden/>
              </w:rPr>
              <w:tab/>
              <w:fldChar w:fldCharType="begin"/>
              <w:instrText xml:space="preserve"> PAGEREF _Toc238020862 \h </w:instrText>
              <w:fldChar w:fldCharType="separate"/>
              <w:t>12</w:t>
              <w:fldChar w:fldCharType="end"/>
            </w:r>
          </w:hyperlink>
        </w:p>
        <w:p w14:paraId="34E81242" w14:textId="3A1E46A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3" w:history="1">
            <w:r>
              <w:rPr>
                <w:rStyle w:val="Hyperlink"/>
                <w:noProof/>
                <w:lang w:val="de-DE"/>
              </w:rPr>
              <w:t>2.7 Sheet „Fix UNrn“ – Fixierte UNrn</w:t>
            </w:r>
            <w:r>
              <w:rPr>
                <w:noProof/>
                <w:webHidden/>
              </w:rPr>
              <w:tab/>
              <w:fldChar w:fldCharType="begin"/>
              <w:instrText xml:space="preserve"> PAGEREF _Toc238020863 \h </w:instrText>
              <w:fldChar w:fldCharType="separate"/>
              <w:t>13</w:t>
              <w:fldChar w:fldCharType="end"/>
            </w:r>
          </w:hyperlink>
        </w:p>
        <w:p w14:paraId="46112C04" w14:textId="4F8C80C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4" w:history="1">
            <w:r>
              <w:rPr>
                <w:rStyle w:val="Hyperlink"/>
                <w:noProof/>
                <w:lang w:val="de-DE"/>
              </w:rPr>
              <w:t>2.8 Sheet „Plan“ – Manueller Ausgangsplan (früher „Unr-Plan“)</w:t>
            </w:r>
            <w:r>
              <w:rPr>
                <w:noProof/>
                <w:webHidden/>
              </w:rPr>
              <w:tab/>
              <w:fldChar w:fldCharType="begin"/>
              <w:instrText xml:space="preserve"> PAGEREF _Toc238020864 \h </w:instrText>
              <w:fldChar w:fldCharType="separate"/>
              <w:t>13</w:t>
              <w:fldChar w:fldCharType="end"/>
            </w:r>
          </w:hyperlink>
        </w:p>
        <w:p w14:paraId="1BD27E94" w14:textId="600A09A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5" w:history="1">
            <w:r>
              <w:rPr>
                <w:rStyle w:val="Hyperlink"/>
                <w:noProof/>
                <w:lang w:val="de-DE"/>
              </w:rPr>
              <w:t>2.9 Sheet „FGR“ – Fachgruppenräume (früher „Fachgruppenräume“)</w:t>
            </w:r>
            <w:r>
              <w:rPr>
                <w:noProof/>
                <w:webHidden/>
              </w:rPr>
              <w:tab/>
              <w:fldChar w:fldCharType="begin"/>
              <w:instrText xml:space="preserve"> PAGEREF _Toc238020865 \h </w:instrText>
              <w:fldChar w:fldCharType="separate"/>
              <w:t>13</w:t>
              <w:fldChar w:fldCharType="end"/>
            </w:r>
          </w:hyperlink>
        </w:p>
        <w:p w14:paraId="754EC788" w14:textId="37F21AA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6" w:history="1">
            <w:r>
              <w:rPr>
                <w:rStyle w:val="Hyperlink"/>
                <w:noProof/>
                <w:lang w:val="de-DE"/>
              </w:rPr>
              <w:t>2.10 Prüf- und Diagnose-Blätter: ChkFix, Dstd-F, TR-F und FPK-F</w:t>
            </w:r>
            <w:r>
              <w:rPr>
                <w:noProof/>
                <w:webHidden/>
              </w:rPr>
              <w:tab/>
              <w:fldChar w:fldCharType="begin"/>
              <w:instrText xml:space="preserve"> PAGEREF _Toc238020866 \h </w:instrText>
              <w:fldChar w:fldCharType="separate"/>
              <w:t>13</w:t>
              <w:fldChar w:fldCharType="end"/>
            </w:r>
          </w:hyperlink>
        </w:p>
        <w:p w14:paraId="6A49AF74" w14:textId="2D9DCF8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7" w:history="1">
            <w:r>
              <w:rPr>
                <w:rStyle w:val="Hyperlink"/>
                <w:noProof/>
                <w:lang w:val="de-DE"/>
              </w:rPr>
              <w:t>ChkFix – Prüfung der fixierten UNrn (vor dem Solverlauf)</w:t>
            </w:r>
            <w:r>
              <w:rPr>
                <w:noProof/>
                <w:webHidden/>
              </w:rPr>
              <w:tab/>
              <w:fldChar w:fldCharType="begin"/>
              <w:instrText xml:space="preserve"> PAGEREF _Toc238020867 \h </w:instrText>
              <w:fldChar w:fldCharType="separate"/>
              <w:t>14</w:t>
              <w:fldChar w:fldCharType="end"/>
            </w:r>
          </w:hyperlink>
        </w:p>
        <w:p w14:paraId="27DCE982" w14:textId="0A20581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8" w:history="1">
            <w:r>
              <w:rPr>
                <w:rStyle w:val="Hyperlink"/>
                <w:noProof/>
                <w:lang w:val="de-DE"/>
              </w:rPr>
              <w:t>Dstd-F – Doppelstunden-Vorgaben (Min/Max)</w:t>
            </w:r>
            <w:r>
              <w:rPr>
                <w:noProof/>
                <w:webHidden/>
              </w:rPr>
              <w:tab/>
              <w:fldChar w:fldCharType="begin"/>
              <w:instrText xml:space="preserve"> PAGEREF _Toc238020868 \h </w:instrText>
              <w:fldChar w:fldCharType="separate"/>
              <w:t>14</w:t>
              <w:fldChar w:fldCharType="end"/>
            </w:r>
          </w:hyperlink>
        </w:p>
        <w:p w14:paraId="60F6D713" w14:textId="34ED13B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9" w:history="1">
            <w:r>
              <w:rPr>
                <w:rStyle w:val="Hyperlink"/>
                <w:noProof/>
                <w:lang w:val="de-DE"/>
              </w:rPr>
              <w:t>TR-F – Tagesregel</w:t>
            </w:r>
            <w:r>
              <w:rPr>
                <w:noProof/>
                <w:webHidden/>
              </w:rPr>
              <w:tab/>
              <w:fldChar w:fldCharType="begin"/>
              <w:instrText xml:space="preserve"> PAGEREF _Toc238020869 \h </w:instrText>
              <w:fldChar w:fldCharType="separate"/>
              <w:t>14</w:t>
              <w:fldChar w:fldCharType="end"/>
            </w:r>
          </w:hyperlink>
        </w:p>
        <w:p w14:paraId="78A5CC3D" w14:textId="3052EDA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0" w:history="1">
            <w:r>
              <w:rPr>
                <w:rStyle w:val="Hyperlink"/>
                <w:noProof/>
                <w:lang w:val="de-DE"/>
              </w:rPr>
              <w:t>FPK-F – Fach pro Klasse und Tag (echte Solver-Regel)</w:t>
            </w:r>
            <w:r>
              <w:rPr>
                <w:noProof/>
                <w:webHidden/>
              </w:rPr>
              <w:tab/>
              <w:fldChar w:fldCharType="begin"/>
              <w:instrText xml:space="preserve"> PAGEREF _Toc238020870 \h </w:instrText>
              <w:fldChar w:fldCharType="separate"/>
              <w:t>14</w:t>
              <w:fldChar w:fldCharType="end"/>
            </w:r>
          </w:hyperlink>
        </w:p>
        <w:p w14:paraId="0B994649" w14:textId="68EBB49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71" w:history="1">
            <w:r>
              <w:rPr>
                <w:rStyle w:val="Hyperlink"/>
                <w:noProof/>
                <w:lang w:val="de-DE"/>
              </w:rPr>
              <w:t>2.11 Sheet „Klassengruppen“ – Klassengruppen, Differenzierungskurse und Teilgruppen (neu in V13)</w:t>
            </w:r>
            <w:r>
              <w:rPr>
                <w:noProof/>
                <w:webHidden/>
              </w:rPr>
              <w:tab/>
              <w:fldChar w:fldCharType="begin"/>
              <w:instrText xml:space="preserve"> PAGEREF _Toc238020871 \h </w:instrText>
              <w:fldChar w:fldCharType="separate"/>
              <w:t>15</w:t>
              <w:fldChar w:fldCharType="end"/>
            </w:r>
          </w:hyperlink>
        </w:p>
        <w:p w14:paraId="122A1765" w14:textId="5C125D0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2" w:history="1">
            <w:r>
              <w:rPr>
                <w:rStyle w:val="Hyperlink"/>
                <w:noProof/>
                <w:lang w:val="de-DE"/>
              </w:rPr>
              <w:t>Beispiel 1 – Einfacher Split (Sport getrennt nach m/w)</w:t>
            </w:r>
            <w:r>
              <w:rPr>
                <w:noProof/>
                <w:webHidden/>
              </w:rPr>
              <w:tab/>
              <w:fldChar w:fldCharType="begin"/>
              <w:instrText xml:space="preserve"> PAGEREF _Toc238020872 \h </w:instrText>
              <w:fldChar w:fldCharType="separate"/>
              <w:t>15</w:t>
              <w:fldChar w:fldCharType="end"/>
            </w:r>
          </w:hyperlink>
        </w:p>
        <w:p w14:paraId="73D02BFF" w14:textId="269A438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3" w:history="1">
            <w:r>
              <w:rPr>
                <w:rStyle w:val="Hyperlink"/>
                <w:noProof/>
                <w:lang w:val="de-DE"/>
              </w:rPr>
              <w:t>Beispiel 2 – Überlappende, klassenübergreifende Kurse (Sprachkurse)</w:t>
            </w:r>
            <w:r>
              <w:rPr>
                <w:noProof/>
                <w:webHidden/>
              </w:rPr>
              <w:tab/>
              <w:fldChar w:fldCharType="begin"/>
              <w:instrText xml:space="preserve"> PAGEREF _Toc238020873 \h </w:instrText>
              <w:fldChar w:fldCharType="separate"/>
              <w:t>16</w:t>
              <w:fldChar w:fldCharType="end"/>
            </w:r>
          </w:hyperlink>
        </w:p>
        <w:p w14:paraId="1434B938" w14:textId="0D22A16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4" w:history="1">
            <w:r>
              <w:rPr>
                <w:rStyle w:val="Hyperlink"/>
                <w:noProof/>
                <w:lang w:val="de-DE"/>
              </w:rPr>
              <w:t>Beispiel 3 – Differenzierungsband mit Fächerkombinationen (L+Ge / IF+Ph)</w:t>
            </w:r>
            <w:r>
              <w:rPr>
                <w:noProof/>
                <w:webHidden/>
              </w:rPr>
              <w:tab/>
              <w:fldChar w:fldCharType="begin"/>
              <w:instrText xml:space="preserve"> PAGEREF _Toc238020874 \h </w:instrText>
              <w:fldChar w:fldCharType="separate"/>
              <w:t>17</w:t>
              <w:fldChar w:fldCharType="end"/>
            </w:r>
          </w:hyperlink>
        </w:p>
        <w:p w14:paraId="45B25C41" w14:textId="1E61C9D1"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5" w:history="1">
            <w:r>
              <w:rPr>
                <w:rStyle w:val="Hyperlink"/>
                <w:noProof/>
                <w:lang w:val="de-DE"/>
              </w:rPr>
              <w:t>3. Zeitwunsch-Textdatei</w:t>
            </w:r>
            <w:r>
              <w:rPr>
                <w:noProof/>
                <w:webHidden/>
              </w:rPr>
              <w:tab/>
              <w:fldChar w:fldCharType="begin"/>
              <w:instrText xml:space="preserve"> PAGEREF _Toc238020875 \h </w:instrText>
              <w:fldChar w:fldCharType="separate"/>
              <w:t>19</w:t>
              <w:fldChar w:fldCharType="end"/>
            </w:r>
          </w:hyperlink>
        </w:p>
        <w:p w14:paraId="668A0B51" w14:textId="0AE92AB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6" w:history="1">
            <w:r>
              <w:rPr>
                <w:rStyle w:val="Hyperlink"/>
                <w:noProof/>
                <w:lang w:val="de-DE"/>
              </w:rPr>
              <w:t>4. Programmbedienung – Schritt für Schritt</w:t>
            </w:r>
            <w:r>
              <w:rPr>
                <w:noProof/>
                <w:webHidden/>
              </w:rPr>
              <w:tab/>
              <w:fldChar w:fldCharType="begin"/>
              <w:instrText xml:space="preserve"> PAGEREF _Toc238020876 \h </w:instrText>
              <w:fldChar w:fldCharType="separate"/>
              <w:t>20</w:t>
              <w:fldChar w:fldCharType="end"/>
            </w:r>
          </w:hyperlink>
        </w:p>
        <w:p w14:paraId="58E11D3B" w14:textId="6DD3800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7" w:history="1">
            <w:r>
              <w:rPr>
                <w:rStyle w:val="Hyperlink"/>
                <w:noProof/>
                <w:lang w:val="de-DE"/>
              </w:rPr>
              <w:t>Button 1 – Excel-Datei einlesen</w:t>
            </w:r>
            <w:r>
              <w:rPr>
                <w:noProof/>
                <w:webHidden/>
              </w:rPr>
              <w:tab/>
              <w:fldChar w:fldCharType="begin"/>
              <w:instrText xml:space="preserve"> PAGEREF _Toc238020877 \h </w:instrText>
              <w:fldChar w:fldCharType="separate"/>
              <w:t>20</w:t>
              <w:fldChar w:fldCharType="end"/>
            </w:r>
          </w:hyperlink>
        </w:p>
        <w:p w14:paraId="4F2B5579" w14:textId="521D2DA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8" w:history="1">
            <w:r>
              <w:rPr>
                <w:rStyle w:val="Hyperlink"/>
                <w:noProof/>
                <w:lang w:val="de-DE"/>
              </w:rPr>
              <w:t>Button 2 – Zeitwünsche einlesen/exportieren</w:t>
            </w:r>
            <w:r>
              <w:rPr>
                <w:noProof/>
                <w:webHidden/>
              </w:rPr>
              <w:tab/>
              <w:fldChar w:fldCharType="begin"/>
              <w:instrText xml:space="preserve"> PAGEREF _Toc238020878 \h </w:instrText>
              <w:fldChar w:fldCharType="separate"/>
              <w:t>20</w:t>
              <w:fldChar w:fldCharType="end"/>
            </w:r>
          </w:hyperlink>
        </w:p>
        <w:p w14:paraId="4C7AD228" w14:textId="1FC7BD3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9" w:history="1">
            <w:r>
              <w:rPr>
                <w:rStyle w:val="Hyperlink"/>
                <w:noProof/>
                <w:lang w:val="de-DE"/>
              </w:rPr>
              <w:t>Button 3 – Plan importieren</w:t>
            </w:r>
            <w:r>
              <w:rPr>
                <w:noProof/>
                <w:webHidden/>
              </w:rPr>
              <w:tab/>
              <w:fldChar w:fldCharType="begin"/>
              <w:instrText xml:space="preserve"> PAGEREF _Toc238020879 \h </w:instrText>
              <w:fldChar w:fldCharType="separate"/>
              <w:t>20</w:t>
              <w:fldChar w:fldCharType="end"/>
            </w:r>
          </w:hyperlink>
        </w:p>
        <w:p w14:paraId="1EDD2226" w14:textId="065EA79F"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0" w:history="1">
            <w:r>
              <w:rPr>
                <w:rStyle w:val="Hyperlink"/>
                <w:noProof/>
                <w:lang w:val="de-DE"/>
              </w:rPr>
              <w:t>Button 4 – Plan bewerten</w:t>
            </w:r>
            <w:r>
              <w:rPr>
                <w:noProof/>
                <w:webHidden/>
              </w:rPr>
              <w:tab/>
              <w:fldChar w:fldCharType="begin"/>
              <w:instrText xml:space="preserve"> PAGEREF _Toc238020880 \h </w:instrText>
              <w:fldChar w:fldCharType="separate"/>
              <w:t>20</w:t>
              <w:fldChar w:fldCharType="end"/>
            </w:r>
          </w:hyperlink>
        </w:p>
        <w:p w14:paraId="2473C893" w14:textId="5D51C7B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1" w:history="1">
            <w:r>
              <w:rPr>
                <w:rStyle w:val="Hyperlink"/>
                <w:noProof/>
                <w:lang w:val="de-DE"/>
              </w:rPr>
              <w:t>Button 5 – Plan prüfen (Verletzungen)</w:t>
            </w:r>
            <w:r>
              <w:rPr>
                <w:noProof/>
                <w:webHidden/>
              </w:rPr>
              <w:tab/>
              <w:fldChar w:fldCharType="begin"/>
              <w:instrText xml:space="preserve"> PAGEREF _Toc238020881 \h </w:instrText>
              <w:fldChar w:fldCharType="separate"/>
              <w:t>20</w:t>
              <w:fldChar w:fldCharType="end"/>
            </w:r>
          </w:hyperlink>
        </w:p>
        <w:p w14:paraId="08E26ECC" w14:textId="1A1DA24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2" w:history="1">
            <w:r>
              <w:rPr>
                <w:rStyle w:val="Hyperlink"/>
                <w:noProof/>
                <w:lang w:val="de-DE"/>
              </w:rPr>
              <w:t>Button 6 – UV als GPU importieren</w:t>
            </w:r>
            <w:r>
              <w:rPr>
                <w:noProof/>
                <w:webHidden/>
              </w:rPr>
              <w:tab/>
              <w:fldChar w:fldCharType="begin"/>
              <w:instrText xml:space="preserve"> PAGEREF _Toc238020882 \h </w:instrText>
              <w:fldChar w:fldCharType="separate"/>
              <w:t>21</w:t>
              <w:fldChar w:fldCharType="end"/>
            </w:r>
          </w:hyperlink>
        </w:p>
        <w:p w14:paraId="71C12ED8" w14:textId="46D0A26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3"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_Toc238020883 \h </w:instrText>
              <w:fldChar w:fldCharType="separate"/>
              <w:t>22</w:t>
              <w:fldChar w:fldCharType="end"/>
            </w:r>
          </w:hyperlink>
        </w:p>
        <w:p w14:paraId="1B2F1127" w14:textId="1049EDC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4" w:history="1">
            <w:r>
              <w:rPr>
                <w:rStyle w:val="Hyperlink"/>
                <w:noProof/>
                <w:lang w:val="de-DE"/>
              </w:rPr>
              <w:t>Button 8 – Gezielt fixieren und ignorieren</w:t>
            </w:r>
            <w:r>
              <w:rPr>
                <w:noProof/>
                <w:webHidden/>
              </w:rPr>
              <w:tab/>
              <w:fldChar w:fldCharType="begin"/>
              <w:instrText xml:space="preserve"> PAGEREF _Toc238020884 \h </w:instrText>
              <w:fldChar w:fldCharType="separate"/>
              <w:t>23</w:t>
              <w:fldChar w:fldCharType="end"/>
            </w:r>
          </w:hyperlink>
        </w:p>
        <w:p w14:paraId="77B1C23B" w14:textId="553FA8C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5" w:history="1">
            <w:r>
              <w:rPr>
                <w:rStyle w:val="Hyperlink"/>
                <w:noProof/>
                <w:lang w:val="de-DE"/>
              </w:rPr>
              <w:t>Button 9 – PM-Parameter bearbeiten</w:t>
            </w:r>
            <w:r>
              <w:rPr>
                <w:noProof/>
                <w:webHidden/>
              </w:rPr>
              <w:tab/>
              <w:fldChar w:fldCharType="begin"/>
              <w:instrText xml:space="preserve"> PAGEREF _Toc238020885 \h </w:instrText>
              <w:fldChar w:fldCharType="separate"/>
              <w:t>23</w:t>
              <w:fldChar w:fldCharType="end"/>
            </w:r>
          </w:hyperlink>
        </w:p>
        <w:p w14:paraId="7975530E" w14:textId="27147F1B"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6" w:history="1">
            <w:r>
              <w:rPr>
                <w:rStyle w:val="Hyperlink"/>
                <w:noProof/>
                <w:lang w:val="de-DE"/>
              </w:rPr>
              <w:t>Button 10 – Stundenplanerstellung</w:t>
            </w:r>
            <w:r>
              <w:rPr>
                <w:noProof/>
                <w:webHidden/>
              </w:rPr>
              <w:tab/>
              <w:fldChar w:fldCharType="begin"/>
              <w:instrText xml:space="preserve"> PAGEREF _Toc238020886 \h </w:instrText>
              <w:fldChar w:fldCharType="separate"/>
              <w:t>23</w:t>
              <w:fldChar w:fldCharType="end"/>
            </w:r>
          </w:hyperlink>
        </w:p>
        <w:p w14:paraId="25004995" w14:textId="7F0894B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7" w:history="1">
            <w:r>
              <w:rPr>
                <w:rStyle w:val="Hyperlink"/>
                <w:noProof/>
                <w:lang w:val="de-DE"/>
              </w:rPr>
              <w:t>Button 10a – Schneller Solver (optional)</w:t>
            </w:r>
            <w:r>
              <w:rPr>
                <w:noProof/>
                <w:webHidden/>
              </w:rPr>
              <w:tab/>
              <w:fldChar w:fldCharType="begin"/>
              <w:instrText xml:space="preserve"> PAGEREF _Toc238020887 \h </w:instrText>
              <w:fldChar w:fldCharType="separate"/>
              <w:t>24</w:t>
              <w:fldChar w:fldCharType="end"/>
            </w:r>
          </w:hyperlink>
        </w:p>
        <w:p>
          <w:pPr>
            <w:pStyle w:val="Verzeichnis3"/>
            <w:tabs>
              <w:tab w:val="right" w:leader="dot" w:pos="9396"/>
            </w:tabs>
            <w:rPr>
              <w:rFonts w:eastAsiaTheme="minorEastAsia"/>
              <w:noProof/>
              <w:kern w:val="2"/>
              <w:lang w:val="de-DE" w:eastAsia="de-DE" w:bidi="he-IL"/>
              <w14:ligatures w14:val="standardContextual"/>
            </w:rPr>
          </w:pPr>
          <w:hyperlink w:anchor="_Toc238099010" w:history="1">
            <w:r>
              <w:rPr>
                <w:rStyle w:val="Hyperlink"/>
                <w:noProof/>
                <w:lang w:val="de-DE"/>
              </w:rPr>
              <w:t>Button 10b – Teilplan-Modus (maximale fehlerfreie Teilverplanung)</w:t>
            </w:r>
            <w:r>
              <w:rPr>
                <w:noProof/>
                <w:webHidden/>
              </w:rPr>
              <w:tab/>
              <w:fldChar w:fldCharType="begin"/>
              <w:instrText xml:space="preserve"> PAGEREF _Toc238099010 \h </w:instrText>
              <w:fldChar w:fldCharType="separate"/>
              <w:t>25</w:t>
              <w:fldChar w:fldCharType="end"/>
            </w:r>
          </w:hyperlink>
        </w:p>
        <w:p w14:paraId="17139899" w14:textId="4E3BDAD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8" w:history="1">
            <w:r>
              <w:rPr>
                <w:rStyle w:val="Hyperlink"/>
                <w:noProof/>
                <w:lang w:val="de-DE"/>
              </w:rPr>
              <w:t>Button 11 – Plan-Editor (interaktiv)</w:t>
            </w:r>
            <w:r>
              <w:rPr>
                <w:noProof/>
                <w:webHidden/>
              </w:rPr>
              <w:tab/>
              <w:fldChar w:fldCharType="begin"/>
              <w:instrText xml:space="preserve"> PAGEREF _Toc238020888 \h </w:instrText>
              <w:fldChar w:fldCharType="separate"/>
              <w:t>25</w:t>
              <w:fldChar w:fldCharType="end"/>
            </w:r>
          </w:hyperlink>
        </w:p>
        <w:p w14:paraId="65D1D349" w14:textId="0D96A10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9" w:history="1">
            <w:r>
              <w:rPr>
                <w:rStyle w:val="Hyperlink"/>
                <w:noProof/>
                <w:lang w:val="de-DE"/>
              </w:rPr>
              <w:t>Button 12 – Lösung sichern</w:t>
            </w:r>
            <w:r>
              <w:rPr>
                <w:noProof/>
                <w:webHidden/>
              </w:rPr>
              <w:tab/>
              <w:fldChar w:fldCharType="begin"/>
              <w:instrText xml:space="preserve"> PAGEREF _Toc238020889 \h </w:instrText>
              <w:fldChar w:fldCharType="separate"/>
              <w:t>25</w:t>
              <w:fldChar w:fldCharType="end"/>
            </w:r>
          </w:hyperlink>
        </w:p>
        <w:p w14:paraId="3DA39014" w14:textId="2111494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0" w:history="1">
            <w:r>
              <w:rPr>
                <w:rStyle w:val="Hyperlink"/>
                <w:noProof/>
                <w:lang w:val="de-DE"/>
              </w:rPr>
              <w:t>Button 13 – Gesicherte Lösung löschen</w:t>
            </w:r>
            <w:r>
              <w:rPr>
                <w:noProof/>
                <w:webHidden/>
              </w:rPr>
              <w:tab/>
              <w:fldChar w:fldCharType="begin"/>
              <w:instrText xml:space="preserve"> PAGEREF _Toc238020890 \h </w:instrText>
              <w:fldChar w:fldCharType="separate"/>
              <w:t>26</w:t>
              <w:fldChar w:fldCharType="end"/>
            </w:r>
          </w:hyperlink>
        </w:p>
        <w:p w14:paraId="46DB3312" w14:textId="45983E0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1" w:history="1">
            <w:r>
              <w:rPr>
                <w:rStyle w:val="Hyperlink"/>
                <w:noProof/>
                <w:lang w:val="de-DE"/>
              </w:rPr>
              <w:t>Button 14 – Lösung verbessern</w:t>
            </w:r>
            <w:r>
              <w:rPr>
                <w:noProof/>
                <w:webHidden/>
              </w:rPr>
              <w:tab/>
              <w:fldChar w:fldCharType="begin"/>
              <w:instrText xml:space="preserve"> PAGEREF _Toc238020891 \h </w:instrText>
              <w:fldChar w:fldCharType="separate"/>
              <w:t>27</w:t>
              <w:fldChar w:fldCharType="end"/>
            </w:r>
          </w:hyperlink>
        </w:p>
        <w:p w14:paraId="62431147" w14:textId="6AE0351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2" w:history="1">
            <w:r>
              <w:rPr>
                <w:rStyle w:val="Hyperlink"/>
                <w:noProof/>
                <w:lang w:val="de-DE"/>
              </w:rPr>
              <w:t>Button 15 – Minimale Änderungen (Solver)</w:t>
            </w:r>
            <w:r>
              <w:rPr>
                <w:noProof/>
                <w:webHidden/>
              </w:rPr>
              <w:tab/>
              <w:fldChar w:fldCharType="begin"/>
              <w:instrText xml:space="preserve"> PAGEREF _Toc238020892 \h </w:instrText>
              <w:fldChar w:fldCharType="separate"/>
              <w:t>27</w:t>
              <w:fldChar w:fldCharType="end"/>
            </w:r>
          </w:hyperlink>
        </w:p>
        <w:p w14:paraId="41FAC588" w14:textId="67A94E2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3" w:history="1">
            <w:r>
              <w:rPr>
                <w:rStyle w:val="Hyperlink"/>
                <w:noProof/>
                <w:lang w:val="de-DE"/>
              </w:rPr>
              <w:t>Button 16 – Fixierungen/Lösung exportieren (Plan/Lös)</w:t>
            </w:r>
            <w:r>
              <w:rPr>
                <w:noProof/>
                <w:webHidden/>
              </w:rPr>
              <w:tab/>
              <w:fldChar w:fldCharType="begin"/>
              <w:instrText xml:space="preserve"> PAGEREF _Toc238020893 \h </w:instrText>
              <w:fldChar w:fldCharType="separate"/>
              <w:t>28</w:t>
              <w:fldChar w:fldCharType="end"/>
            </w:r>
          </w:hyperlink>
        </w:p>
        <w:p w14:paraId="4C78CC18" w14:textId="5D54DC4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4" w:history="1">
            <w:r>
              <w:rPr>
                <w:rStyle w:val="Hyperlink"/>
                <w:noProof/>
                <w:lang w:val="de-DE"/>
              </w:rPr>
              <w:t>Button 17 – Diagnose an Diag anhängen</w:t>
            </w:r>
            <w:r>
              <w:rPr>
                <w:noProof/>
                <w:webHidden/>
              </w:rPr>
              <w:tab/>
              <w:fldChar w:fldCharType="begin"/>
              <w:instrText xml:space="preserve"> PAGEREF _Toc238020894 \h </w:instrText>
              <w:fldChar w:fldCharType="separate"/>
              <w:t>29</w:t>
              <w:fldChar w:fldCharType="end"/>
            </w:r>
          </w:hyperlink>
        </w:p>
        <w:p w14:paraId="513A9ED1" w14:textId="6ACAA09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5" w:history="1">
            <w:r>
              <w:rPr>
                <w:rStyle w:val="Hyperlink"/>
                <w:noProof/>
                <w:lang w:val="de-DE"/>
              </w:rPr>
              <w:t>Button 18 – Klassenpläne erzeugen</w:t>
            </w:r>
            <w:r>
              <w:rPr>
                <w:noProof/>
                <w:webHidden/>
              </w:rPr>
              <w:tab/>
              <w:fldChar w:fldCharType="begin"/>
              <w:instrText xml:space="preserve"> PAGEREF _Toc238020895 \h </w:instrText>
              <w:fldChar w:fldCharType="separate"/>
              <w:t>29</w:t>
              <w:fldChar w:fldCharType="end"/>
            </w:r>
          </w:hyperlink>
        </w:p>
        <w:p w14:paraId="50EB998E" w14:textId="650355C5"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6" w:history="1">
            <w:r>
              <w:rPr>
                <w:rStyle w:val="Hyperlink"/>
                <w:noProof/>
                <w:lang w:val="de-DE"/>
              </w:rPr>
              <w:t>Button 19 – Klassenpläne EF / Q1 / Q2</w:t>
            </w:r>
            <w:r>
              <w:rPr>
                <w:noProof/>
                <w:webHidden/>
              </w:rPr>
              <w:tab/>
              <w:fldChar w:fldCharType="begin"/>
              <w:instrText xml:space="preserve"> PAGEREF _Toc238020896 \h </w:instrText>
              <w:fldChar w:fldCharType="separate"/>
              <w:t>29</w:t>
              <w:fldChar w:fldCharType="end"/>
            </w:r>
          </w:hyperlink>
        </w:p>
        <w:p w14:paraId="796ED06C" w14:textId="78F5EE0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7" w:history="1">
            <w:r>
              <w:rPr>
                <w:rStyle w:val="Hyperlink"/>
                <w:noProof/>
                <w:lang w:val="de-DE"/>
              </w:rPr>
              <w:t>Button 20 – Lehrerpläne erzeugen</w:t>
            </w:r>
            <w:r>
              <w:rPr>
                <w:noProof/>
                <w:webHidden/>
              </w:rPr>
              <w:tab/>
              <w:fldChar w:fldCharType="begin"/>
              <w:instrText xml:space="preserve"> PAGEREF _Toc238020897 \h </w:instrText>
              <w:fldChar w:fldCharType="separate"/>
              <w:t>29</w:t>
              <w:fldChar w:fldCharType="end"/>
            </w:r>
          </w:hyperlink>
        </w:p>
        <w:p w14:paraId="2B3EB865" w14:textId="2288D7BD"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8" w:history="1">
            <w:r>
              <w:rPr>
                <w:rStyle w:val="Hyperlink"/>
                <w:noProof/>
                <w:lang w:val="de-DE"/>
              </w:rPr>
              <w:t>Button 21 – Stammdaten (StD) bearbeiten</w:t>
            </w:r>
            <w:r>
              <w:rPr>
                <w:noProof/>
                <w:webHidden/>
              </w:rPr>
              <w:tab/>
              <w:fldChar w:fldCharType="begin"/>
              <w:instrText xml:space="preserve"> PAGEREF _Toc238020898 \h </w:instrText>
              <w:fldChar w:fldCharType="separate"/>
              <w:t>29</w:t>
              <w:fldChar w:fldCharType="end"/>
            </w:r>
          </w:hyperlink>
        </w:p>
        <w:p w14:paraId="2034C998" w14:textId="1D5C69A4"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99" w:history="1">
            <w:r>
              <w:rPr>
                <w:rStyle w:val="Hyperlink"/>
                <w:noProof/>
              </w:rPr>
              <w:t>4b. Manueller Plan-Editor</w:t>
            </w:r>
            <w:r>
              <w:rPr>
                <w:noProof/>
                <w:webHidden/>
              </w:rPr>
              <w:tab/>
              <w:fldChar w:fldCharType="begin"/>
              <w:instrText xml:space="preserve"> PAGEREF _Toc238020899 \h </w:instrText>
              <w:fldChar w:fldCharType="separate"/>
              <w:t>30</w:t>
              <w:fldChar w:fldCharType="end"/>
            </w:r>
          </w:hyperlink>
        </w:p>
        <w:p w14:paraId="242689F6" w14:textId="1D7F2F0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0" w:history="1">
            <w:r>
              <w:rPr>
                <w:rStyle w:val="Hyperlink"/>
                <w:noProof/>
                <w:lang w:val="de-DE"/>
              </w:rPr>
              <w:t>Aufbau des Fensters</w:t>
            </w:r>
            <w:r>
              <w:rPr>
                <w:noProof/>
                <w:webHidden/>
              </w:rPr>
              <w:tab/>
              <w:fldChar w:fldCharType="begin"/>
              <w:instrText xml:space="preserve"> PAGEREF _Toc238020900 \h </w:instrText>
              <w:fldChar w:fldCharType="separate"/>
              <w:t>30</w:t>
              <w:fldChar w:fldCharType="end"/>
            </w:r>
          </w:hyperlink>
        </w:p>
        <w:p w14:paraId="75876F9E" w14:textId="2996FAA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1" w:history="1">
            <w:r>
              <w:rPr>
                <w:rStyle w:val="Hyperlink"/>
                <w:noProof/>
                <w:lang w:val="de-DE"/>
              </w:rPr>
              <w:t>Navigation</w:t>
            </w:r>
            <w:r>
              <w:rPr>
                <w:noProof/>
                <w:webHidden/>
              </w:rPr>
              <w:tab/>
              <w:fldChar w:fldCharType="begin"/>
              <w:instrText xml:space="preserve"> PAGEREF _Toc238020901 \h </w:instrText>
              <w:fldChar w:fldCharType="separate"/>
              <w:t>30</w:t>
              <w:fldChar w:fldCharType="end"/>
            </w:r>
          </w:hyperlink>
        </w:p>
        <w:p w14:paraId="67D1E4A7" w14:textId="25EF2C5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2" w:history="1">
            <w:r>
              <w:rPr>
                <w:rStyle w:val="Hyperlink"/>
                <w:noProof/>
                <w:lang w:val="de-DE"/>
              </w:rPr>
              <w:t>Farbcode (Einfärben nach Klasse oder Fach)</w:t>
            </w:r>
            <w:r>
              <w:rPr>
                <w:noProof/>
                <w:webHidden/>
              </w:rPr>
              <w:tab/>
              <w:fldChar w:fldCharType="begin"/>
              <w:instrText xml:space="preserve"> PAGEREF _Toc238020902 \h </w:instrText>
              <w:fldChar w:fldCharType="separate"/>
              <w:t>30</w:t>
              <w:fldChar w:fldCharType="end"/>
            </w:r>
          </w:hyperlink>
        </w:p>
        <w:p w14:paraId="7A3DB601" w14:textId="1783A74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3" w:history="1">
            <w:r>
              <w:rPr>
                <w:rStyle w:val="Hyperlink"/>
                <w:noProof/>
                <w:lang w:val="de-DE"/>
              </w:rPr>
              <w:t>Diag-Werte (Lehrer-Diagnose anzeigen)</w:t>
            </w:r>
            <w:r>
              <w:rPr>
                <w:noProof/>
                <w:webHidden/>
              </w:rPr>
              <w:tab/>
              <w:fldChar w:fldCharType="begin"/>
              <w:instrText xml:space="preserve"> PAGEREF _Toc238020903 \h </w:instrText>
              <w:fldChar w:fldCharType="separate"/>
              <w:t>31</w:t>
              <w:fldChar w:fldCharType="end"/>
            </w:r>
          </w:hyperlink>
        </w:p>
        <w:p w14:paraId="2C7C2E50" w14:textId="415AA2E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4" w:history="1">
            <w:r>
              <w:rPr>
                <w:rStyle w:val="Hyperlink"/>
                <w:noProof/>
                <w:lang w:val="de-DE"/>
              </w:rPr>
              <w:t>Diag-Filter (Lehrerliste auf Auffällige beschränken)</w:t>
            </w:r>
            <w:r>
              <w:rPr>
                <w:noProof/>
                <w:webHidden/>
              </w:rPr>
              <w:tab/>
              <w:fldChar w:fldCharType="begin"/>
              <w:instrText xml:space="preserve"> PAGEREF _Toc238020904 \h </w:instrText>
              <w:fldChar w:fldCharType="separate"/>
              <w:t>31</w:t>
              <w:fldChar w:fldCharType="end"/>
            </w:r>
          </w:hyperlink>
        </w:p>
        <w:p w14:paraId="330986E9" w14:textId="49FEE005"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5" w:history="1">
            <w:r>
              <w:rPr>
                <w:rStyle w:val="Hyperlink"/>
                <w:noProof/>
                <w:lang w:val="de-DE"/>
              </w:rPr>
              <w:t>UV-Betrachtung im Plan-Editor</w:t>
            </w:r>
            <w:r>
              <w:rPr>
                <w:noProof/>
                <w:webHidden/>
              </w:rPr>
              <w:tab/>
              <w:fldChar w:fldCharType="begin"/>
              <w:instrText xml:space="preserve"> PAGEREF _Toc238020905 \h </w:instrText>
              <w:fldChar w:fldCharType="separate"/>
              <w:t>32</w:t>
              <w:fldChar w:fldCharType="end"/>
            </w:r>
          </w:hyperlink>
        </w:p>
        <w:p w14:paraId="0F8955F0" w14:textId="58A0AFD2"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6" w:history="1">
            <w:r>
              <w:rPr>
                <w:rStyle w:val="Hyperlink"/>
                <w:noProof/>
              </w:rPr>
              <w:t>Fachgruppenplan (reine Ansicht)</w:t>
            </w:r>
            <w:r>
              <w:rPr>
                <w:noProof/>
                <w:webHidden/>
              </w:rPr>
              <w:tab/>
              <w:fldChar w:fldCharType="begin"/>
              <w:instrText xml:space="preserve"> PAGEREF _Toc238020906 \h </w:instrText>
              <w:fldChar w:fldCharType="separate"/>
              <w:t>33</w:t>
              <w:fldChar w:fldCharType="end"/>
            </w:r>
          </w:hyperlink>
        </w:p>
        <w:p w14:paraId="22B2A1FE" w14:textId="5B1AC1F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7" w:history="1">
            <w:r>
              <w:rPr>
                <w:rStyle w:val="Hyperlink"/>
                <w:noProof/>
                <w:lang w:val="de-DE"/>
              </w:rPr>
              <w:t>Pläne anheften (mehrere Pläne gleichzeitig)</w:t>
            </w:r>
            <w:r>
              <w:rPr>
                <w:noProof/>
                <w:webHidden/>
              </w:rPr>
              <w:tab/>
              <w:fldChar w:fldCharType="begin"/>
              <w:instrText xml:space="preserve"> PAGEREF _Toc238020907 \h </w:instrText>
              <w:fldChar w:fldCharType="separate"/>
              <w:t>33</w:t>
              <w:fldChar w:fldCharType="end"/>
            </w:r>
          </w:hyperlink>
        </w:p>
        <w:p w14:paraId="39FD63E4" w14:textId="29DA4CB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8" w:history="1">
            <w:r>
              <w:rPr>
                <w:rStyle w:val="Hyperlink"/>
                <w:noProof/>
              </w:rPr>
              <w:t>Bearbeitungsmodi</w:t>
            </w:r>
            <w:r>
              <w:rPr>
                <w:noProof/>
                <w:webHidden/>
              </w:rPr>
              <w:tab/>
              <w:fldChar w:fldCharType="begin"/>
              <w:instrText xml:space="preserve"> PAGEREF _Toc238020908 \h </w:instrText>
              <w:fldChar w:fldCharType="separate"/>
              <w:t>33</w:t>
              <w:fldChar w:fldCharType="end"/>
            </w:r>
          </w:hyperlink>
        </w:p>
        <w:p w14:paraId="48EDFAC5" w14:textId="4299C3E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9" w:history="1">
            <w:r>
              <w:rPr>
                <w:rStyle w:val="Hyperlink"/>
                <w:noProof/>
                <w:lang w:val="de-DE"/>
              </w:rPr>
              <w:t>Drag &amp; Drop – Verschieben und Tauschen</w:t>
            </w:r>
            <w:r>
              <w:rPr>
                <w:noProof/>
                <w:webHidden/>
              </w:rPr>
              <w:tab/>
              <w:fldChar w:fldCharType="begin"/>
              <w:instrText xml:space="preserve"> PAGEREF _Toc238020909 \h </w:instrText>
              <w:fldChar w:fldCharType="separate"/>
              <w:t>34</w:t>
              <w:fldChar w:fldCharType="end"/>
            </w:r>
          </w:hyperlink>
        </w:p>
        <w:p w14:paraId="6CBA2258" w14:textId="3321F1F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0" w:history="1">
            <w:r>
              <w:rPr>
                <w:rStyle w:val="Hyperlink"/>
                <w:noProof/>
                <w:lang w:val="de-DE"/>
              </w:rPr>
              <w:t>Parkbereich – Filter nach Klick-Kontext</w:t>
            </w:r>
            <w:r>
              <w:rPr>
                <w:noProof/>
                <w:webHidden/>
              </w:rPr>
              <w:tab/>
              <w:fldChar w:fldCharType="begin"/>
              <w:instrText xml:space="preserve"> PAGEREF _Toc238020910 \h </w:instrText>
              <w:fldChar w:fldCharType="separate"/>
              <w:t>34</w:t>
              <w:fldChar w:fldCharType="end"/>
            </w:r>
          </w:hyperlink>
        </w:p>
        <w:p w14:paraId="3BC46E73" w14:textId="6D46E82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1" w:history="1">
            <w:r>
              <w:rPr>
                <w:rStyle w:val="Hyperlink"/>
                <w:noProof/>
                <w:lang w:val="de-DE"/>
              </w:rPr>
              <w:t>Fixieren per Rechtsklick</w:t>
            </w:r>
            <w:r>
              <w:rPr>
                <w:noProof/>
                <w:webHidden/>
              </w:rPr>
              <w:tab/>
              <w:fldChar w:fldCharType="begin"/>
              <w:instrText xml:space="preserve"> PAGEREF _Toc238020911 \h </w:instrText>
              <w:fldChar w:fldCharType="separate"/>
              <w:t>34</w:t>
              <w:fldChar w:fldCharType="end"/>
            </w:r>
          </w:hyperlink>
        </w:p>
        <w:p w14:paraId="79CDFB94" w14:textId="71BCD89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2" w:history="1">
            <w:r>
              <w:rPr>
                <w:rStyle w:val="Hyperlink"/>
                <w:noProof/>
                <w:lang w:val="de-DE"/>
              </w:rPr>
              <w:t>Drag-Over-Hervorhebung</w:t>
            </w:r>
            <w:r>
              <w:rPr>
                <w:noProof/>
                <w:webHidden/>
              </w:rPr>
              <w:tab/>
              <w:fldChar w:fldCharType="begin"/>
              <w:instrText xml:space="preserve"> PAGEREF _Toc238020912 \h </w:instrText>
              <w:fldChar w:fldCharType="separate"/>
              <w:t>34</w:t>
              <w:fldChar w:fldCharType="end"/>
            </w:r>
          </w:hyperlink>
        </w:p>
        <w:p w14:paraId="6E3959BE" w14:textId="765AF8A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3" w:history="1">
            <w:r>
              <w:rPr>
                <w:rStyle w:val="Hyperlink"/>
                <w:noProof/>
                <w:lang w:val="de-DE"/>
              </w:rPr>
              <w:t>Tauschvorschläge (linke Spalte im Detailbereich)</w:t>
            </w:r>
            <w:r>
              <w:rPr>
                <w:noProof/>
                <w:webHidden/>
              </w:rPr>
              <w:tab/>
              <w:fldChar w:fldCharType="begin"/>
              <w:instrText xml:space="preserve"> PAGEREF _Toc238020913 \h </w:instrText>
              <w:fldChar w:fldCharType="separate"/>
              <w:t>34</w:t>
              <w:fldChar w:fldCharType="end"/>
            </w:r>
          </w:hyperlink>
        </w:p>
        <w:p w14:paraId="2934CD54" w14:textId="52FB932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4" w:history="1">
            <w:r>
              <w:rPr>
                <w:rStyle w:val="Hyperlink"/>
                <w:noProof/>
                <w:lang w:val="de-DE"/>
              </w:rPr>
              <w:t>Verschiebung mit Ausweich (mittlere Spalte im Detailbereich)</w:t>
            </w:r>
            <w:r>
              <w:rPr>
                <w:noProof/>
                <w:webHidden/>
              </w:rPr>
              <w:tab/>
              <w:fldChar w:fldCharType="begin"/>
              <w:instrText xml:space="preserve"> PAGEREF _Toc238020914 \h </w:instrText>
              <w:fldChar w:fldCharType="separate"/>
              <w:t>35</w:t>
              <w:fldChar w:fldCharType="end"/>
            </w:r>
          </w:hyperlink>
        </w:p>
        <w:p w14:paraId="69B5DA5E" w14:textId="676B61A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5" w:history="1">
            <w:r>
              <w:rPr>
                <w:rStyle w:val="Hyperlink"/>
                <w:noProof/>
                <w:lang w:val="de-DE"/>
              </w:rPr>
              <w:t>Vergleichspläne und Pfeile</w:t>
            </w:r>
            <w:r>
              <w:rPr>
                <w:noProof/>
                <w:webHidden/>
              </w:rPr>
              <w:tab/>
              <w:fldChar w:fldCharType="begin"/>
              <w:instrText xml:space="preserve"> PAGEREF _Toc238020915 \h </w:instrText>
              <w:fldChar w:fldCharType="separate"/>
              <w:t>35</w:t>
              <w:fldChar w:fldCharType="end"/>
            </w:r>
          </w:hyperlink>
        </w:p>
        <w:p w14:paraId="0087339A" w14:textId="750DFC5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6" w:history="1">
            <w:r>
              <w:rPr>
                <w:rStyle w:val="Hyperlink"/>
                <w:noProof/>
                <w:lang w:val="de-DE"/>
              </w:rPr>
              <w:t>Vergleichsmodus (zwei Lösungen nebeneinander)</w:t>
            </w:r>
            <w:r>
              <w:rPr>
                <w:noProof/>
                <w:webHidden/>
              </w:rPr>
              <w:tab/>
              <w:fldChar w:fldCharType="begin"/>
              <w:instrText xml:space="preserve"> PAGEREF _Toc238020916 \h </w:instrText>
              <w:fldChar w:fldCharType="separate"/>
              <w:t>36</w:t>
              <w:fldChar w:fldCharType="end"/>
            </w:r>
          </w:hyperlink>
        </w:p>
        <w:p w14:paraId="5DD33A30" w14:textId="16CEC98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7" w:history="1">
            <w:r>
              <w:rPr>
                <w:rStyle w:val="Hyperlink"/>
                <w:noProof/>
                <w:lang w:val="de-DE"/>
              </w:rPr>
              <w:t>Diagnose-Panel (rechte Spalte im Detailbereich)</w:t>
            </w:r>
            <w:r>
              <w:rPr>
                <w:noProof/>
                <w:webHidden/>
              </w:rPr>
              <w:tab/>
              <w:fldChar w:fldCharType="begin"/>
              <w:instrText xml:space="preserve"> PAGEREF _Toc238020917 \h </w:instrText>
              <w:fldChar w:fldCharType="separate"/>
              <w:t>36</w:t>
              <w:fldChar w:fldCharType="end"/>
            </w:r>
          </w:hyperlink>
        </w:p>
        <w:p w14:paraId="0B6C39D4" w14:textId="5E43DF8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8" w:history="1">
            <w:r>
              <w:rPr>
                <w:rStyle w:val="Hyperlink"/>
                <w:noProof/>
                <w:lang w:val="de-DE"/>
              </w:rPr>
              <w:t>Gewichtungszahl der Zeitwünsche</w:t>
            </w:r>
            <w:r>
              <w:rPr>
                <w:noProof/>
                <w:webHidden/>
              </w:rPr>
              <w:tab/>
              <w:fldChar w:fldCharType="begin"/>
              <w:instrText xml:space="preserve"> PAGEREF _Toc238020918 \h </w:instrText>
              <w:fldChar w:fldCharType="separate"/>
              <w:t>36</w:t>
              <w:fldChar w:fldCharType="end"/>
            </w:r>
          </w:hyperlink>
        </w:p>
        <w:p w14:paraId="51F338A8" w14:textId="3C34FC9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9" w:history="1">
            <w:r>
              <w:rPr>
                <w:rStyle w:val="Hyperlink"/>
                <w:noProof/>
              </w:rPr>
              <w:t>Schaltflächen im Plan-Editor</w:t>
            </w:r>
            <w:r>
              <w:rPr>
                <w:noProof/>
                <w:webHidden/>
              </w:rPr>
              <w:tab/>
              <w:fldChar w:fldCharType="begin"/>
              <w:instrText xml:space="preserve"> PAGEREF _Toc238020919 \h </w:instrText>
              <w:fldChar w:fldCharType="separate"/>
              <w:t>36</w:t>
              <w:fldChar w:fldCharType="end"/>
            </w:r>
          </w:hyperlink>
        </w:p>
        <w:p w14:paraId="7AD1592C" w14:textId="215CBCE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0" w:history="1">
            <w:r>
              <w:rPr>
                <w:rStyle w:val="Hyperlink"/>
                <w:noProof/>
                <w:lang w:val="de-DE"/>
              </w:rPr>
              <w:t>Harte Konfliktsperren</w:t>
            </w:r>
            <w:r>
              <w:rPr>
                <w:noProof/>
                <w:webHidden/>
              </w:rPr>
              <w:tab/>
              <w:fldChar w:fldCharType="begin"/>
              <w:instrText xml:space="preserve"> PAGEREF _Toc238020920 \h </w:instrText>
              <w:fldChar w:fldCharType="separate"/>
              <w:t>37</w:t>
              <w:fldChar w:fldCharType="end"/>
            </w:r>
          </w:hyperlink>
        </w:p>
        <w:p w14:paraId="4C56EC83" w14:textId="60ED531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1" w:history="1">
            <w:r>
              <w:rPr>
                <w:rStyle w:val="Hyperlink"/>
                <w:noProof/>
                <w:lang w:val="de-DE"/>
              </w:rPr>
              <w:t>Gespeicherte Ansichtseinstellungen (Sheet EdCfg)</w:t>
            </w:r>
            <w:r>
              <w:rPr>
                <w:noProof/>
                <w:webHidden/>
              </w:rPr>
              <w:tab/>
              <w:fldChar w:fldCharType="begin"/>
              <w:instrText xml:space="preserve"> PAGEREF _Toc238020921 \h </w:instrText>
              <w:fldChar w:fldCharType="separate"/>
              <w:t>37</w:t>
              <w:fldChar w:fldCharType="end"/>
            </w:r>
          </w:hyperlink>
        </w:p>
        <w:p w14:paraId="3DBC3D6C" w14:textId="49166BC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2" w:history="1">
            <w:r>
              <w:rPr>
                <w:rStyle w:val="Hyperlink"/>
                <w:noProof/>
                <w:lang w:val="de-DE"/>
              </w:rPr>
              <w:t>4c. Live-Zwischenstände während des Solverlaufs</w:t>
            </w:r>
            <w:r>
              <w:rPr>
                <w:noProof/>
                <w:webHidden/>
              </w:rPr>
              <w:tab/>
              <w:fldChar w:fldCharType="begin"/>
              <w:instrText xml:space="preserve"> PAGEREF _Toc238020922 \h </w:instrText>
              <w:fldChar w:fldCharType="separate"/>
              <w:t>38</w:t>
              <w:fldChar w:fldCharType="end"/>
            </w:r>
          </w:hyperlink>
        </w:p>
        <w:p w14:paraId="798D3E49" w14:textId="07D231DB"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3" w:history="1">
            <w:r>
              <w:rPr>
                <w:rStyle w:val="Hyperlink"/>
                <w:noProof/>
                <w:lang w:val="de-DE"/>
              </w:rPr>
              <w:t>5. Die PM-Tabelle und die Qualitätsfunktion</w:t>
            </w:r>
            <w:r>
              <w:rPr>
                <w:noProof/>
                <w:webHidden/>
              </w:rPr>
              <w:tab/>
              <w:fldChar w:fldCharType="begin"/>
              <w:instrText xml:space="preserve"> PAGEREF _Toc238020923 \h </w:instrText>
              <w:fldChar w:fldCharType="separate"/>
              <w:t>38</w:t>
              <w:fldChar w:fldCharType="end"/>
            </w:r>
          </w:hyperlink>
        </w:p>
        <w:p w14:paraId="3A9B5F7F" w14:textId="1B7A0CBD"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4" w:history="1">
            <w:r>
              <w:rPr>
                <w:rStyle w:val="Hyperlink"/>
                <w:noProof/>
                <w:lang w:val="de-DE"/>
              </w:rPr>
              <w:t>5.1 Rolle der PM-Tabelle</w:t>
            </w:r>
            <w:r>
              <w:rPr>
                <w:noProof/>
                <w:webHidden/>
              </w:rPr>
              <w:tab/>
              <w:fldChar w:fldCharType="begin"/>
              <w:instrText xml:space="preserve"> PAGEREF _Toc238020924 \h </w:instrText>
              <w:fldChar w:fldCharType="separate"/>
              <w:t>38</w:t>
              <w:fldChar w:fldCharType="end"/>
            </w:r>
          </w:hyperlink>
        </w:p>
        <w:p w14:paraId="75AB510B" w14:textId="35E2387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5" w:history="1">
            <w:r>
              <w:rPr>
                <w:rStyle w:val="Hyperlink"/>
                <w:noProof/>
              </w:rPr>
              <w:t>5.2 Parameter nach Funktion</w:t>
            </w:r>
            <w:r>
              <w:rPr>
                <w:noProof/>
                <w:webHidden/>
              </w:rPr>
              <w:tab/>
              <w:fldChar w:fldCharType="begin"/>
              <w:instrText xml:space="preserve"> PAGEREF _Toc238020925 \h </w:instrText>
              <w:fldChar w:fldCharType="separate"/>
              <w:t>39</w:t>
              <w:fldChar w:fldCharType="end"/>
            </w:r>
          </w:hyperlink>
        </w:p>
        <w:p w14:paraId="4850FEE5" w14:textId="20276C8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6" w:history="1">
            <w:r>
              <w:rPr>
                <w:rStyle w:val="Hyperlink"/>
                <w:noProof/>
              </w:rPr>
              <w:t>Laufzeit / Lösungsmenge</w:t>
            </w:r>
            <w:r>
              <w:rPr>
                <w:noProof/>
                <w:webHidden/>
              </w:rPr>
              <w:tab/>
              <w:fldChar w:fldCharType="begin"/>
              <w:instrText xml:space="preserve"> PAGEREF _Toc238020926 \h </w:instrText>
              <w:fldChar w:fldCharType="separate"/>
              <w:t>39</w:t>
              <w:fldChar w:fldCharType="end"/>
            </w:r>
          </w:hyperlink>
        </w:p>
        <w:p w14:paraId="664F603F" w14:textId="707E654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7" w:history="1">
            <w:r>
              <w:rPr>
                <w:rStyle w:val="Hyperlink"/>
                <w:noProof/>
                <w:lang w:val="de-DE"/>
              </w:rPr>
              <w:t>Zielgewichte und Strafen (fließen in die angezeigte Qualität ein)</w:t>
            </w:r>
            <w:r>
              <w:rPr>
                <w:noProof/>
                <w:webHidden/>
              </w:rPr>
              <w:tab/>
              <w:fldChar w:fldCharType="begin"/>
              <w:instrText xml:space="preserve"> PAGEREF _Toc238020927 \h </w:instrText>
              <w:fldChar w:fldCharType="separate"/>
              <w:t>39</w:t>
              <w:fldChar w:fldCharType="end"/>
            </w:r>
          </w:hyperlink>
        </w:p>
        <w:p w14:paraId="0E2C2E8D" w14:textId="0536C3A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8" w:history="1">
            <w:r>
              <w:rPr>
                <w:rStyle w:val="Hyperlink"/>
                <w:noProof/>
                <w:lang w:val="de-DE"/>
              </w:rPr>
              <w:t>Nur im Solver-Ziel (nicht in der angezeigten Qualität – siehe 5.4)</w:t>
            </w:r>
            <w:r>
              <w:rPr>
                <w:noProof/>
                <w:webHidden/>
              </w:rPr>
              <w:tab/>
              <w:fldChar w:fldCharType="begin"/>
              <w:instrText xml:space="preserve"> PAGEREF _Toc238020928 \h </w:instrText>
              <w:fldChar w:fldCharType="separate"/>
              <w:t>40</w:t>
              <w:fldChar w:fldCharType="end"/>
            </w:r>
          </w:hyperlink>
        </w:p>
        <w:p w14:paraId="50028CA5" w14:textId="33AFC12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9" w:history="1">
            <w:r>
              <w:rPr>
                <w:rStyle w:val="Hyperlink"/>
                <w:noProof/>
              </w:rPr>
              <w:t>Harte Constraints / Sonstiges</w:t>
            </w:r>
            <w:r>
              <w:rPr>
                <w:noProof/>
                <w:webHidden/>
              </w:rPr>
              <w:tab/>
              <w:fldChar w:fldCharType="begin"/>
              <w:instrText xml:space="preserve"> PAGEREF _Toc238020929 \h </w:instrText>
              <w:fldChar w:fldCharType="separate"/>
              <w:t>41</w:t>
              <w:fldChar w:fldCharType="end"/>
            </w:r>
          </w:hyperlink>
        </w:p>
        <w:p w14:paraId="0CDA8357" w14:textId="1EFE5F3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0" w:history="1">
            <w:r>
              <w:rPr>
                <w:rStyle w:val="Hyperlink"/>
                <w:noProof/>
                <w:lang w:val="de-DE"/>
              </w:rPr>
              <w:t>5.3 Formel der Qualitätsfunktion</w:t>
            </w:r>
            <w:r>
              <w:rPr>
                <w:noProof/>
                <w:webHidden/>
              </w:rPr>
              <w:tab/>
              <w:fldChar w:fldCharType="begin"/>
              <w:instrText xml:space="preserve"> PAGEREF _Toc238020930 \h </w:instrText>
              <w:fldChar w:fldCharType="separate"/>
              <w:t>42</w:t>
              <w:fldChar w:fldCharType="end"/>
            </w:r>
          </w:hyperlink>
        </w:p>
        <w:p w14:paraId="35ED5B93" w14:textId="40D1D00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1" w:history="1">
            <w:r>
              <w:rPr>
                <w:rStyle w:val="Hyperlink"/>
                <w:noProof/>
                <w:lang w:val="de-DE"/>
              </w:rPr>
              <w:t>5.4 Unterschied: Solver-Ziel vs. angezeigte Qualität</w:t>
            </w:r>
            <w:r>
              <w:rPr>
                <w:noProof/>
                <w:webHidden/>
              </w:rPr>
              <w:tab/>
              <w:fldChar w:fldCharType="begin"/>
              <w:instrText xml:space="preserve"> PAGEREF _Toc238020931 \h </w:instrText>
              <w:fldChar w:fldCharType="separate"/>
              <w:t>42</w:t>
              <w:fldChar w:fldCharType="end"/>
            </w:r>
          </w:hyperlink>
        </w:p>
        <w:p w14:paraId="6DDEEE5E" w14:textId="5A25150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2" w:history="1">
            <w:r>
              <w:rPr>
                <w:rStyle w:val="Hyperlink"/>
                <w:noProof/>
                <w:lang w:val="de-DE"/>
              </w:rPr>
              <w:t>5.6 Parameterwahl für die lokale Verbesserung (Button 14)</w:t>
            </w:r>
            <w:r>
              <w:rPr>
                <w:noProof/>
                <w:webHidden/>
              </w:rPr>
              <w:tab/>
              <w:fldChar w:fldCharType="begin"/>
              <w:instrText xml:space="preserve"> PAGEREF _Toc238020932 \h </w:instrText>
              <w:fldChar w:fldCharType="separate"/>
              <w:t>43</w:t>
              <w:fldChar w:fldCharType="end"/>
            </w:r>
          </w:hyperlink>
        </w:p>
        <w:p w14:paraId="1C6B6F6E" w14:textId="4EAEB18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3" w:history="1">
            <w:r>
              <w:rPr>
                <w:rStyle w:val="Hyperlink"/>
                <w:noProof/>
                <w:lang w:val="de-DE"/>
              </w:rPr>
              <w:t>6. Empfohlener Arbeitsablauf</w:t>
            </w:r>
            <w:r>
              <w:rPr>
                <w:noProof/>
                <w:webHidden/>
              </w:rPr>
              <w:tab/>
              <w:fldChar w:fldCharType="begin"/>
              <w:instrText xml:space="preserve"> PAGEREF _Toc238020933 \h </w:instrText>
              <w:fldChar w:fldCharType="separate"/>
              <w:t>44</w:t>
              <w:fldChar w:fldCharType="end"/>
            </w:r>
          </w:hyperlink>
        </w:p>
        <w:p w14:paraId="609E9C5C" w14:textId="2214361F"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4" w:history="1">
            <w:r>
              <w:rPr>
                <w:rStyle w:val="Hyperlink"/>
                <w:noProof/>
                <w:lang w:val="de-DE"/>
              </w:rPr>
              <w:t>7. Hinweise und Fehlerbehebung</w:t>
            </w:r>
            <w:r>
              <w:rPr>
                <w:noProof/>
                <w:webHidden/>
              </w:rPr>
              <w:tab/>
              <w:fldChar w:fldCharType="begin"/>
              <w:instrText xml:space="preserve"> PAGEREF _Toc238020934 \h </w:instrText>
              <w:fldChar w:fldCharType="separate"/>
              <w:t>45</w:t>
              <w:fldChar w:fldCharType="end"/>
            </w:r>
          </w:hyperlink>
        </w:p>
        <w:p w14:paraId="3FE1679D" w14:textId="7BA9FDA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5" w:history="1">
            <w:r>
              <w:rPr>
                <w:rStyle w:val="Hyperlink"/>
                <w:noProof/>
                <w:lang w:val="de-DE"/>
              </w:rPr>
              <w:t>Fehlermeldungen und ihre Bedeutung</w:t>
            </w:r>
            <w:r>
              <w:rPr>
                <w:noProof/>
                <w:webHidden/>
              </w:rPr>
              <w:tab/>
              <w:fldChar w:fldCharType="begin"/>
              <w:instrText xml:space="preserve"> PAGEREF _Toc238020935 \h </w:instrText>
              <w:fldChar w:fldCharType="separate"/>
              <w:t>45</w:t>
              <w:fldChar w:fldCharType="end"/>
            </w:r>
          </w:hyperlink>
        </w:p>
        <w:p w14:paraId="4550C4FB" w14:textId="1599BC6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6" w:history="1">
            <w:r>
              <w:rPr>
                <w:rStyle w:val="Hyperlink"/>
                <w:noProof/>
                <w:lang w:val="de-DE"/>
              </w:rPr>
              <w:t>Checkliste: Fehlerursache bei Infeasibility („unlösbar“) finden</w:t>
            </w:r>
            <w:r>
              <w:rPr>
                <w:noProof/>
                <w:webHidden/>
              </w:rPr>
              <w:tab/>
              <w:fldChar w:fldCharType="begin"/>
              <w:instrText xml:space="preserve"> PAGEREF _Toc238020936 \h </w:instrText>
              <w:fldChar w:fldCharType="separate"/>
              <w:t>45</w:t>
              <w:fldChar w:fldCharType="end"/>
            </w:r>
          </w:hyperlink>
        </w:p>
        <w:p w14:paraId="46A1ADF2" w14:textId="6825A0E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7" w:history="1">
            <w:r>
              <w:rPr>
                <w:rStyle w:val="Hyperlink"/>
                <w:noProof/>
              </w:rPr>
              <w:t>Allgemeine Hinweise</w:t>
            </w:r>
            <w:r>
              <w:rPr>
                <w:noProof/>
                <w:webHidden/>
              </w:rPr>
              <w:tab/>
              <w:fldChar w:fldCharType="begin"/>
              <w:instrText xml:space="preserve"> PAGEREF _Toc238020937 \h </w:instrText>
              <w:fldChar w:fldCharType="separate"/>
              <w:t>46</w:t>
              <w:fldChar w:fldCharType="end"/>
            </w:r>
          </w:hyperlink>
        </w:p>
        <w:p w14:paraId="439AF1CF" w14:textId="78266C52"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8" w:history="1">
            <w:r>
              <w:rPr>
                <w:rStyle w:val="Hyperlink"/>
                <w:noProof/>
                <w:lang w:val="de-DE"/>
              </w:rPr>
              <w:t>8. Nutzbare Hohlstunden (NuHo)</w:t>
            </w:r>
            <w:r>
              <w:rPr>
                <w:noProof/>
                <w:webHidden/>
              </w:rPr>
              <w:tab/>
              <w:fldChar w:fldCharType="begin"/>
              <w:instrText xml:space="preserve"> PAGEREF _Toc238020938 \h </w:instrText>
              <w:fldChar w:fldCharType="separate"/>
              <w:t>47</w:t>
              <w:fldChar w:fldCharType="end"/>
            </w:r>
          </w:hyperlink>
        </w:p>
        <w:p w14:paraId="2A3B6453" w14:textId="7ACEE2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9" w:history="1">
            <w:r>
              <w:rPr>
                <w:rStyle w:val="Hyperlink"/>
                <w:noProof/>
                <w:lang w:val="de-DE"/>
              </w:rPr>
              <w:t>8.1 Was ist eine NuHo?</w:t>
            </w:r>
            <w:r>
              <w:rPr>
                <w:noProof/>
                <w:webHidden/>
              </w:rPr>
              <w:tab/>
              <w:fldChar w:fldCharType="begin"/>
              <w:instrText xml:space="preserve"> PAGEREF _Toc238020939 \h </w:instrText>
              <w:fldChar w:fldCharType="separate"/>
              <w:t>47</w:t>
              <w:fldChar w:fldCharType="end"/>
            </w:r>
          </w:hyperlink>
        </w:p>
        <w:p w14:paraId="43847AA0" w14:textId="6B55559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0" w:history="1">
            <w:r>
              <w:rPr>
                <w:rStyle w:val="Hyperlink"/>
                <w:noProof/>
                <w:lang w:val="de-DE"/>
              </w:rPr>
              <w:t>8.2 Voraussetzung: Vertretungsbereitschaft (Vber Wstd)</w:t>
            </w:r>
            <w:r>
              <w:rPr>
                <w:noProof/>
                <w:webHidden/>
              </w:rPr>
              <w:tab/>
              <w:fldChar w:fldCharType="begin"/>
              <w:instrText xml:space="preserve"> PAGEREF _Toc238020940 \h </w:instrText>
              <w:fldChar w:fldCharType="separate"/>
              <w:t>47</w:t>
              <w:fldChar w:fldCharType="end"/>
            </w:r>
          </w:hyperlink>
        </w:p>
        <w:p w14:paraId="4C6127FD" w14:textId="465B3DE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1" w:history="1">
            <w:r>
              <w:rPr>
                <w:rStyle w:val="Hyperlink"/>
                <w:noProof/>
                <w:lang w:val="de-DE"/>
              </w:rPr>
              <w:t>8.3 Steuerung über die PM-Tabelle</w:t>
            </w:r>
            <w:r>
              <w:rPr>
                <w:noProof/>
                <w:webHidden/>
              </w:rPr>
              <w:tab/>
              <w:fldChar w:fldCharType="begin"/>
              <w:instrText xml:space="preserve"> PAGEREF _Toc238020941 \h </w:instrText>
              <w:fldChar w:fldCharType="separate"/>
              <w:t>48</w:t>
              <w:fldChar w:fldCharType="end"/>
            </w:r>
          </w:hyperlink>
        </w:p>
        <w:p w14:paraId="4647E2E9" w14:textId="7DBBD9EA"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2" w:history="1">
            <w:r>
              <w:rPr>
                <w:rStyle w:val="Hyperlink"/>
                <w:noProof/>
                <w:lang w:val="de-DE"/>
              </w:rPr>
              <w:t>8.4 Ausgaben</w:t>
            </w:r>
            <w:r>
              <w:rPr>
                <w:noProof/>
                <w:webHidden/>
              </w:rPr>
              <w:tab/>
              <w:fldChar w:fldCharType="begin"/>
              <w:instrText xml:space="preserve"> PAGEREF _Toc238020942 \h </w:instrText>
              <w:fldChar w:fldCharType="separate"/>
              <w:t>48</w:t>
              <w:fldChar w:fldCharType="end"/>
            </w:r>
          </w:hyperlink>
        </w:p>
        <w:p w14:paraId="4ED8E1DB" w14:textId="6A87710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3" w:history="1">
            <w:r>
              <w:rPr>
                <w:rStyle w:val="Hyperlink"/>
                <w:noProof/>
                <w:lang w:val="de-DE"/>
              </w:rPr>
              <w:t>8.5 Anzeige im Plan-Editor</w:t>
            </w:r>
            <w:r>
              <w:rPr>
                <w:noProof/>
                <w:webHidden/>
              </w:rPr>
              <w:tab/>
              <w:fldChar w:fldCharType="begin"/>
              <w:instrText xml:space="preserve"> PAGEREF _Toc238020943 \h </w:instrText>
              <w:fldChar w:fldCharType="separate"/>
              <w:t>49</w:t>
              <w:fldChar w:fldCharType="end"/>
            </w:r>
          </w:hyperlink>
        </w:p>
        <w:p w14:paraId="715D66E5" w14:textId="6D6A924D"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44" w:history="1">
            <w:r>
              <w:rPr>
                <w:rStyle w:val="Hyperlink"/>
                <w:noProof/>
              </w:rPr>
              <w:t>9. Glossar</w:t>
            </w:r>
            <w:r>
              <w:rPr>
                <w:noProof/>
                <w:webHidden/>
              </w:rPr>
              <w:tab/>
              <w:fldChar w:fldCharType="begin"/>
              <w:instrText xml:space="preserve"> PAGEREF _Toc238020944 \h </w:instrText>
              <w:fldChar w:fldCharType="separate"/>
              <w:t>49</w:t>
              <w:fldChar w:fldCharType="end"/>
            </w:r>
          </w:hyperlink>
        </w:p>
        <w:p w14:paraId="4E250106" w14:textId="27416551"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8020849"/>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0FC53B" w:rsidR="0017099A" w:rsidRPr="008921E1" w:rsidRDefault="00BC68C5">
      <w:pPr>
        <w:pStyle w:val="Textkrper"/>
        <w:rPr>
          <w:lang w:val="de-DE"/>
        </w:rPr>
      </w:pPr>
      <w:r>
        <w:rPr>
          <w:b/>
          <w:bCs/>
          <w:lang w:val="de-DE"/>
        </w:rPr>
        <w:t xml:space="preserve">Das Programm folgt weitgehend den Tabellenstrukturen und Bezeichnungen im bekannten Stundenplanprogramm UNTIS und erlaubt in beide Richtungen den Austausch der relevanten Daten einschließlich der fertigen Stundenpläne mit einer UNTIS-Datei.</w:t>
      </w:r>
      <w:r>
        <w:rPr>
          <w:lang w:val="de-DE"/>
        </w:rPr>
        <w:t xml:space="preserve"> </w:t>
        <w:br/>
        <w:br/>
        <w:t xml:space="preserve">Es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In Version 126 FSI: Wunsch kann durch Erfüllung anderer Wünsche wie freien Tagen erfüllt werden</w:t>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lastRenderedPageBreak/>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8020850"/>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8A3FB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8020851"/>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8A3FB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8A3FB4"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8A3FB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8A3FB4" w14:paraId="7C16D578" w14:textId="77777777">
        <w:tc>
          <w:tcPr>
            <w:tcW w:w="0" w:type="auto"/>
          </w:tcPr>
          <w:p w14:paraId="7C16D575" w14:textId="77777777" w:rsidR="0017099A" w:rsidRDefault="00BC68C5">
            <w:pPr>
              <w:pStyle w:val="Compact"/>
            </w:pPr>
            <w:r>
              <w:lastRenderedPageBreak/>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8A3FB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8A3FB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8A3FB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8A3FB4" w14:paraId="6F54CE39" w14:textId="77777777" w:rsidTr="00B8150E">
        <w:tc>
          <w:tcPr>
            <w:tcW w:w="0" w:type="auto"/>
          </w:tcPr>
          <w:p w14:paraId="687F0054" w14:textId="77777777" w:rsidR="00B8150E" w:rsidRDefault="00EB6C6D">
            <w:pPr>
              <w:pStyle w:val="Compact"/>
              <w:rPr>
                <w:lang w:val="de-DE"/>
              </w:rPr>
            </w:pPr>
            <w:r>
              <w:rPr>
                <w:lang w:val="de-DE"/>
              </w:rPr>
              <w:t>Klassengruppen</w:t>
            </w:r>
          </w:p>
        </w:tc>
        <w:tc>
          <w:tcPr>
            <w:tcW w:w="0" w:type="auto"/>
          </w:tcPr>
          <w:p w14:paraId="6B3C73F3" w14:textId="77777777" w:rsidR="00B8150E" w:rsidRDefault="00EB6C6D">
            <w:pPr>
              <w:pStyle w:val="Compact"/>
              <w:rPr>
                <w:lang w:val="de-DE"/>
              </w:rPr>
            </w:pPr>
            <w:r>
              <w:rPr>
                <w:lang w:val="de-DE"/>
              </w:rPr>
              <w:t>–</w:t>
            </w:r>
          </w:p>
        </w:tc>
        <w:tc>
          <w:tcPr>
            <w:tcW w:w="0" w:type="auto"/>
          </w:tcPr>
          <w:p w14:paraId="09391E87" w14:textId="77777777" w:rsidR="00B8150E" w:rsidRDefault="00EB6C6D">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8A3FB4"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8A3FB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8A3FB4" w14:paraId="7C16D58C" w14:textId="77777777">
        <w:tc>
          <w:tcPr>
            <w:tcW w:w="0" w:type="auto"/>
          </w:tcPr>
          <w:p w14:paraId="7C16D589" w14:textId="77777777" w:rsidR="0017099A" w:rsidRDefault="00BC68C5">
            <w:pPr>
              <w:pStyle w:val="Compact"/>
            </w:pPr>
            <w:r>
              <w:t xml:space="preserve">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8A3FB4"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8A3FB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8A3FB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8A3FB4"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8A3FB4"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8A3FB4"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8A3FB4"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 xml:space="preserve">Fach/Klasse/Tag-Kollisionen nach der harten Solver-Regel: pro Klasse und Tag höchstens 1 </w:t>
              <w:lastRenderedPageBreak/>
              <w:t>Stunde eines Fachs, 2 nur als echte Doppelstunde (Ausgabe).</w:t>
            </w:r>
          </w:p>
        </w:tc>
      </w:tr>
      <w:tr w:rsidR="0017099A" w:rsidRPr="008A3FB4" w14:paraId="7C16D5A8" w14:textId="77777777">
        <w:tc>
          <w:tcPr>
            <w:tcW w:w="0" w:type="auto"/>
          </w:tcPr>
          <w:p w14:paraId="7C16D5A5" w14:textId="77777777" w:rsidR="0017099A" w:rsidRDefault="00BC68C5">
            <w:pPr>
              <w:pStyle w:val="Compact"/>
            </w:pPr>
            <w:r>
              <w:lastRenderedPageBreak/>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8A3FB4"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8A3FB4"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8A3FB4"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8A3FB4"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8A3FB4" w14:paraId="20FD7B11" w14:textId="77777777" w:rsidTr="00B8150E">
        <w:tc>
          <w:tcPr>
            <w:tcW w:w="0" w:type="auto"/>
          </w:tcPr>
          <w:p w14:paraId="23784EDB" w14:textId="77777777" w:rsidR="00B8150E" w:rsidRDefault="00EB6C6D">
            <w:pPr>
              <w:pStyle w:val="Compact"/>
              <w:rPr>
                <w:lang w:val="de-DE"/>
              </w:rPr>
            </w:pPr>
            <w:r>
              <w:rPr>
                <w:lang w:val="de-DE"/>
              </w:rPr>
              <w:t>KP_…</w:t>
            </w:r>
          </w:p>
        </w:tc>
        <w:tc>
          <w:tcPr>
            <w:tcW w:w="0" w:type="auto"/>
          </w:tcPr>
          <w:p w14:paraId="5975DBA2" w14:textId="77777777" w:rsidR="00B8150E" w:rsidRDefault="00EB6C6D">
            <w:pPr>
              <w:pStyle w:val="Compact"/>
              <w:rPr>
                <w:lang w:val="de-DE"/>
              </w:rPr>
            </w:pPr>
            <w:r>
              <w:rPr>
                <w:lang w:val="de-DE"/>
              </w:rPr>
              <w:t>–</w:t>
            </w:r>
          </w:p>
        </w:tc>
        <w:tc>
          <w:tcPr>
            <w:tcW w:w="0" w:type="auto"/>
          </w:tcPr>
          <w:p w14:paraId="1977B8E9" w14:textId="77777777" w:rsidR="00B8150E" w:rsidRDefault="00EB6C6D">
            <w:pPr>
              <w:pStyle w:val="Compact"/>
              <w:rPr>
                <w:lang w:val="de-DE"/>
              </w:rPr>
            </w:pPr>
            <w:r>
              <w:rPr>
                <w:lang w:val="de-DE"/>
              </w:rPr>
              <w:t>Klassenplan je Klasse als Wochenraster (Ausgabe, von Button 18 bzw. 19 erzeugt; ein Blatt „KP_&lt;Klasse&gt;“ pro Klasse).</w:t>
            </w:r>
          </w:p>
        </w:tc>
      </w:tr>
      <w:tr w:rsidR="00B8150E" w:rsidRPr="008A3FB4" w14:paraId="7A9FBD5B" w14:textId="77777777" w:rsidTr="00B8150E">
        <w:tc>
          <w:tcPr>
            <w:tcW w:w="0" w:type="auto"/>
          </w:tcPr>
          <w:p w14:paraId="37670C66" w14:textId="77777777" w:rsidR="00B8150E" w:rsidRDefault="00EB6C6D">
            <w:pPr>
              <w:pStyle w:val="Compact"/>
              <w:rPr>
                <w:lang w:val="de-DE"/>
              </w:rPr>
            </w:pPr>
            <w:r>
              <w:rPr>
                <w:lang w:val="de-DE"/>
              </w:rPr>
              <w:t>LP_…</w:t>
            </w:r>
          </w:p>
        </w:tc>
        <w:tc>
          <w:tcPr>
            <w:tcW w:w="0" w:type="auto"/>
          </w:tcPr>
          <w:p w14:paraId="07537B00" w14:textId="77777777" w:rsidR="00B8150E" w:rsidRDefault="00EB6C6D">
            <w:pPr>
              <w:pStyle w:val="Compact"/>
              <w:rPr>
                <w:lang w:val="de-DE"/>
              </w:rPr>
            </w:pPr>
            <w:r>
              <w:rPr>
                <w:lang w:val="de-DE"/>
              </w:rPr>
              <w:t>–</w:t>
            </w:r>
          </w:p>
        </w:tc>
        <w:tc>
          <w:tcPr>
            <w:tcW w:w="0" w:type="auto"/>
          </w:tcPr>
          <w:p w14:paraId="28A26F97" w14:textId="77777777" w:rsidR="00B8150E" w:rsidRDefault="00EB6C6D">
            <w:pPr>
              <w:pStyle w:val="Compact"/>
              <w:rPr>
                <w:lang w:val="de-DE"/>
              </w:rPr>
            </w:pPr>
            <w:r>
              <w:rPr>
                <w:lang w:val="de-DE"/>
              </w:rPr>
              <w:t>Lehrerplan je Lehrer als Wochenraster (Ausgabe, von Button 20 erzeugt; ein Blatt „LP_&lt;Lehrer&gt;“ pro Lehrer).</w:t>
            </w:r>
          </w:p>
        </w:tc>
      </w:tr>
      <w:tr w:rsidR="00B8150E" w:rsidRPr="008A3FB4" w14:paraId="22D67494" w14:textId="77777777" w:rsidTr="00B8150E">
        <w:tc>
          <w:tcPr>
            <w:tcW w:w="0" w:type="auto"/>
          </w:tcPr>
          <w:p w14:paraId="5D305387" w14:textId="77777777" w:rsidR="00B8150E" w:rsidRDefault="00EB6C6D">
            <w:pPr>
              <w:pStyle w:val="Compact"/>
              <w:rPr>
                <w:lang w:val="de-DE"/>
              </w:rPr>
            </w:pPr>
            <w:r>
              <w:rPr>
                <w:lang w:val="de-DE"/>
              </w:rPr>
              <w:t>NuHo</w:t>
            </w:r>
          </w:p>
        </w:tc>
        <w:tc>
          <w:tcPr>
            <w:tcW w:w="0" w:type="auto"/>
          </w:tcPr>
          <w:p w14:paraId="22014B78" w14:textId="77777777" w:rsidR="00B8150E" w:rsidRDefault="00EB6C6D">
            <w:pPr>
              <w:pStyle w:val="Compact"/>
              <w:rPr>
                <w:lang w:val="de-DE"/>
              </w:rPr>
            </w:pPr>
            <w:r>
              <w:rPr>
                <w:lang w:val="de-DE"/>
              </w:rPr>
              <w:t>–</w:t>
            </w:r>
          </w:p>
        </w:tc>
        <w:tc>
          <w:tcPr>
            <w:tcW w:w="0" w:type="auto"/>
          </w:tcPr>
          <w:p w14:paraId="26B903E0" w14:textId="77777777" w:rsidR="00B8150E" w:rsidRDefault="00EB6C6D">
            <w:pPr>
              <w:pStyle w:val="Compact"/>
              <w:rPr>
                <w:lang w:val="de-DE"/>
              </w:rPr>
            </w:pPr>
            <w:r>
              <w:rPr>
                <w:lang w:val="de-DE"/>
              </w:rPr>
              <w:t>Übersicht der nutzbaren Hohlstunden je Lehrer und Lösung (Vertretungsbereitschaft und NuHo-Wochenstunden; Ausgabe, siehe Kapitel 8).</w:t>
            </w:r>
          </w:p>
        </w:tc>
      </w:tr>
      <w:tr w:rsidR="00B8150E" w:rsidRPr="008A3FB4" w14:paraId="33DFA172" w14:textId="77777777" w:rsidTr="00B8150E">
        <w:tc>
          <w:tcPr>
            <w:tcW w:w="0" w:type="auto"/>
          </w:tcPr>
          <w:p w14:paraId="18432131" w14:textId="77777777" w:rsidR="00B8150E" w:rsidRDefault="00EB6C6D">
            <w:pPr>
              <w:pStyle w:val="Compact"/>
              <w:rPr>
                <w:lang w:val="de-DE"/>
              </w:rPr>
            </w:pPr>
            <w:r>
              <w:rPr>
                <w:lang w:val="de-DE"/>
              </w:rPr>
              <w:t>NuHoKP_…</w:t>
            </w:r>
          </w:p>
        </w:tc>
        <w:tc>
          <w:tcPr>
            <w:tcW w:w="0" w:type="auto"/>
          </w:tcPr>
          <w:p w14:paraId="625D1CF4" w14:textId="77777777" w:rsidR="00B8150E" w:rsidRDefault="00EB6C6D">
            <w:pPr>
              <w:pStyle w:val="Compact"/>
              <w:rPr>
                <w:lang w:val="de-DE"/>
              </w:rPr>
            </w:pPr>
            <w:r>
              <w:rPr>
                <w:lang w:val="de-DE"/>
              </w:rPr>
              <w:t>–</w:t>
            </w:r>
          </w:p>
        </w:tc>
        <w:tc>
          <w:tcPr>
            <w:tcW w:w="0" w:type="auto"/>
          </w:tcPr>
          <w:p w14:paraId="292CB9C6" w14:textId="77777777" w:rsidR="00B8150E" w:rsidRDefault="00EB6C6D">
            <w:pPr>
              <w:pStyle w:val="Compact"/>
              <w:rPr>
                <w:lang w:val="de-DE"/>
              </w:rPr>
            </w:pPr>
            <w:r>
              <w:rPr>
                <w:lang w:val="de-DE"/>
              </w:rPr>
              <w:t>Detail-Klassenplan der nutzbaren Hohlstunden je Lösung (Ausgabe; ein Blatt „NuHoKP_&lt;Lösung&gt;“).</w:t>
            </w:r>
          </w:p>
        </w:tc>
      </w:tr>
      <w:tr w:rsidR="00B8150E" w:rsidRPr="008A3FB4" w14:paraId="70E4B1CF" w14:textId="77777777" w:rsidTr="00B8150E">
        <w:tc>
          <w:tcPr>
            <w:tcW w:w="0" w:type="auto"/>
          </w:tcPr>
          <w:p w14:paraId="254154F4" w14:textId="77777777" w:rsidR="00B8150E" w:rsidRDefault="00EB6C6D">
            <w:pPr>
              <w:pStyle w:val="Compact"/>
              <w:rPr>
                <w:lang w:val="de-DE"/>
              </w:rPr>
            </w:pPr>
            <w:r>
              <w:rPr>
                <w:lang w:val="de-DE"/>
              </w:rPr>
              <w:t>Abw</w:t>
            </w:r>
          </w:p>
        </w:tc>
        <w:tc>
          <w:tcPr>
            <w:tcW w:w="0" w:type="auto"/>
          </w:tcPr>
          <w:p w14:paraId="5664D381" w14:textId="77777777" w:rsidR="00B8150E" w:rsidRDefault="00EB6C6D">
            <w:pPr>
              <w:pStyle w:val="Compact"/>
              <w:rPr>
                <w:lang w:val="de-DE"/>
              </w:rPr>
            </w:pPr>
            <w:r>
              <w:rPr>
                <w:lang w:val="de-DE"/>
              </w:rPr>
              <w:t>Abweichungsliste</w:t>
            </w:r>
          </w:p>
        </w:tc>
        <w:tc>
          <w:tcPr>
            <w:tcW w:w="0" w:type="auto"/>
          </w:tcPr>
          <w:p w14:paraId="7512E4E9" w14:textId="77777777" w:rsidR="00B8150E" w:rsidRDefault="00EB6C6D">
            <w:pPr>
              <w:pStyle w:val="Compact"/>
              <w:rPr>
                <w:lang w:val="de-DE"/>
              </w:rPr>
            </w:pPr>
            <w:r>
              <w:rPr>
                <w:lang w:val="de-DE"/>
              </w:rPr>
              <w:t>Abweichungen einer berechneten Lösung zum gewählten Ausgangsplan (Ausgabe, von „Minimale Änderungen“ = Button 15 erzeugt).</w:t>
            </w:r>
          </w:p>
        </w:tc>
      </w:tr>
      <w:tr w:rsidR="00B8150E" w:rsidRPr="008A3FB4" w14:paraId="63BDC4BF" w14:textId="77777777" w:rsidTr="00B8150E">
        <w:tc>
          <w:tcPr>
            <w:tcW w:w="0" w:type="auto"/>
          </w:tcPr>
          <w:p w14:paraId="10863316" w14:textId="77777777" w:rsidR="00B8150E" w:rsidRDefault="00EB6C6D">
            <w:pPr>
              <w:pStyle w:val="Compact"/>
              <w:rPr>
                <w:lang w:val="de-DE"/>
              </w:rPr>
            </w:pPr>
            <w:r>
              <w:rPr>
                <w:lang w:val="de-DE"/>
              </w:rPr>
              <w:t>Solver-Set</w:t>
            </w:r>
          </w:p>
        </w:tc>
        <w:tc>
          <w:tcPr>
            <w:tcW w:w="0" w:type="auto"/>
          </w:tcPr>
          <w:p w14:paraId="0762813A" w14:textId="77777777" w:rsidR="00B8150E" w:rsidRDefault="00EB6C6D">
            <w:pPr>
              <w:pStyle w:val="Compact"/>
              <w:rPr>
                <w:lang w:val="de-DE"/>
              </w:rPr>
            </w:pPr>
            <w:r>
              <w:rPr>
                <w:lang w:val="de-DE"/>
              </w:rPr>
              <w:t>–</w:t>
            </w:r>
          </w:p>
        </w:tc>
        <w:tc>
          <w:tcPr>
            <w:tcW w:w="0" w:type="auto"/>
          </w:tcPr>
          <w:p w14:paraId="69044451" w14:textId="77777777" w:rsidR="00B8150E" w:rsidRDefault="00EB6C6D">
            <w:pPr>
              <w:pStyle w:val="Compact"/>
              <w:rPr>
                <w:lang w:val="de-DE"/>
              </w:rPr>
            </w:pPr>
            <w:r>
              <w:rPr>
                <w:lang w:val="de-DE"/>
              </w:rPr>
              <w:t>Einstellungen des schnellen Solvers (Gap-Werte, Greedy-Hint, harte Kappungen) samt Ein/Aus-Zustand (optional; wird über „Optionen…“ gespeichert und beim Einlesen automatisch geladen; siehe Button 10a).</w:t>
            </w:r>
          </w:p>
        </w:tc>
      </w:tr>
    </w:tbl>
    <w:p w14:paraId="7C16D5B1" w14:textId="77777777" w:rsidR="0017099A" w:rsidRPr="008921E1" w:rsidRDefault="00BC68C5">
      <w:pPr>
        <w:pStyle w:val="berschrift2"/>
        <w:rPr>
          <w:lang w:val="de-DE"/>
        </w:rPr>
      </w:pPr>
      <w:bookmarkStart w:id="6" w:name="_Toc238020852"/>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8A3FB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8A3FB4" w14:paraId="7C16D5BD" w14:textId="77777777">
        <w:tc>
          <w:tcPr>
            <w:tcW w:w="0" w:type="auto"/>
          </w:tcPr>
          <w:p w14:paraId="7C16D5BA" w14:textId="77777777" w:rsidR="0017099A" w:rsidRDefault="00BC68C5">
            <w:pPr>
              <w:pStyle w:val="Compact"/>
            </w:pPr>
            <w:r>
              <w:lastRenderedPageBreak/>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8A3FB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8A3FB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8A3FB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8A3FB4"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8A3FB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8A3FB4"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8A3FB4"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8A3FB4"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8020853"/>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8020854"/>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8020855"/>
      <w:bookmarkStart w:id="13" w:name="X2c593f1e03d9e679da8a2038dd127f54e803de0"/>
      <w:bookmarkEnd w:id="11"/>
      <w:r>
        <w:rPr>
          <w:lang w:val="de-DE"/>
        </w:rPr>
        <w:lastRenderedPageBreak/>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8A3FB4"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8A3FB4"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8A3FB4"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8A3FB4"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8A3FB4" w14:paraId="7C16D602" w14:textId="77777777">
        <w:tc>
          <w:tcPr>
            <w:tcW w:w="0" w:type="auto"/>
          </w:tcPr>
          <w:p w14:paraId="7C16D5FF" w14:textId="77777777" w:rsidR="0017099A" w:rsidRDefault="00BC68C5">
            <w:pPr>
              <w:pStyle w:val="Compact"/>
            </w:pPr>
            <w:r>
              <w:t xml:space="preserve">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8A3FB4"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8A3FB4"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 xml:space="preserve">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8020856"/>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w:t>
        <w:lastRenderedPageBreak/>
        <w:t>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8A3FB4"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8A3FB4"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8A3FB4" w14:paraId="7C16D619" w14:textId="77777777">
        <w:tc>
          <w:tcPr>
            <w:tcW w:w="0" w:type="auto"/>
          </w:tcPr>
          <w:p w14:paraId="7C16D617" w14:textId="77777777" w:rsidR="0017099A" w:rsidRDefault="00BC68C5">
            <w:pPr>
              <w:pStyle w:val="Compact"/>
            </w:pPr>
            <w:r>
              <w:t xml:space="preserve">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8A3FB4"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8020857"/>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8A3FB4"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020858"/>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8A3FB4"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020859"/>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8A3FB4"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EB6C6D">
      <w:pPr>
        <w:pStyle w:val="berschrift3"/>
        <w:rPr>
          <w:lang w:val="de-DE"/>
        </w:rPr>
      </w:pPr>
      <w:bookmarkStart w:id="20" w:name="_Toc_SpaetFrueh"/>
      <w:bookmarkStart w:id="21" w:name="_Toc238020860"/>
      <w:r>
        <w:rPr>
          <w:lang w:val="de-DE"/>
        </w:rPr>
        <w:lastRenderedPageBreak/>
        <w:t>Später Tag → späterer Beginn am Folgetag – die Spalte „Gewicht Spät-Früh“</w:t>
      </w:r>
      <w:bookmarkEnd w:id="20"/>
      <w:bookmarkEnd w:id="21"/>
    </w:p>
    <w:p w14:paraId="46E37AD6" w14:textId="77777777" w:rsidR="00B8150E" w:rsidRDefault="00EB6C6D">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EB6C6D">
      <w:pPr>
        <w:pStyle w:val="FirstParagraph"/>
        <w:rPr>
          <w:lang w:val="de-DE"/>
        </w:rPr>
      </w:pPr>
      <w:r>
        <w:rPr>
          <w:lang w:val="de-DE"/>
        </w:rPr>
        <w:t>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14:paraId="465F3628" w14:textId="77777777" w:rsidR="00B8150E" w:rsidRDefault="00EB6C6D">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EB6C6D">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_Toc238020861"/>
      <w:bookmarkStart w:id="23" w:name="Xcecb579319d46394dc0bec8ad2f950cccc14571"/>
      <w:bookmarkEnd w:id="13"/>
      <w:bookmarkEnd w:id="17"/>
      <w:r>
        <w:rPr>
          <w:lang w:val="de-DE"/>
        </w:rPr>
        <w:t>2.5 Sheet „Farben“ – Farbcode für den Plan-Editor</w:t>
      </w:r>
      <w:bookmarkEnd w:id="22"/>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8A3FB4"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_Toc238020862"/>
      <w:bookmarkStart w:id="25" w:name="Xf88c95c09418afa57ca606e563d222d423983f9"/>
      <w:bookmarkEnd w:id="23"/>
      <w:r>
        <w:rPr>
          <w:lang w:val="de-DE"/>
        </w:rPr>
        <w:t>2.6 Sheets „ZWL“ und „ZWK“ – Zeitwünsche (früher „ZeitWL“/„ZeitWK“)</w:t>
      </w:r>
      <w:bookmarkEnd w:id="24"/>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lastRenderedPageBreak/>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8A3FB4"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8A3FB4"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8A3FB4"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8A3FB4"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6" w:name="_Toc238020863"/>
      <w:bookmarkStart w:id="27" w:name="sheet-fix-unrn-fixierte-unrn"/>
      <w:bookmarkEnd w:id="25"/>
      <w:r>
        <w:rPr>
          <w:lang w:val="de-DE"/>
        </w:rPr>
        <w:t xml:space="preserve">2.7 Sheet „Fix UNrn“ – Fixierte UNrn</w:t>
      </w:r>
      <w:bookmarkEnd w:id="26"/>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8A3FB4"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8" w:name="_Toc238020864"/>
      <w:bookmarkStart w:id="29" w:name="X77850964b1661a6472484b98c2f6331abf29608"/>
      <w:bookmarkEnd w:id="27"/>
      <w:r>
        <w:rPr>
          <w:lang w:val="de-DE"/>
        </w:rPr>
        <w:t>2.8 Sheet „Plan“ – Manueller Ausgangsplan (früher „Unr-Plan“)</w:t>
      </w:r>
      <w:bookmarkEnd w:id="28"/>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0" w:name="_Toc238020865"/>
      <w:bookmarkStart w:id="31" w:name="X9a0baf48a92dfb82f6c4468820982bf5f64b379"/>
      <w:bookmarkEnd w:id="29"/>
      <w:r>
        <w:rPr>
          <w:lang w:val="de-DE"/>
        </w:rPr>
        <w:t>2.9 Sheet „FGR“ – Fachgruppenräume (früher „Fachgruppenräume“)</w:t>
      </w:r>
      <w:bookmarkEnd w:id="30"/>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EB6C6D">
      <w:pPr>
        <w:pStyle w:val="berschrift2"/>
        <w:rPr>
          <w:lang w:val="de-DE"/>
        </w:rPr>
      </w:pPr>
      <w:bookmarkStart w:id="32" w:name="_Toc238020866"/>
      <w:r>
        <w:rPr>
          <w:lang w:val="de-DE"/>
        </w:rPr>
        <w:lastRenderedPageBreak/>
        <w:t>2.10 Prüf- und Diagnose-Blätter: ChkFix, Dstd-F, TR-F und FPK-F</w:t>
      </w:r>
      <w:bookmarkEnd w:id="32"/>
    </w:p>
    <w:p w14:paraId="48A3823D" w14:textId="77777777" w:rsidR="00B8150E" w:rsidRDefault="00EB6C6D">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EB6C6D">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EB6C6D">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EB6C6D">
      <w:pPr>
        <w:pStyle w:val="Textkrper"/>
        <w:rPr>
          <w:lang w:val="de-DE"/>
        </w:rPr>
      </w:pPr>
      <w:r>
        <w:rPr>
          <w:b/>
          <w:bCs/>
          <w:lang w:val="de-DE"/>
        </w:rPr>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EB6C6D">
      <w:pPr>
        <w:pStyle w:val="Textkrper"/>
        <w:rPr>
          <w:lang w:val="de-DE"/>
        </w:rPr>
      </w:pPr>
      <w:r>
        <w:rPr>
          <w:b/>
          <w:bCs/>
          <w:lang w:val="de-DE"/>
        </w:rPr>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EB6C6D">
      <w:pPr>
        <w:pStyle w:val="berschrift3"/>
        <w:rPr>
          <w:lang w:val="de-DE"/>
        </w:rPr>
      </w:pPr>
      <w:bookmarkStart w:id="33" w:name="_Toc238020867"/>
      <w:r>
        <w:rPr>
          <w:lang w:val="de-DE"/>
        </w:rPr>
        <w:t>ChkFix – Prüfung der fixierten UNrn (vor dem Solverlauf)</w:t>
      </w:r>
      <w:bookmarkEnd w:id="33"/>
    </w:p>
    <w:p w14:paraId="4E5043A5" w14:textId="77777777" w:rsidR="00B8150E" w:rsidRDefault="00EB6C6D">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EB6C6D">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EB6C6D">
      <w:pPr>
        <w:pStyle w:val="berschrift3"/>
        <w:rPr>
          <w:lang w:val="de-DE"/>
        </w:rPr>
      </w:pPr>
      <w:bookmarkStart w:id="34" w:name="_Toc238020868"/>
      <w:r>
        <w:rPr>
          <w:lang w:val="de-DE"/>
        </w:rPr>
        <w:t>Dstd-F – Doppelstunden-Vorgaben (Min/Max)</w:t>
      </w:r>
      <w:bookmarkEnd w:id="34"/>
    </w:p>
    <w:p w14:paraId="34F0862E" w14:textId="77777777" w:rsidR="00B8150E" w:rsidRDefault="00EB6C6D">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EB6C6D">
      <w:pPr>
        <w:pStyle w:val="berschrift3"/>
        <w:rPr>
          <w:lang w:val="de-DE"/>
        </w:rPr>
      </w:pPr>
      <w:bookmarkStart w:id="35" w:name="_Toc238020869"/>
      <w:r>
        <w:rPr>
          <w:lang w:val="de-DE"/>
        </w:rPr>
        <w:t>TR-F – Tagesregel</w:t>
      </w:r>
      <w:bookmarkEnd w:id="35"/>
    </w:p>
    <w:p w14:paraId="7E20C531" w14:textId="77777777" w:rsidR="00B8150E" w:rsidRDefault="00EB6C6D">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EB6C6D">
      <w:pPr>
        <w:pStyle w:val="berschrift3"/>
        <w:rPr>
          <w:lang w:val="de-DE"/>
        </w:rPr>
      </w:pPr>
      <w:bookmarkStart w:id="36" w:name="_Toc238020870"/>
      <w:r>
        <w:rPr>
          <w:lang w:val="de-DE"/>
        </w:rPr>
        <w:t>FPK-F – Fach pro Klasse und Tag (echte Solver-Regel)</w:t>
      </w:r>
      <w:bookmarkEnd w:id="36"/>
    </w:p>
    <w:p w14:paraId="2A480190" w14:textId="77777777" w:rsidR="00B8150E" w:rsidRDefault="00EB6C6D">
      <w:pPr>
        <w:pStyle w:val="Textkrper"/>
        <w:rPr>
          <w:lang w:val="de-DE"/>
        </w:rPr>
      </w:pPr>
      <w:r>
        <w:rPr>
          <w:lang w:val="de-DE"/>
        </w:rPr>
        <w:t>Zeigt (Klasse, Fach, Tag)-Kollisionen nach der HARTEN Regel des Solvers: pro Klasse und Tag ist höchstens 1 Stunde eines Fachs erlaubt; 2 nur, wenn sie eine echte, zusammenhängende Doppelstunde innerhalb EINER UNr bilden.</w:t>
      </w:r>
    </w:p>
    <w:p w14:paraId="2770C17D" w14:textId="77777777" w:rsidR="00B8150E" w:rsidRDefault="00EB6C6D">
      <w:pPr>
        <w:pStyle w:val="Textkrper"/>
        <w:rPr>
          <w:lang w:val="de-DE"/>
        </w:rPr>
      </w:pPr>
      <w:r>
        <w:rPr>
          <w:b/>
          <w:bCs/>
          <w:lang w:val="de-DE"/>
        </w:rPr>
        <w:lastRenderedPageBreak/>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2BBB9986" w14:textId="77777777" w:rsidR="00B8150E" w:rsidRDefault="00EB6C6D">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EB6C6D">
      <w:pPr>
        <w:pStyle w:val="berschrift2"/>
        <w:rPr>
          <w:lang w:val="de-DE"/>
        </w:rPr>
      </w:pPr>
      <w:bookmarkStart w:id="37" w:name="_Toc238020871"/>
      <w:r>
        <w:rPr>
          <w:lang w:val="de-DE"/>
        </w:rPr>
        <w:t>2.11 Sheet „Klassengruppen“ – Klassengruppen, Differenzierungskurse und Teilgruppen (neu in V13)</w:t>
      </w:r>
      <w:bookmarkEnd w:id="37"/>
    </w:p>
    <w:p w14:paraId="55C84134" w14:textId="77777777" w:rsidR="00B8150E" w:rsidRDefault="00EB6C6D">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EB6C6D">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EB6C6D">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EB6C6D">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EB6C6D">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EB6C6D">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EB6C6D">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EB6C6D">
      <w:pPr>
        <w:pStyle w:val="berschrift3"/>
        <w:rPr>
          <w:lang w:val="de-DE"/>
        </w:rPr>
      </w:pPr>
      <w:bookmarkStart w:id="38" w:name="_Toc238020872"/>
      <w:r>
        <w:rPr>
          <w:lang w:val="de-DE"/>
        </w:rPr>
        <w:lastRenderedPageBreak/>
        <w:t>Beispiel 1 – Einfacher Split (Sport getrennt nach m/w)</w:t>
      </w:r>
      <w:bookmarkEnd w:id="38"/>
    </w:p>
    <w:p w14:paraId="4D07ADF7" w14:textId="77777777" w:rsidR="00B8150E" w:rsidRDefault="00EB6C6D">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EB6C6D">
      <w:pPr>
        <w:jc w:val="center"/>
      </w:pPr>
      <w:r>
        <w:rPr>
          <w:noProof/>
        </w:rPr>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EB6C6D">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EB6C6D">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EB6C6D">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EB6C6D">
      <w:pPr>
        <w:pStyle w:val="berschrift3"/>
        <w:rPr>
          <w:lang w:val="de-DE"/>
        </w:rPr>
      </w:pPr>
      <w:bookmarkStart w:id="39" w:name="_Toc238020873"/>
      <w:r>
        <w:rPr>
          <w:lang w:val="de-DE"/>
        </w:rPr>
        <w:t>Beispiel 2 – Überlappende, klassenübergreifende Kurse (Sprachkurse)</w:t>
      </w:r>
      <w:bookmarkEnd w:id="39"/>
    </w:p>
    <w:p w14:paraId="5FB03D54" w14:textId="77777777" w:rsidR="00B8150E" w:rsidRDefault="00EB6C6D">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EB6C6D">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EB6C6D">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EB6C6D">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EB6C6D">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EB6C6D">
      <w:pPr>
        <w:pStyle w:val="berschrift3"/>
        <w:rPr>
          <w:lang w:val="de-DE"/>
        </w:rPr>
      </w:pPr>
      <w:bookmarkStart w:id="40" w:name="_Toc238020874"/>
      <w:r>
        <w:rPr>
          <w:lang w:val="de-DE"/>
        </w:rPr>
        <w:t>Beispiel 3 – Differenzierungsband mit Fächerkombinationen (L+Ge / IF+Ph)</w:t>
      </w:r>
      <w:bookmarkEnd w:id="40"/>
    </w:p>
    <w:p w14:paraId="4EBA8373" w14:textId="77777777" w:rsidR="00B8150E" w:rsidRDefault="00EB6C6D">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EB6C6D">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EB6C6D">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EB6C6D">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EB6C6D">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EB6C6D">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EB6C6D">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EB6C6D">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1" w:name="_Toc238020875"/>
      <w:bookmarkStart w:id="42" w:name="zeitwunsch-textdatei"/>
      <w:bookmarkEnd w:id="3"/>
      <w:bookmarkEnd w:id="31"/>
      <w:r>
        <w:rPr>
          <w:lang w:val="de-DE"/>
        </w:rPr>
        <w:t>3. Zeitwunsch-Textdatei</w:t>
      </w:r>
      <w:bookmarkEnd w:id="41"/>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8A3FB4"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3" w:name="_Toc238020876"/>
      <w:bookmarkStart w:id="44" w:name="programmbedienung-schritt-für-schritt"/>
      <w:bookmarkEnd w:id="42"/>
      <w:r>
        <w:rPr>
          <w:lang w:val="de-DE"/>
        </w:rPr>
        <w:t>4. Programmbedienung – Schritt für Schritt</w:t>
      </w:r>
      <w:bookmarkEnd w:id="43"/>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8A3FB4"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5" w:name="_Toc238020877"/>
      <w:bookmarkStart w:id="46" w:name="button-1-excel-datei-einlesen"/>
      <w:r>
        <w:rPr>
          <w:lang w:val="de-DE"/>
        </w:rPr>
        <w:t>Button 1 – Excel-Datei einlesen</w:t>
      </w:r>
      <w:bookmarkEnd w:id="45"/>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7" w:name="_Toc238020878"/>
      <w:bookmarkStart w:id="48" w:name="button-2-zeitwünsche-einlesenexportieren"/>
      <w:bookmarkEnd w:id="46"/>
      <w:r>
        <w:rPr>
          <w:lang w:val="de-DE"/>
        </w:rPr>
        <w:t>Button 2 – Zeitwünsche einlesen/exportieren</w:t>
      </w:r>
      <w:bookmarkEnd w:id="47"/>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49" w:name="_Toc238020879"/>
      <w:bookmarkStart w:id="50" w:name="button-3-plan-importieren"/>
      <w:bookmarkEnd w:id="48"/>
      <w:r>
        <w:rPr>
          <w:lang w:val="de-DE"/>
        </w:rPr>
        <w:t>Button 3 – Plan importieren</w:t>
      </w:r>
      <w:bookmarkEnd w:id="49"/>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1" w:name="_Toc238020880"/>
      <w:bookmarkStart w:id="52" w:name="button-4-plan-bewerten"/>
      <w:bookmarkEnd w:id="50"/>
      <w:r>
        <w:rPr>
          <w:lang w:val="de-DE"/>
        </w:rPr>
        <w:t>Button 4 – Plan bewerten</w:t>
      </w:r>
      <w:bookmarkEnd w:id="51"/>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3" w:name="_Toc238020881"/>
      <w:bookmarkStart w:id="54" w:name="button-5-plan-prüfen-verletzungen"/>
      <w:bookmarkEnd w:id="52"/>
      <w:r>
        <w:rPr>
          <w:lang w:val="de-DE"/>
        </w:rPr>
        <w:t>Button 5 – Plan prüfen (Verletzungen)</w:t>
      </w:r>
      <w:bookmarkEnd w:id="53"/>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5" w:name="_Toc238020882"/>
      <w:bookmarkStart w:id="56" w:name="button-6-uv-als-gpu-importieren"/>
      <w:bookmarkEnd w:id="54"/>
      <w:r>
        <w:rPr>
          <w:lang w:val="de-DE"/>
        </w:rPr>
        <w:t>Button 6 – UV als GPU importieren</w:t>
      </w:r>
      <w:bookmarkEnd w:id="55"/>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57" w:name="_Toc238020883"/>
      <w:bookmarkStart w:id="58" w:name="button-7-uv-als-gpu-exportieren"/>
      <w:bookmarkEnd w:id="56"/>
      <w:r>
        <w:rPr>
          <w:lang w:val="de-DE"/>
        </w:rPr>
        <w:lastRenderedPageBreak/>
        <w:t>Button 7 – Der Stundenplantransfer in die Untisdatei mittels UV-Export</w:t>
        <w:br/>
        <w:br/>
        <w:t>Exportiert die Unterrichtsverteilung als GPU002-Datei für den Reimport nach Untis. Vor dem Speichern öffnet sich ein Auswahldialog, in dem sich der Umfang des Exports, der Zeichensatz und der ZZ-Lehrer-Trick festlegen lassen.</w:t>
      </w:r>
      <w:bookmarkEnd w:id="57"/>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59" w:name="_Toc238020884"/>
      <w:bookmarkStart w:id="60" w:name="button-8-gezielt-fixieren-und-ignorieren"/>
      <w:bookmarkEnd w:id="58"/>
      <w:r>
        <w:rPr>
          <w:lang w:val="de-DE"/>
        </w:rPr>
        <w:t>Button 8 – Gezielt fixieren und ignorieren</w:t>
      </w:r>
      <w:bookmarkEnd w:id="59"/>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1" w:name="_Toc238020885"/>
      <w:bookmarkStart w:id="62" w:name="button-9-pm-parameter-bearbeiten"/>
      <w:bookmarkEnd w:id="60"/>
      <w:r>
        <w:rPr>
          <w:lang w:val="de-DE"/>
        </w:rPr>
        <w:t>Button 9 – PM-Parameter bearbeiten</w:t>
      </w:r>
      <w:bookmarkEnd w:id="61"/>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3" w:name="_Toc238020886"/>
      <w:bookmarkStart w:id="64" w:name="button-10-stundenplanerstellung"/>
      <w:bookmarkEnd w:id="62"/>
      <w:r>
        <w:rPr>
          <w:lang w:val="de-DE"/>
        </w:rPr>
        <w:t>Button 10 – Stundenplanerstellung</w:t>
      </w:r>
      <w:bookmarkEnd w:id="63"/>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EB6C6D">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8A3FB4"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lastRenderedPageBreak/>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EB6C6D">
      <w:pPr>
        <w:pStyle w:val="berschrift3"/>
        <w:rPr>
          <w:lang w:val="de-DE"/>
        </w:rPr>
      </w:pPr>
      <w:bookmarkStart w:id="65" w:name="schneller-solver"/>
      <w:bookmarkStart w:id="66" w:name="_Toc238020887"/>
      <w:r>
        <w:rPr>
          <w:lang w:val="de-DE"/>
        </w:rPr>
        <w:t>Button 10a – Schneller Solver (optional)</w:t>
      </w:r>
      <w:bookmarkEnd w:id="65"/>
      <w:bookmarkEnd w:id="66"/>
    </w:p>
    <w:p w14:paraId="236BB9D7" w14:textId="77777777" w:rsidR="00B8150E" w:rsidRDefault="00EB6C6D">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EB6C6D">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EB6C6D">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EB6C6D">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EB6C6D">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EB6C6D">
      <w:pPr>
        <w:rPr>
          <w:lang w:val="de-DE"/>
        </w:rPr>
      </w:pPr>
      <w:r>
        <w:rPr>
          <w:b/>
          <w:bCs/>
          <w:lang w:val="de-DE"/>
        </w:rPr>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5A1C0101" w14:textId="77777777" w:rsidR="00B8150E" w:rsidRDefault="00EB6C6D">
      <w:pPr>
        <w:rPr>
          <w:lang w:val="de-DE"/>
        </w:rPr>
      </w:pPr>
      <w:r>
        <w:rPr>
          <w:b/>
          <w:bCs/>
          <w:lang w:val="de-DE"/>
        </w:rPr>
        <w:t xml:space="preserve">Rolle der Kappungen für die Suchgeschwindigkeit: </w:t>
      </w:r>
      <w:r>
        <w:rPr>
          <w:lang w:val="de-DE"/>
        </w:rPr>
        <w:t>Anders als die Gap-Werte, die nur festlegen, wann der Solver den Optimalitätsbeweis abbricht, greifen die harten Kappungen direkt in die Suche selbst ein. Eine Obergrenze wird per Propagation ausgewertet: Zuordnungen, die die Grenze überschreiten würden, verwirft der Solver sofort, statt sie erst durchzurechnen. Dadurch schrumpft der Suchraum, und der Solver stößt früher auf eine gute Lösung. Die Gap-Werte und der Greedy-Hint verkürzen dagegen vor allem die Endphase (den Optimalitätsbeweis) bzw. den Start; das reine Finden einer Lösung beschleunigen sie kaum. Wer also beobachtet, dass der schnelle Solver ohne Kappungen (nur Gaps und Greedy-Hint) nicht spürbar früher eine Lösung liefert als der Standard-Solver, sieht erwartbares Verhalten – der eigentliche Hebel für eine schnellere Lösungssuche sind ein bis zwei gezielt gesetzte Kappungen.</w:t>
      </w:r>
    </w:p>
    <w:p w14:paraId="3FA40068" w14:textId="77777777" w:rsidR="00B8150E" w:rsidRDefault="00EB6C6D">
      <w:pPr>
        <w:rPr>
          <w:lang w:val="de-DE"/>
        </w:rPr>
      </w:pPr>
      <w:r>
        <w:rPr>
          <w:b/>
          <w:bCs/>
          <w:lang w:val="de-DE"/>
        </w:rPr>
        <w:t>Welche Werte trägt man ein?</w:t>
      </w:r>
    </w:p>
    <w:p w14:paraId="11B07EC2" w14:textId="77777777" w:rsidR="00B8150E" w:rsidRDefault="00EB6C6D">
      <w:pPr>
        <w:rPr>
          <w:lang w:val="de-DE"/>
        </w:rPr>
      </w:pPr>
      <w:r>
        <w:rPr>
          <w:lang w:val="de-DE"/>
        </w:rPr>
        <w:t>Die Gap-Felder sind „einstellen und so lassen“, die Kappungen dagegen sollte man nicht raten, sondern aus einem echten Lauf ableiten.</w:t>
      </w:r>
    </w:p>
    <w:p w14:paraId="3AFB9E4F" w14:textId="77777777" w:rsidR="00B8150E" w:rsidRDefault="00EB6C6D">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EB6C6D">
      <w:pPr>
        <w:rPr>
          <w:lang w:val="de-DE"/>
        </w:rPr>
      </w:pPr>
      <w:r>
        <w:rPr>
          <w:b/>
          <w:bCs/>
          <w:lang w:val="de-DE"/>
        </w:rPr>
        <w:lastRenderedPageBreak/>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EB6C6D">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EB6C6D">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EB6C6D">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EB6C6D">
      <w:pPr>
        <w:rPr>
          <w:lang w:val="de-DE"/>
        </w:rPr>
      </w:pPr>
      <w:r>
        <w:rPr>
          <w:b/>
          <w:bCs/>
          <w:lang w:val="de-DE"/>
        </w:rPr>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pPr>
        <w:pStyle w:val="berschrift3"/>
        <w:rPr>
          <w:lang w:val="de-DE"/>
        </w:rPr>
      </w:pPr>
      <w:bookmarkStart w:id="990" w:name="_Toc238099010"/>
      <w:r>
        <w:rPr>
          <w:lang w:val="de-DE"/>
        </w:rPr>
        <w:t>Button 10b – Teilplan-Modus (maximale fehlerfreie Teilverplanung)</w:t>
      </w:r>
      <w:bookmarkEnd w:id="990"/>
    </w:p>
    <w:p>
      <w:pPr>
        <w:pStyle w:val="FirstParagraph"/>
        <w:rPr>
          <w:lang w:val="de-DE"/>
        </w:rPr>
      </w:pPr>
      <w:r>
        <w:rPr>
          <w:lang w:val="de-DE"/>
        </w:rPr>
        <w:t xml:space="preserve">Neben „Schneller Solver“ steht im Kopfbereich des Hauptfensters die Option „Teilplan (max. Unterrichte, normaler Solver)“ mit dem Eingabefeld „Gap K (Std.)“. Der Teilplan-Modus ist ein bewusst gestarteter Sonderlauf für den Fall, dass sich nicht alle Unterrichte gemeinsam unterbringen lassen: Statt einer bloßen Unlösbar-Meldung verplant er möglichst viele Unterrichte fehlerfrei und lässt nur die unvermeidbaren fallen. Er nutzt immer den normalen Solver ohne Tausch; ist die Option gesetzt, wird „Schneller Solver“ für diesen Lauf automatisch deaktiviert.</w:t>
      </w:r>
    </w:p>
    <w:p>
      <w:pPr>
        <w:pStyle w:val="Textkrper"/>
        <w:rPr>
          <w:lang w:val="de-DE"/>
        </w:rPr>
      </w:pPr>
      <w:r>
        <w:rPr>
          <w:lang w:val="de-DE"/>
        </w:rPr>
        <w:t xml:space="preserve">Der Lauf besteht aus zwei Phasen. In Phase A maximiert der Solver die – nach Wochenstunden gewichtete – Zahl der untergebrachten Unterrichte; in Phase B wird der so bestimmte Teilplan wie gewohnt qualitätsoptimiert. Eine ganze UNr wird dabei entweder vollständig verplant oder ganz fallengelassen, nie nur teilweise. Alle harten Regeln (Lehrer- und Klassenkollision, Fachraum-Limits, Sperren aus ZWL/ZWK, freie Tage und Stunden sowie die harten StD-Regeln) gelten unverändert; was verplant wird, ist damit garantiert fehlerfrei.</w:t>
      </w:r>
    </w:p>
    <w:p>
      <w:pPr>
        <w:pStyle w:val="Textkrper"/>
        <w:rPr>
          <w:lang w:val="de-DE"/>
        </w:rPr>
      </w:pPr>
      <w:r>
        <w:rPr>
          <w:b/>
          <w:bCs/>
          <w:lang w:val="de-DE"/>
        </w:rPr>
        <w:t xml:space="preserve">Fixierte Unterrichte </w:t>
      </w:r>
      <w:r>
        <w:rPr>
          <w:lang w:val="de-DE"/>
        </w:rPr>
        <w:t xml:space="preserve">bleiben nach Möglichkeit erhalten: Sie werden nur dann fallengelassen, wenn es ohne sie überhaupt keinen fehlerfreien Teilplan gibt. Vom Gap K sind sie nie betroffen; welche UNr am Ende fällt, ist die nach Wochenstunden „günstigste“, nicht zwingend die zuletzt hinzugefügte.</w:t>
      </w:r>
    </w:p>
    <w:p>
      <w:pPr>
        <w:pStyle w:val="Textkrper"/>
        <w:rPr>
          <w:lang w:val="de-DE"/>
        </w:rPr>
      </w:pPr>
      <w:r>
        <w:rPr>
          <w:b/>
          <w:bCs/>
          <w:lang w:val="de-DE"/>
        </w:rPr>
        <w:t xml:space="preserve">Gap K (Std.): </w:t>
      </w:r>
      <w:r>
        <w:rPr>
          <w:lang w:val="de-DE"/>
        </w:rPr>
        <w:t xml:space="preserve">steuert, wie genau Phase A rechnet. K = 0 liefert das nachweisbare Optimum, kann aber lange dauern, weil der Beweis der maximalen Platzierung ähnlich aufwändig ist wie ein Unlösbarkeitsbeweis. Ein Wert K &gt; 0 beendet Phase A früher; dabei dürfen bis zu K zusätzliche Wochenstunden fallengelassen werden (fixierte Unterrichte ausgenommen). Empfehlung: das Zeitlimit im Sheet PM eher niedrig halten und mit K = 1 oder 2 beginnen.</w:t>
      </w:r>
    </w:p>
    <w:p>
      <w:pPr>
        <w:pStyle w:val="Textkrper"/>
        <w:rPr>
          <w:lang w:val="de-DE"/>
        </w:rPr>
      </w:pPr>
      <w:r>
        <w:rPr>
          <w:b/>
          <w:bCs/>
          <w:lang w:val="de-DE"/>
        </w:rPr>
        <w:t xml:space="preserve">Ergebnis: </w:t>
      </w:r>
      <w:r>
        <w:rPr>
          <w:lang w:val="de-DE"/>
        </w:rPr>
        <w:t xml:space="preserve">Im Meldefenster erscheint eine Drop-Liste der nicht verplanten Unterrichte (fixierte eigens gekennzeichnet). Die erzeugte Teillösung lässt sich wie jede andere im Plan-Editor (Button 11) laden; die fallengelassenen UNrn erscheinen dort als noch offen und können von Hand eingeplant werden – beim Ziehen meldet der Editor Konflikte wie gewohnt.</w:t>
      </w:r>
    </w:p>
    <w:tbl>
      <w:tblPr>
        <w:tblStyle w:val="Table"/>
        <w:tblW w:w="5000" w:type="pct"/>
        <w:tblLook w:val="0020" w:firstRow="1" w:lastRow="0" w:firstColumn="0" w:lastColumn="0" w:noHBand="0" w:noVBand="0"/>
      </w:tblPr>
      <w:tblGrid>
        <w:gridCol w:w="9406"/>
      </w:tblGrid>
      <w:tr>
        <w:trPr>
          <w:cnfStyle w:val="100000000000" w:firstRow="1" w:lastRow="0" w:firstColumn="0" w:lastColumn="0" w:oddVBand="0" w:evenVBand="0" w:oddHBand="0" w:evenHBand="0" w:firstRowFirstColumn="0" w:firstRowLastColumn="0" w:lastRowFirstColumn="0" w:lastRowLastColumn="0"/>
          <w:tblHeader/>
        </w:trPr>
        <w:tc>
          <w:tcPr>
            <w:tcW w:w="0" w:type="auto"/>
          </w:tcPr>
          <w:p>
            <w:pPr>
              <w:pStyle w:val="Compact"/>
              <w:rPr>
                <w:lang w:val="de-DE"/>
              </w:rPr>
            </w:pPr>
            <w:r>
              <w:rPr>
                <w:lang w:val="de-DE"/>
              </w:rPr>
              <w:t xml:space="preserve">ℹ Der Teilplan-Modus ersetzt nicht die Ursachensuche der normalen Stundenplanerstellung (Button 10): Diese nennt die schuldige Regelstufe, liefert aber keinen benutzbaren Plan. Der Teilplan-Modus liefert umgekehrt einen fehlerfreien Teilplan plus die Liste dessen, was nicht hineinpasst.</w:t>
            </w:r>
          </w:p>
        </w:tc>
      </w:tr>
    </w:tbl>
    <w:p w14:paraId="7C16D690" w14:textId="77777777" w:rsidR="0017099A" w:rsidRPr="008921E1" w:rsidRDefault="00BC68C5">
      <w:pPr>
        <w:pStyle w:val="berschrift3"/>
        <w:rPr>
          <w:lang w:val="de-DE"/>
        </w:rPr>
      </w:pPr>
      <w:bookmarkStart w:id="67" w:name="_Toc238020888"/>
      <w:bookmarkStart w:id="68" w:name="button-11-plan-editor-interaktiv"/>
      <w:bookmarkEnd w:id="64"/>
      <w:r>
        <w:rPr>
          <w:lang w:val="de-DE"/>
        </w:rPr>
        <w:t>Button 11 – Plan-Editor (interaktiv)</w:t>
      </w:r>
      <w:bookmarkEnd w:id="67"/>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69" w:name="_Toc238020889"/>
      <w:bookmarkStart w:id="70" w:name="button-12-lösung-sichern"/>
      <w:bookmarkEnd w:id="68"/>
      <w:r>
        <w:rPr>
          <w:lang w:val="de-DE"/>
        </w:rPr>
        <w:t>Button 12 – Lösung sichern</w:t>
      </w:r>
      <w:bookmarkEnd w:id="69"/>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w:t>
        <w:lastRenderedPageBreak/>
        <w:t>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8A3FB4"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8A3FB4"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1" w:name="_Toc238020890"/>
      <w:bookmarkStart w:id="72" w:name="button-13-gesicherte-lösung-löschen"/>
      <w:bookmarkEnd w:id="70"/>
      <w:r>
        <w:rPr>
          <w:lang w:val="de-DE"/>
        </w:rPr>
        <w:t>Button 13 – Gesicherte Lösung löschen</w:t>
      </w:r>
      <w:bookmarkEnd w:id="71"/>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3" w:name="_Toc238020891"/>
      <w:bookmarkStart w:id="74" w:name="button-14-lösung-verbessern"/>
      <w:bookmarkEnd w:id="72"/>
      <w:r>
        <w:rPr>
          <w:lang w:val="de-DE"/>
        </w:rPr>
        <w:lastRenderedPageBreak/>
        <w:t>Button 14 – Lösung verbessern</w:t>
      </w:r>
      <w:bookmarkEnd w:id="73"/>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5" w:name="_Toc238020892"/>
      <w:bookmarkStart w:id="76" w:name="button-15-minimale-änderungen-solver"/>
      <w:bookmarkEnd w:id="74"/>
      <w:r>
        <w:rPr>
          <w:lang w:val="de-DE"/>
        </w:rPr>
        <w:t>Button 15 – Minimale Änderungen (Solver)</w:t>
      </w:r>
      <w:bookmarkEnd w:id="75"/>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8A3FB4"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lastRenderedPageBreak/>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77" w:name="_Toc238020893"/>
      <w:bookmarkStart w:id="78" w:name="Xad1dc7f2b87d26cd829c779742415c9d8eaf96d"/>
      <w:bookmarkEnd w:id="76"/>
      <w:r>
        <w:rPr>
          <w:lang w:val="de-DE"/>
        </w:rPr>
        <w:t>Button 16 – Fixierungen/Lösung exportieren (Plan/Lös)</w:t>
      </w:r>
      <w:bookmarkEnd w:id="77"/>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lastRenderedPageBreak/>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79" w:name="_Toc238020894"/>
      <w:bookmarkStart w:id="80" w:name="button-17-diagnose-an-diag-anhängen"/>
      <w:bookmarkEnd w:id="78"/>
      <w:r>
        <w:rPr>
          <w:lang w:val="de-DE"/>
        </w:rPr>
        <w:t>Button 17 – Diagnose an Diag anhängen</w:t>
      </w:r>
      <w:bookmarkEnd w:id="79"/>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1" w:name="_Toc238020895"/>
      <w:bookmarkStart w:id="82" w:name="button-18-klassenpläne-erzeugen"/>
      <w:bookmarkEnd w:id="80"/>
      <w:r>
        <w:rPr>
          <w:lang w:val="de-DE"/>
        </w:rPr>
        <w:t>Button 18 – Klassenpläne erzeugen</w:t>
      </w:r>
      <w:bookmarkEnd w:id="81"/>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8A3FB4"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3" w:name="_Toc238020896"/>
      <w:bookmarkStart w:id="84" w:name="button-19-klassenpläne-ef-q1-q2"/>
      <w:bookmarkEnd w:id="82"/>
      <w:r>
        <w:rPr>
          <w:lang w:val="de-DE"/>
        </w:rPr>
        <w:t>Button 19 – Klassenpläne EF / Q1 / Q2</w:t>
      </w:r>
      <w:bookmarkEnd w:id="83"/>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5" w:name="_Toc238020897"/>
      <w:bookmarkStart w:id="86" w:name="button-20-lehrerpläne-erzeugen"/>
      <w:bookmarkEnd w:id="84"/>
      <w:r>
        <w:rPr>
          <w:lang w:val="de-DE"/>
        </w:rPr>
        <w:t>Button 20 – Lehrerpläne erzeugen</w:t>
      </w:r>
      <w:bookmarkEnd w:id="85"/>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87" w:name="_Toc238020898"/>
      <w:bookmarkStart w:id="88" w:name="button-21-stammdaten-std-bearbeiten"/>
      <w:bookmarkEnd w:id="86"/>
      <w:r>
        <w:rPr>
          <w:lang w:val="de-DE"/>
        </w:rPr>
        <w:t>Button 21 – Stammdaten (StD) bearbeiten</w:t>
      </w:r>
      <w:bookmarkEnd w:id="87"/>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w:t>
        <w:lastRenderedPageBreak/>
        <w:t xml:space="preserve">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89" w:name="_Toc238020899"/>
      <w:bookmarkStart w:id="90" w:name="b.-manueller-plan-editor"/>
      <w:bookmarkEnd w:id="44"/>
      <w:bookmarkEnd w:id="88"/>
      <w:r>
        <w:t>4b. Manueller Plan-Editor</w:t>
      </w:r>
      <w:bookmarkEnd w:id="89"/>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1" w:name="_Toc238020900"/>
      <w:bookmarkStart w:id="92" w:name="aufbau-des-fensters"/>
      <w:r>
        <w:rPr>
          <w:lang w:val="de-DE"/>
        </w:rPr>
        <w:t>Aufbau des Fensters</w:t>
      </w:r>
      <w:bookmarkEnd w:id="91"/>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3" w:name="_Toc238020901"/>
      <w:bookmarkStart w:id="94" w:name="navigation"/>
      <w:bookmarkEnd w:id="92"/>
      <w:r>
        <w:rPr>
          <w:lang w:val="de-DE"/>
        </w:rPr>
        <w:t>Navigation</w:t>
      </w:r>
      <w:bookmarkEnd w:id="93"/>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5" w:name="_Toc238020902"/>
      <w:bookmarkStart w:id="96" w:name="farbcode-einfärben-nach-klasse-oder-fach"/>
      <w:bookmarkEnd w:id="94"/>
      <w:r>
        <w:rPr>
          <w:lang w:val="de-DE"/>
        </w:rPr>
        <w:t>Farbcode (Einfärben nach Klasse oder Fach)</w:t>
      </w:r>
      <w:bookmarkEnd w:id="95"/>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lastRenderedPageBreak/>
              <w:t>Fach</w:t>
            </w:r>
          </w:p>
        </w:tc>
        <w:tc>
          <w:tcPr>
            <w:tcW w:w="0" w:type="auto"/>
          </w:tcPr>
          <w:p w14:paraId="7C16D6C5" w14:textId="77777777" w:rsidR="0017099A" w:rsidRDefault="00BC68C5">
            <w:pPr>
              <w:pStyle w:val="Compact"/>
            </w:pPr>
            <w:r>
              <w:t>Hintergrund je Fach.</w:t>
            </w:r>
          </w:p>
        </w:tc>
      </w:tr>
      <w:tr w:rsidR="0017099A" w:rsidRPr="008A3FB4"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8A3FB4"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97" w:name="_Toc238020903"/>
      <w:bookmarkStart w:id="98" w:name="diag-werte-lehrer-diagnose-anzeigen"/>
      <w:bookmarkEnd w:id="96"/>
      <w:r>
        <w:rPr>
          <w:lang w:val="de-DE"/>
        </w:rPr>
        <w:t>Diag-Werte (Lehrer-Diagnose anzeigen)</w:t>
      </w:r>
      <w:bookmarkEnd w:id="97"/>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99" w:name="_Toc238020904"/>
      <w:bookmarkStart w:id="100" w:name="Xc07df60bdd53fa89b004b8d388f8db027aa5756"/>
      <w:bookmarkEnd w:id="98"/>
      <w:r>
        <w:rPr>
          <w:lang w:val="de-DE"/>
        </w:rPr>
        <w:t>Diag-Filter (Lehrerliste auf Auffällige beschränken)</w:t>
      </w:r>
      <w:bookmarkEnd w:id="99"/>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8A3FB4"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1" w:name="_Toc238020905"/>
      <w:bookmarkStart w:id="102" w:name="uv-betrachtung-im-plan-editor"/>
      <w:bookmarkEnd w:id="100"/>
      <w:r>
        <w:rPr>
          <w:lang w:val="de-DE"/>
        </w:rPr>
        <w:t>UV-Betrachtung im Plan-Editor</w:t>
      </w:r>
      <w:bookmarkEnd w:id="101"/>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8A3FB4"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8A3FB4"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8A3FB4" w14:paraId="7C16D6EC" w14:textId="77777777">
        <w:tc>
          <w:tcPr>
            <w:tcW w:w="0" w:type="auto"/>
          </w:tcPr>
          <w:p w14:paraId="7C16D6EA" w14:textId="77777777" w:rsidR="0017099A" w:rsidRDefault="00BC68C5">
            <w:pPr>
              <w:pStyle w:val="Compact"/>
            </w:pPr>
            <w:r>
              <w:t xml:space="preserve">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8A3FB4" w14:paraId="7C16D6EF" w14:textId="77777777">
        <w:tc>
          <w:tcPr>
            <w:tcW w:w="0" w:type="auto"/>
          </w:tcPr>
          <w:p w14:paraId="7C16D6ED" w14:textId="77777777" w:rsidR="0017099A" w:rsidRDefault="00BC68C5">
            <w:pPr>
              <w:pStyle w:val="Compact"/>
            </w:pPr>
            <w:r>
              <w:t xml:space="preserve">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8A3FB4"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3" w:name="_Toc238020906"/>
      <w:bookmarkStart w:id="104" w:name="fachgruppenplan-reine-ansicht"/>
      <w:bookmarkEnd w:id="102"/>
      <w:r>
        <w:t>Fachgruppenplan (reine Ansicht)</w:t>
      </w:r>
      <w:bookmarkEnd w:id="103"/>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5" w:name="_Toc238020907"/>
      <w:bookmarkStart w:id="106" w:name="X98845f35266cdea0bcaf8eeb545d24ee07870d9"/>
      <w:bookmarkEnd w:id="104"/>
      <w:r>
        <w:rPr>
          <w:lang w:val="de-DE"/>
        </w:rPr>
        <w:t>Pläne anheften (mehrere Pläne gleichzeitig)</w:t>
      </w:r>
      <w:bookmarkEnd w:id="105"/>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8A3FB4"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07" w:name="_Toc238020908"/>
      <w:bookmarkStart w:id="108" w:name="bearbeitungsmodi"/>
      <w:bookmarkEnd w:id="106"/>
      <w:r>
        <w:t>Bearbeitungsmodi</w:t>
      </w:r>
      <w:bookmarkEnd w:id="107"/>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8A3FB4"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8A3FB4" w14:paraId="7C16D70C" w14:textId="77777777">
        <w:tc>
          <w:tcPr>
            <w:tcW w:w="0" w:type="auto"/>
          </w:tcPr>
          <w:p w14:paraId="7C16D70A" w14:textId="77777777" w:rsidR="0017099A" w:rsidRDefault="00BC68C5">
            <w:pPr>
              <w:pStyle w:val="Compact"/>
            </w:pPr>
            <w:r>
              <w:t xml:space="preserve">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09" w:name="_Toc238020909"/>
      <w:bookmarkStart w:id="110" w:name="drag-drop-verschieben-und-tauschen"/>
      <w:bookmarkEnd w:id="108"/>
      <w:r>
        <w:rPr>
          <w:lang w:val="de-DE"/>
        </w:rPr>
        <w:lastRenderedPageBreak/>
        <w:t>Drag &amp; Drop – Verschieben und Tauschen</w:t>
      </w:r>
      <w:bookmarkEnd w:id="109"/>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1" w:name="_Toc238020910"/>
      <w:bookmarkStart w:id="112" w:name="parkbereich-filter-nach-klick-kontext"/>
      <w:r>
        <w:rPr>
          <w:lang w:val="de-DE"/>
        </w:rPr>
        <w:t>Parkbereich – Filter nach Klick-Kontext</w:t>
      </w:r>
      <w:bookmarkEnd w:id="111"/>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3" w:name="_Toc238020911"/>
      <w:bookmarkStart w:id="114" w:name="fixieren-per-rechtsklick"/>
      <w:bookmarkEnd w:id="112"/>
      <w:r>
        <w:rPr>
          <w:lang w:val="de-DE"/>
        </w:rPr>
        <w:t>Fixieren per Rechtsklick</w:t>
      </w:r>
      <w:bookmarkEnd w:id="113"/>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8A3FB4"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5" w:name="_Toc238020912"/>
      <w:bookmarkStart w:id="116" w:name="drag-over-hervorhebung"/>
      <w:bookmarkEnd w:id="114"/>
      <w:r>
        <w:rPr>
          <w:lang w:val="de-DE"/>
        </w:rPr>
        <w:t>Drag-Over-Hervorhebung</w:t>
      </w:r>
      <w:bookmarkEnd w:id="115"/>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17" w:name="_Toc238020913"/>
      <w:bookmarkStart w:id="118" w:name="Xdf7450b2aa480a9c410e4dfbf55ee9bd384efbd"/>
      <w:bookmarkEnd w:id="110"/>
      <w:bookmarkEnd w:id="116"/>
      <w:r>
        <w:rPr>
          <w:lang w:val="de-DE"/>
        </w:rPr>
        <w:t>Tauschvorschläge (linke Spalte im Detailbereich)</w:t>
      </w:r>
      <w:bookmarkEnd w:id="117"/>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19" w:name="_Toc238020914"/>
      <w:bookmarkStart w:id="120" w:name="Xa2957377923cc50199d341b7b0e7a079b8788f4"/>
      <w:bookmarkEnd w:id="118"/>
      <w:r>
        <w:rPr>
          <w:lang w:val="de-DE"/>
        </w:rPr>
        <w:t>Verschiebung mit Ausweich (mittlere Spalte im Detailbereich)</w:t>
      </w:r>
      <w:bookmarkEnd w:id="119"/>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0A130001" w14:textId="0A130001" w:rsidR="0017099A" w:rsidRDefault="00EB6C6D">
      <w:pPr>
        <w:pStyle w:val="berschrift2"/>
        <w:rPr>
          <w:lang w:val="de-DE"/>
        </w:rPr>
      </w:pPr>
      <w:bookmarkStart w:id="121" w:name="_Toc_ZiehenVerboten"/>
      <w:r>
        <w:rPr>
          <w:lang w:val="de-DE"/>
        </w:rPr>
        <w:t>Ziehen auf ein verbotenes oder kollidierendes Feld</w:t>
      </w:r>
      <w:bookmarkEnd w:id="121"/>
    </w:p>
    <w:p w14:paraId="0A130002" w14:textId="0A130002" w:rsidR="0017099A" w:rsidRDefault="00EB6C6D">
      <w:pPr>
        <w:pStyle w:val="FirstParagraph"/>
        <w:rPr>
          <w:lang w:val="de-DE"/>
        </w:rPr>
      </w:pPr>
      <w:r>
        <w:rPr>
          <w:lang w:val="de-DE"/>
        </w:rPr>
        <w:t>Zieht man einen Block auf einen Slot, auf dem ein harter Konflikt entstünde – ein belegtes Feld mit Lehrer- oder Klassen-Doppelbelegung, ein per −3 gesperrter Slot oder ein bereits am Fachraum-Limit liegender Slot –, wird der Zug nicht mehr einfach verworfen. Der vorhandene Unterricht bleibt zunächst liegen, und der Editor zeigt zwei Wege an, wie es weitergehen kann.</w:t>
      </w:r>
    </w:p>
    <w:p w14:paraId="0A130003" w14:textId="0A130003" w:rsidR="0017099A" w:rsidRDefault="00EB6C6D">
      <w:pPr>
        <w:pStyle w:val="Textkrper"/>
        <w:rPr>
          <w:lang w:val="de-DE"/>
        </w:rPr>
      </w:pPr>
      <w:r>
        <w:rPr>
          <w:lang w:val="de-DE"/>
        </w:rPr>
        <w:t>Erstens werden – soweit möglich – Ausweich-Vorschläge berechnet: Der Hindernis-Block weicht per klasseninternem Tausch auf einen anderen Slot aus (Verschiebung mit Ausweich, siehe oben). Sie lassen sich wie gewohnt per Einfachklick ansehen und per Doppelklick ausführen.</w:t>
      </w:r>
    </w:p>
    <w:p w14:paraId="0A130004" w14:textId="0A130004" w:rsidR="0017099A" w:rsidRDefault="00EB6C6D">
      <w:pPr>
        <w:pStyle w:val="Textkrper"/>
        <w:rPr>
          <w:lang w:val="de-DE"/>
        </w:rPr>
      </w:pPr>
      <w:r>
        <w:rPr>
          <w:lang w:val="de-DE"/>
        </w:rPr>
        <w:t>Zweitens erscheint oben im Detailbereich die rot umrandete Option „⚠ Kollision erzeugen bzw. verbotenen Slot besetzen“. Ein Klick darauf legt den gezogenen Unterricht ohne Tausch auf das Ziel – der bisherige Unterricht bleibt dabei zusätzlich liegen bzw. der gesperrte Slot wird bewusst besetzt. Der Plan ist an dieser Stelle danach ungültig; die betroffenen Slots werden bei „Plan prüfen“ (Button 5) als Verletzung ausgewiesen. Solange man die Option nicht anklickt, wird nichts verändert – man kann die Vorschläge also gefahrlos zuerst sichten.</w:t>
      </w:r>
    </w:p>
    <w:tbl>
      <w:tblPr>
        <w:tblStyle w:val="Table"/>
        <w:tblW w:w="5000" w:type="pct"/>
        <w:tblLook w:val="0020" w:firstRow="1" w:lastRow="0" w:firstColumn="0" w:lastColumn="0" w:noHBand="0" w:noVBand="0"/>
      </w:tblPr>
      <w:tblGrid>
        <w:gridCol w:w="9406"/>
      </w:tblGrid>
      <w:tr w:rsidR="0017099A" w:rsidRPr="008A3FB4" w14:paraId="0A130005" w14:textId="0A130005"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A130006" w14:textId="0A130006" w:rsidR="0017099A" w:rsidRDefault="00EB6C6D">
            <w:pPr>
              <w:pStyle w:val="Compact"/>
              <w:rPr>
                <w:lang w:val="de-DE"/>
              </w:rPr>
            </w:pPr>
            <w:r>
              <w:rPr>
                <w:lang w:val="de-DE"/>
              </w:rPr>
              <w:t>ℹ Diese Möglichkeit ist als bewusster Notausgang gedacht – etwa um eine Zwischenlösung von Hand zu erzwingen oder gezielt eine Kollision zu erzeugen, die man anschließend über Tausch oder Verschiebung wieder auflöst. Der Zielunterricht wird dabei nicht überschrieben, sondern liegt gemeinsam mit dem gezogenen Unterricht auf demselben Slot.</w:t>
            </w:r>
          </w:p>
        </w:tc>
      </w:tr>
    </w:tbl>
    <w:p w14:paraId="7C16D722" w14:textId="77777777" w:rsidR="0017099A" w:rsidRPr="008921E1" w:rsidRDefault="00BC68C5">
      <w:pPr>
        <w:pStyle w:val="berschrift2"/>
        <w:rPr>
          <w:lang w:val="de-DE"/>
        </w:rPr>
      </w:pPr>
      <w:bookmarkStart w:id="122" w:name="_Toc238020915"/>
      <w:bookmarkStart w:id="123" w:name="vergleichspläne-und-pfeile"/>
      <w:bookmarkEnd w:id="120"/>
      <w:r>
        <w:rPr>
          <w:lang w:val="de-DE"/>
        </w:rPr>
        <w:t>Vergleichspläne und Pfeile</w:t>
      </w:r>
      <w:bookmarkEnd w:id="122"/>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4" w:name="_Toc238020916"/>
      <w:r>
        <w:rPr>
          <w:lang w:val="de-DE"/>
        </w:rPr>
        <w:lastRenderedPageBreak/>
        <w:t>Vergleichsmodus (zwei Lösungen nebeneinander)</w:t>
      </w:r>
      <w:bookmarkEnd w:id="124"/>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25" w:name="_Toc238020917"/>
      <w:bookmarkStart w:id="126" w:name="Xb96cbd64a66a18abf981ab1060b45e47d71be2e"/>
      <w:bookmarkEnd w:id="123"/>
      <w:r>
        <w:rPr>
          <w:lang w:val="de-DE"/>
        </w:rPr>
        <w:t>Diagnose-Panel (rechte Spalte im Detailbereich)</w:t>
      </w:r>
      <w:bookmarkEnd w:id="125"/>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8A3FB4"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27" w:name="_Toc238020918"/>
      <w:bookmarkStart w:id="128" w:name="gewichtungszahl-der-zeitwünsche"/>
      <w:bookmarkEnd w:id="126"/>
      <w:r>
        <w:rPr>
          <w:lang w:val="de-DE"/>
        </w:rPr>
        <w:t>Gewichtungszahl der Zeitwünsche</w:t>
      </w:r>
      <w:bookmarkEnd w:id="127"/>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29" w:name="_Toc238020919"/>
      <w:bookmarkStart w:id="130" w:name="schaltflächen-im-plan-editor"/>
      <w:bookmarkEnd w:id="128"/>
      <w:r>
        <w:t>Schaltflächen im Plan-Editor</w:t>
      </w:r>
      <w:bookmarkEnd w:id="129"/>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8A3FB4"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A3FB4" w14:paraId="7C16D734" w14:textId="77777777">
        <w:tc>
          <w:tcPr>
            <w:tcW w:w="0" w:type="auto"/>
          </w:tcPr>
          <w:p w14:paraId="7C16D732" w14:textId="77777777" w:rsidR="0017099A" w:rsidRDefault="00BC68C5">
            <w:pPr>
              <w:pStyle w:val="Compact"/>
            </w:pPr>
            <w:r>
              <w:lastRenderedPageBreak/>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8A3FB4"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1" w:name="_Toc238020920"/>
      <w:bookmarkStart w:id="132" w:name="harte-konfliktsperren"/>
      <w:bookmarkEnd w:id="130"/>
      <w:r>
        <w:rPr>
          <w:lang w:val="de-DE"/>
        </w:rPr>
        <w:t>Harte Konfliktsperren</w:t>
      </w:r>
      <w:bookmarkEnd w:id="131"/>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Solche Aktionen werden nicht automatisch ausgeführt: Es wird nichts getauscht oder verschoben, und der Editor zeigt einen Hinweis. Statt eines stillen Abbruchs bietet er jedoch – soweit vorhanden – Ausweich-Vorschläge sowie die anklickbare Option „Kollision erzeugen bzw. verbotenen Slot besetzen“ an (siehe Abschnitt „Ziehen auf ein verbotenes oder kollidierendes Feld“); erst ein Klick darauf legt den Unterricht bewusst ohne Tausch ab und macht den Plan an dieser Stelle ungültig. Qualitätsprobleme (Hohlstunden, Doppelstunden) führen dagegen nur zu gelben Warnungen, die Aktion wird trotzdem ausgeführt.</w:t>
      </w:r>
    </w:p>
    <w:p w14:paraId="7C16D73F" w14:textId="77777777" w:rsidR="0017099A" w:rsidRPr="008921E1" w:rsidRDefault="00BC68C5">
      <w:pPr>
        <w:pStyle w:val="berschrift2"/>
        <w:rPr>
          <w:lang w:val="de-DE"/>
        </w:rPr>
      </w:pPr>
      <w:bookmarkStart w:id="133" w:name="_Toc238020921"/>
      <w:bookmarkStart w:id="134" w:name="Xf08c1b793a1ab00f74f9007ae770227220579eb"/>
      <w:bookmarkEnd w:id="132"/>
      <w:r>
        <w:rPr>
          <w:lang w:val="de-DE"/>
        </w:rPr>
        <w:t>Gespeicherte Ansichtseinstellungen (Sheet EdCfg)</w:t>
      </w:r>
      <w:bookmarkEnd w:id="133"/>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8A3FB4"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35" w:name="_Toc238020922"/>
      <w:bookmarkStart w:id="136" w:name="X143ade5636596e3346687027fcb444af27e1a46"/>
      <w:bookmarkEnd w:id="90"/>
      <w:bookmarkEnd w:id="134"/>
      <w:r>
        <w:rPr>
          <w:lang w:val="de-DE"/>
        </w:rPr>
        <w:t>4c. Live-Zwischenstände während des Solverlaufs</w:t>
      </w:r>
      <w:bookmarkEnd w:id="135"/>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8A3FB4"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37" w:name="_Toc238020923"/>
      <w:bookmarkStart w:id="138" w:name="die-pm-tabelle-und-die-qualitätsfunktion"/>
      <w:bookmarkEnd w:id="136"/>
      <w:r>
        <w:rPr>
          <w:lang w:val="de-DE"/>
        </w:rPr>
        <w:t>5. Die PM-Tabelle und die Qualitätsfunktion</w:t>
      </w:r>
      <w:bookmarkEnd w:id="137"/>
    </w:p>
    <w:p w14:paraId="7C16D74D" w14:textId="77777777" w:rsidR="0017099A" w:rsidRPr="0012348B" w:rsidRDefault="00BC68C5">
      <w:pPr>
        <w:pStyle w:val="berschrift2"/>
        <w:rPr>
          <w:lang w:val="de-DE"/>
        </w:rPr>
      </w:pPr>
      <w:bookmarkStart w:id="139" w:name="_Toc238020924"/>
      <w:bookmarkStart w:id="140" w:name="rolle-der-pm-tabelle"/>
      <w:r>
        <w:rPr>
          <w:lang w:val="de-DE"/>
        </w:rPr>
        <w:t>5.1 Rolle der PM-Tabelle</w:t>
      </w:r>
      <w:bookmarkEnd w:id="139"/>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1" w:name="_Toc238020925"/>
      <w:bookmarkStart w:id="142" w:name="parameter-nach-funktion"/>
      <w:bookmarkEnd w:id="140"/>
      <w:r>
        <w:lastRenderedPageBreak/>
        <w:t>5.2 Parameter nach Funktion</w:t>
      </w:r>
      <w:bookmarkEnd w:id="141"/>
    </w:p>
    <w:p w14:paraId="7C16D750" w14:textId="77777777" w:rsidR="0017099A" w:rsidRDefault="00BC68C5">
      <w:pPr>
        <w:pStyle w:val="berschrift3"/>
      </w:pPr>
      <w:bookmarkStart w:id="143" w:name="_Toc238020926"/>
      <w:bookmarkStart w:id="144" w:name="laufzeit-lösungsmenge"/>
      <w:r>
        <w:t>Laufzeit / Lösungsmenge</w:t>
      </w:r>
      <w:bookmarkEnd w:id="143"/>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8A3FB4"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8A3FB4" w14:paraId="7C16D75C" w14:textId="77777777">
        <w:tc>
          <w:tcPr>
            <w:tcW w:w="0" w:type="auto"/>
          </w:tcPr>
          <w:p w14:paraId="7C16D759" w14:textId="77777777" w:rsidR="0017099A" w:rsidRDefault="00BC68C5">
            <w:pPr>
              <w:pStyle w:val="Compact"/>
            </w:pPr>
            <w:r>
              <w:t xml:space="preserve">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8A3FB4" w14:paraId="7C16D760" w14:textId="77777777">
        <w:tc>
          <w:tcPr>
            <w:tcW w:w="0" w:type="auto"/>
          </w:tcPr>
          <w:p w14:paraId="7C16D75D" w14:textId="77777777" w:rsidR="0017099A" w:rsidRDefault="00BC68C5">
            <w:pPr>
              <w:pStyle w:val="Compact"/>
            </w:pPr>
            <w:r>
              <w:t xml:space="preserve">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8A3FB4" w14:paraId="7C16D764" w14:textId="77777777">
        <w:tc>
          <w:tcPr>
            <w:tcW w:w="0" w:type="auto"/>
          </w:tcPr>
          <w:p w14:paraId="7C16D761" w14:textId="77777777" w:rsidR="0017099A" w:rsidRDefault="00BC68C5">
            <w:pPr>
              <w:pStyle w:val="Compact"/>
            </w:pPr>
            <w:r>
              <w:t xml:space="preserve">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45" w:name="_Toc238020927"/>
      <w:bookmarkStart w:id="146" w:name="Xdbe504487ad068707dd4ab0c61134c1f8657fad"/>
      <w:bookmarkEnd w:id="144"/>
      <w:r>
        <w:rPr>
          <w:lang w:val="de-DE"/>
        </w:rPr>
        <w:t>Zielgewichte und Strafen (fließen in die angezeigte Qualität ein)</w:t>
      </w:r>
      <w:bookmarkEnd w:id="145"/>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8A3FB4"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8A3FB4" w14:paraId="7C16D774" w14:textId="77777777">
        <w:tc>
          <w:tcPr>
            <w:tcW w:w="0" w:type="auto"/>
          </w:tcPr>
          <w:p w14:paraId="7C16D771" w14:textId="77777777" w:rsidR="0017099A" w:rsidRDefault="00BC68C5">
            <w:pPr>
              <w:pStyle w:val="Compact"/>
            </w:pPr>
            <w:r>
              <w:t xml:space="preserve">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8A3FB4" w14:paraId="7C16D778" w14:textId="77777777">
        <w:tc>
          <w:tcPr>
            <w:tcW w:w="0" w:type="auto"/>
          </w:tcPr>
          <w:p w14:paraId="7C16D775" w14:textId="77777777" w:rsidR="0017099A" w:rsidRDefault="00BC68C5">
            <w:pPr>
              <w:pStyle w:val="Compact"/>
            </w:pPr>
            <w:r>
              <w:t xml:space="preserve">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8A3FB4" w14:paraId="0A110001" w14:textId="0A110002">
        <w:tc>
          <w:tcPr>
            <w:tcW w:w="0" w:type="auto"/>
          </w:tcPr>
          <w:p w14:paraId="0A110003" w14:textId="0A110004" w:rsidR="0017099A" w:rsidRDefault="00BC68C5">
            <w:pPr>
              <w:pStyle w:val="Compact"/>
            </w:pPr>
            <w:r>
              <w:t xml:space="preserve">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8A3FB4" w14:paraId="7C16D77C" w14:textId="77777777">
        <w:tc>
          <w:tcPr>
            <w:tcW w:w="0" w:type="auto"/>
          </w:tcPr>
          <w:p w14:paraId="7C16D779" w14:textId="77777777" w:rsidR="0017099A" w:rsidRDefault="00BC68C5">
            <w:pPr>
              <w:pStyle w:val="Compact"/>
            </w:pPr>
            <w:r>
              <w:t xml:space="preserve">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8A3FB4" w14:paraId="7C16D780" w14:textId="77777777">
        <w:tc>
          <w:tcPr>
            <w:tcW w:w="0" w:type="auto"/>
          </w:tcPr>
          <w:p w14:paraId="7C16D77D" w14:textId="77777777" w:rsidR="0017099A" w:rsidRDefault="00BC68C5">
            <w:pPr>
              <w:pStyle w:val="Compact"/>
            </w:pPr>
            <w:r>
              <w:t xml:space="preserve">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8A3FB4" w14:paraId="7C16D784" w14:textId="77777777">
        <w:tc>
          <w:tcPr>
            <w:tcW w:w="0" w:type="auto"/>
          </w:tcPr>
          <w:p w14:paraId="7C16D781" w14:textId="77777777" w:rsidR="0017099A" w:rsidRDefault="00BC68C5">
            <w:pPr>
              <w:pStyle w:val="Compact"/>
            </w:pPr>
            <w:r>
              <w:t xml:space="preserve">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8A3FB4"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8A3FB4" w14:paraId="7C16D78C" w14:textId="77777777">
        <w:tc>
          <w:tcPr>
            <w:tcW w:w="0" w:type="auto"/>
          </w:tcPr>
          <w:p w14:paraId="7C16D789" w14:textId="77777777" w:rsidR="0017099A" w:rsidRDefault="00BC68C5">
            <w:pPr>
              <w:pStyle w:val="Compact"/>
            </w:pPr>
            <w:r>
              <w:lastRenderedPageBreak/>
              <w:t xml:space="preserve">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8A3FB4" w14:paraId="7C16D790" w14:textId="77777777">
        <w:tc>
          <w:tcPr>
            <w:tcW w:w="0" w:type="auto"/>
          </w:tcPr>
          <w:p w14:paraId="7C16D78D" w14:textId="77777777" w:rsidR="0017099A" w:rsidRDefault="00BC68C5">
            <w:pPr>
              <w:pStyle w:val="Compact"/>
            </w:pPr>
            <w:r>
              <w:t xml:space="preserve">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rsidRPr="008A3FB4" w14:paraId="75E13B4A" w14:textId="77777777" w:rsidTr="00B8150E">
        <w:tc>
          <w:tcPr>
            <w:tcW w:w="0" w:type="auto"/>
          </w:tcPr>
          <w:p w14:paraId="40B9D8EA" w14:textId="77777777" w:rsidR="00B8150E" w:rsidRDefault="00EB6C6D">
            <w:pPr>
              <w:pStyle w:val="Compact"/>
              <w:rPr>
                <w:lang w:val="de-DE"/>
              </w:rPr>
            </w:pPr>
            <w:r>
              <w:rPr>
                <w:lang w:val="de-DE"/>
              </w:rPr>
              <w:t>Spätgrenze Vortag</w:t>
            </w:r>
          </w:p>
        </w:tc>
        <w:tc>
          <w:tcPr>
            <w:tcW w:w="0" w:type="auto"/>
          </w:tcPr>
          <w:p w14:paraId="34C37295" w14:textId="77777777" w:rsidR="00B8150E" w:rsidRDefault="00EB6C6D">
            <w:pPr>
              <w:pStyle w:val="Compact"/>
              <w:rPr>
                <w:lang w:val="de-DE"/>
              </w:rPr>
            </w:pPr>
            <w:r>
              <w:rPr>
                <w:lang w:val="de-DE"/>
              </w:rPr>
              <w:t>8</w:t>
            </w:r>
          </w:p>
        </w:tc>
        <w:tc>
          <w:tcPr>
            <w:tcW w:w="0" w:type="auto"/>
          </w:tcPr>
          <w:p w14:paraId="490F9558" w14:textId="77777777" w:rsidR="00B8150E" w:rsidRDefault="00EB6C6D">
            <w:pPr>
              <w:pStyle w:val="Compact"/>
              <w:rPr>
                <w:lang w:val="de-DE"/>
              </w:rPr>
            </w:pPr>
            <w:r>
              <w:rPr>
                <w:lang w:val="de-DE"/>
              </w:rPr>
              <w:t>Spät-Früh-Regel: ab dieser Stunde gilt der Vortag als „spät“.</w:t>
            </w:r>
          </w:p>
        </w:tc>
      </w:tr>
      <w:tr w:rsidR="00B8150E" w:rsidRPr="008A3FB4" w14:paraId="2D8773A8" w14:textId="77777777" w:rsidTr="00B8150E">
        <w:tc>
          <w:tcPr>
            <w:tcW w:w="0" w:type="auto"/>
          </w:tcPr>
          <w:p w14:paraId="5CAC7C6B" w14:textId="77777777" w:rsidR="00B8150E" w:rsidRDefault="00EB6C6D">
            <w:pPr>
              <w:pStyle w:val="Compact"/>
              <w:rPr>
                <w:lang w:val="de-DE"/>
              </w:rPr>
            </w:pPr>
            <w:r>
              <w:rPr>
                <w:lang w:val="de-DE"/>
              </w:rPr>
              <w:t>Frühgrenze Folgetag</w:t>
            </w:r>
          </w:p>
        </w:tc>
        <w:tc>
          <w:tcPr>
            <w:tcW w:w="0" w:type="auto"/>
          </w:tcPr>
          <w:p w14:paraId="602DFC7F" w14:textId="77777777" w:rsidR="00B8150E" w:rsidRDefault="00EB6C6D">
            <w:pPr>
              <w:pStyle w:val="Compact"/>
              <w:rPr>
                <w:lang w:val="de-DE"/>
              </w:rPr>
            </w:pPr>
            <w:r>
              <w:rPr>
                <w:lang w:val="de-DE"/>
              </w:rPr>
              <w:t>1</w:t>
            </w:r>
          </w:p>
        </w:tc>
        <w:tc>
          <w:tcPr>
            <w:tcW w:w="0" w:type="auto"/>
          </w:tcPr>
          <w:p w14:paraId="5F3C75FE" w14:textId="77777777" w:rsidR="00B8150E" w:rsidRDefault="00EB6C6D">
            <w:pPr>
              <w:pStyle w:val="Compact"/>
              <w:rPr>
                <w:lang w:val="de-DE"/>
              </w:rPr>
            </w:pPr>
            <w:r>
              <w:rPr>
                <w:lang w:val="de-DE"/>
              </w:rPr>
              <w:t>Spät-Früh-Regel: bis zu dieser Stunde gilt ein Beginn am Folgetag als „zu früh“.</w:t>
            </w:r>
          </w:p>
        </w:tc>
      </w:tr>
      <w:tr w:rsidR="00B8150E" w:rsidRPr="008A3FB4" w14:paraId="65BB5470" w14:textId="77777777" w:rsidTr="00B8150E">
        <w:tc>
          <w:tcPr>
            <w:tcW w:w="0" w:type="auto"/>
          </w:tcPr>
          <w:p w14:paraId="406CBA77" w14:textId="77777777" w:rsidR="00B8150E" w:rsidRDefault="00EB6C6D">
            <w:pPr>
              <w:pStyle w:val="Compact"/>
              <w:rPr>
                <w:lang w:val="de-DE"/>
              </w:rPr>
            </w:pPr>
            <w:r>
              <w:rPr>
                <w:lang w:val="de-DE"/>
              </w:rPr>
              <w:t>Schwelle Std./Tag Vortag</w:t>
            </w:r>
          </w:p>
        </w:tc>
        <w:tc>
          <w:tcPr>
            <w:tcW w:w="0" w:type="auto"/>
          </w:tcPr>
          <w:p w14:paraId="263A372E" w14:textId="77777777" w:rsidR="00B8150E" w:rsidRDefault="00EB6C6D">
            <w:pPr>
              <w:pStyle w:val="Compact"/>
              <w:rPr>
                <w:lang w:val="de-DE"/>
              </w:rPr>
            </w:pPr>
            <w:r>
              <w:rPr>
                <w:lang w:val="de-DE"/>
              </w:rPr>
              <w:t>0</w:t>
            </w:r>
          </w:p>
        </w:tc>
        <w:tc>
          <w:tcPr>
            <w:tcW w:w="0" w:type="auto"/>
          </w:tcPr>
          <w:p w14:paraId="2263B249" w14:textId="77777777" w:rsidR="00B8150E" w:rsidRDefault="00EB6C6D">
            <w:pPr>
              <w:pStyle w:val="Compact"/>
              <w:rPr>
                <w:lang w:val="de-DE"/>
              </w:rPr>
            </w:pPr>
            <w:r>
              <w:rPr>
                <w:lang w:val="de-DE"/>
              </w:rPr>
              <w:t>Gating der Spät-Früh-Regel: greift nur, wenn der Lehrer am Vortag mehr als so viele Stunden hat. 0 = kein Gating.</w:t>
            </w:r>
          </w:p>
        </w:tc>
      </w:tr>
      <w:tr w:rsidR="00B8150E" w:rsidRPr="008A3FB4" w14:paraId="6C08EE9D" w14:textId="77777777" w:rsidTr="00B8150E">
        <w:tc>
          <w:tcPr>
            <w:tcW w:w="0" w:type="auto"/>
          </w:tcPr>
          <w:p w14:paraId="5EA3362F" w14:textId="77777777" w:rsidR="00B8150E" w:rsidRDefault="00EB6C6D">
            <w:pPr>
              <w:pStyle w:val="Compact"/>
              <w:rPr>
                <w:lang w:val="de-DE"/>
              </w:rPr>
            </w:pPr>
            <w:r>
              <w:rPr>
                <w:lang w:val="de-DE"/>
              </w:rPr>
              <w:t>Strafe Spät-Früh Folgetag</w:t>
            </w:r>
          </w:p>
        </w:tc>
        <w:tc>
          <w:tcPr>
            <w:tcW w:w="0" w:type="auto"/>
          </w:tcPr>
          <w:p w14:paraId="36629FB0" w14:textId="77777777" w:rsidR="00B8150E" w:rsidRDefault="00EB6C6D">
            <w:pPr>
              <w:pStyle w:val="Compact"/>
              <w:rPr>
                <w:lang w:val="de-DE"/>
              </w:rPr>
            </w:pPr>
            <w:r>
              <w:rPr>
                <w:lang w:val="de-DE"/>
              </w:rPr>
              <w:t>0</w:t>
            </w:r>
          </w:p>
        </w:tc>
        <w:tc>
          <w:tcPr>
            <w:tcW w:w="0" w:type="auto"/>
          </w:tcPr>
          <w:p w14:paraId="0094EB06" w14:textId="77777777" w:rsidR="00B8150E" w:rsidRDefault="00EB6C6D">
            <w:pPr>
              <w:pStyle w:val="Compact"/>
              <w:rPr>
                <w:lang w:val="de-DE"/>
              </w:rPr>
            </w:pPr>
            <w:r>
              <w:rPr>
                <w:lang w:val="de-DE"/>
              </w:rPr>
              <w:t>Strafe je −2-Verstoß der Spät-Früh-Regel (Lehrer mit Marker −2 in StD „Gewicht Spät-Früh“). −3-Lehrer sind hart und fließen nicht in die Qualität ein.</w:t>
            </w:r>
          </w:p>
        </w:tc>
      </w:tr>
      <w:tr w:rsidR="0017099A" w:rsidRPr="008A3FB4" w14:paraId="7C16D794" w14:textId="77777777">
        <w:tc>
          <w:tcPr>
            <w:tcW w:w="0" w:type="auto"/>
          </w:tcPr>
          <w:p w14:paraId="7C16D791" w14:textId="77777777" w:rsidR="0017099A" w:rsidRDefault="00BC68C5">
            <w:pPr>
              <w:pStyle w:val="Compact"/>
            </w:pPr>
            <w:r>
              <w:t xml:space="preserve">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8A3FB4" w14:paraId="7C16D798" w14:textId="77777777">
        <w:tc>
          <w:tcPr>
            <w:tcW w:w="0" w:type="auto"/>
          </w:tcPr>
          <w:p w14:paraId="7C16D795" w14:textId="77777777" w:rsidR="0017099A" w:rsidRDefault="00BC68C5">
            <w:pPr>
              <w:pStyle w:val="Compact"/>
            </w:pPr>
            <w:r>
              <w:t xml:space="preserve">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47" w:name="_Toc238020928"/>
      <w:bookmarkStart w:id="148" w:name="Xa198982b3a514e3d38e0623a3a9465e57b02975"/>
      <w:bookmarkEnd w:id="146"/>
      <w:r>
        <w:rPr>
          <w:lang w:val="de-DE"/>
        </w:rPr>
        <w:t>Nur im Solver-Ziel (nicht in der angezeigten Qualität – siehe 5.4)</w:t>
      </w:r>
      <w:bookmarkEnd w:id="147"/>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8A3FB4"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8A3FB4" w14:paraId="7C16D7A8" w14:textId="77777777">
        <w:tc>
          <w:tcPr>
            <w:tcW w:w="0" w:type="auto"/>
          </w:tcPr>
          <w:p w14:paraId="7C16D7A5" w14:textId="77777777" w:rsidR="0017099A" w:rsidRDefault="00BC68C5">
            <w:pPr>
              <w:pStyle w:val="Compact"/>
            </w:pPr>
            <w:r>
              <w:t xml:space="preserve">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8A3FB4"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w:t>
              <w:lastRenderedPageBreak/>
              <w:t>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49" w:name="_Toc238020929"/>
      <w:bookmarkStart w:id="150" w:name="harte-constraints-sonstiges"/>
      <w:bookmarkEnd w:id="148"/>
      <w:r>
        <w:t>Harte Constraints / Sonstiges</w:t>
      </w:r>
      <w:bookmarkEnd w:id="149"/>
    </w:p>
    <w:tbl>
      <w:tblPr>
        <w:tblStyle w:val="Table"/>
        <w:tblW w:w="5000" w:type="pct"/>
        <w:tblLook w:val="0020" w:firstRow="1" w:lastRow="0" w:firstColumn="0" w:lastColumn="0" w:noHBand="0" w:noVBand="0"/>
      </w:tblPr>
      <w:tblGrid>
        <w:gridCol w:w="1977"/>
        <w:gridCol w:w="1106"/>
        <w:gridCol w:w="6323"/>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8A3FB4"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8A3FB4" w14:paraId="7C16D7B9" w14:textId="77777777">
        <w:tc>
          <w:tcPr>
            <w:tcW w:w="0" w:type="auto"/>
          </w:tcPr>
          <w:p w14:paraId="29B7BBAF" w14:textId="77777777" w:rsidR="0017099A" w:rsidRDefault="00BC68C5">
            <w:pPr>
              <w:pStyle w:val="Compact"/>
            </w:pPr>
            <w:r>
              <w:t xml:space="preserve">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8A3FB4" w14:paraId="7C16D7BD" w14:textId="77777777">
        <w:tc>
          <w:tcPr>
            <w:tcW w:w="0" w:type="auto"/>
          </w:tcPr>
          <w:p w14:paraId="7C16D7BA" w14:textId="77777777" w:rsidR="0017099A" w:rsidRDefault="00BC68C5">
            <w:pPr>
              <w:pStyle w:val="Compact"/>
            </w:pPr>
            <w:r>
              <w:t xml:space="preserve">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r w:rsidR="0017099A" w:rsidRPr="008A3FB4" w14:paraId="0A120001" w14:textId="0A120002">
        <w:tc>
          <w:tcPr>
            <w:tcW w:w="0" w:type="auto"/>
          </w:tcPr>
          <w:p w14:paraId="0A120003" w14:textId="0A120004" w:rsidR="0017099A" w:rsidRDefault="00BC68C5">
            <w:pPr>
              <w:pStyle w:val="Compact"/>
              <w:rPr>
                <w:lang w:val="de-DE"/>
              </w:rPr>
            </w:pPr>
            <w:r>
              <w:rPr>
                <w:lang w:val="de-DE"/>
              </w:rPr>
              <w:t>Fix-Relax</w:t>
            </w:r>
          </w:p>
        </w:tc>
        <w:tc>
          <w:tcPr>
            <w:tcW w:w="0" w:type="auto"/>
          </w:tcPr>
          <w:p w14:paraId="0A120005" w14:textId="0A120006" w:rsidR="0017099A" w:rsidRDefault="00BC68C5">
            <w:pPr>
              <w:pStyle w:val="Compact"/>
              <w:rPr>
                <w:lang w:val="de-DE"/>
              </w:rPr>
            </w:pPr>
            <w:r>
              <w:rPr>
                <w:lang w:val="de-DE"/>
              </w:rPr>
              <w:t>ja/nein</w:t>
            </w:r>
          </w:p>
        </w:tc>
        <w:tc>
          <w:tcPr>
            <w:tcW w:w="0" w:type="auto"/>
          </w:tcPr>
          <w:p w14:paraId="0A120007" w14:textId="0A120008" w:rsidR="0017099A" w:rsidRDefault="00BC68C5">
            <w:pPr>
              <w:pStyle w:val="Compact"/>
              <w:rPr>
                <w:lang w:val="de-DE"/>
              </w:rPr>
            </w:pPr>
            <w:r>
              <w:rPr>
                <w:lang w:val="de-DE"/>
              </w:rPr>
              <w:t>Wenn ja: Sind allein die Fixierungen (Sheet „Fix UNrn“) schon unlösbar, wiederholt die Engine den Grundlauf EINMAL mit toleranten Fixierungs-Konflikten. Die Fixierungen bleiben dabei hart – nur die von IHNEN verursachten harten Verstöße (Lehrer-, Klassen- oder Raum-Kollision zwischen zwei Fixierungen, gesperrte Slots, überzählige Fixslots) werden geduldet; alle übrigen harten Regeln bleiben aktiv, es entstehen also keine weiteren Fehler. Kommt so eine Lösung zustande, wird sie verwendet, die bewusst geduldeten Konflikte werden im Meldefenster gelistet, und die Einzel-Infeasibilitätsdiagnose entfällt. Die Tausch-Phase läuft anschließend ebenfalls im Fix-Relax-Modus weiter – ein Tausch kann eine fixierungsbedingte Kollision sogar auflösen, sodass Varianten sauberer als der Grundplan sein können. Erkannt wird jede Beschriftung, die „fix“ und „relax“ enthält. Standard: nein.</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1" w:name="_Toc238020930"/>
      <w:bookmarkStart w:id="152" w:name="formel-der-qualitätsfunktion"/>
      <w:bookmarkEnd w:id="142"/>
      <w:bookmarkEnd w:id="150"/>
      <w:r>
        <w:rPr>
          <w:lang w:val="de-DE"/>
        </w:rPr>
        <w:lastRenderedPageBreak/>
        <w:t>5.3 Formel der Qualitätsfunktion</w:t>
      </w:r>
      <w:bookmarkEnd w:id="151"/>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8A3FB4"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8A3FB4"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8A3FB4"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8A3FB4"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8A3FB4"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A3FB4"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3" w:name="_Toc238020931"/>
      <w:bookmarkStart w:id="154" w:name="X3501c69d2e5b2a51bf3df803b2f5df8b34c0965"/>
      <w:bookmarkEnd w:id="152"/>
      <w:r>
        <w:rPr>
          <w:lang w:val="de-DE"/>
        </w:rPr>
        <w:t>5.4 Unterschied: Solver-Ziel vs. angezeigte Qualität</w:t>
      </w:r>
      <w:bookmarkEnd w:id="153"/>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lastRenderedPageBreak/>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EB6C6D">
      <w:pPr>
        <w:pStyle w:val="berschrift2"/>
        <w:rPr>
          <w:lang w:val="de-DE"/>
        </w:rPr>
      </w:pPr>
      <w:bookmarkStart w:id="155" w:name="_Toc900000561"/>
      <w:bookmarkStart w:id="156" w:name="parameterwahl-lokale-verbesserung"/>
      <w:bookmarkStart w:id="157" w:name="_Toc238020932"/>
      <w:r>
        <w:rPr>
          <w:lang w:val="de-DE"/>
        </w:rPr>
        <w:t>5.6 Parameterwahl für die lokale Verbesserung (Button 14)</w:t>
      </w:r>
      <w:bookmarkEnd w:id="155"/>
      <w:bookmarkEnd w:id="156"/>
      <w:bookmarkEnd w:id="157"/>
    </w:p>
    <w:p w14:paraId="5CF06EF8" w14:textId="77777777" w:rsidR="00B8150E" w:rsidRDefault="00EB6C6D">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EB6C6D">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EB6C6D">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EB6C6D">
      <w:pPr>
        <w:pStyle w:val="Textkrper"/>
        <w:rPr>
          <w:lang w:val="de-DE"/>
        </w:rPr>
      </w:pPr>
      <w:r>
        <w:rPr>
          <w:i/>
          <w:iCs/>
          <w:lang w:val="de-DE"/>
        </w:rPr>
        <w:t>T₀ = − Δ_typ / ln(p₀)     —     für p₀ = 0,8 also T₀ ≈ 4,5 · Δ_typ</w:t>
      </w:r>
    </w:p>
    <w:p w14:paraId="21E8CAEF" w14:textId="77777777" w:rsidR="00B8150E" w:rsidRDefault="00EB6C6D">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EB6C6D">
      <w:pPr>
        <w:pStyle w:val="Textkrper"/>
        <w:rPr>
          <w:lang w:val="de-DE"/>
        </w:rPr>
      </w:pPr>
      <w:r>
        <w:rPr>
          <w:i/>
          <w:iCs/>
          <w:lang w:val="de-DE"/>
        </w:rPr>
        <w:t>T_end ≈ Δ_typ / 4 ≈ 1</w:t>
      </w:r>
    </w:p>
    <w:p w14:paraId="624D08BD" w14:textId="77777777" w:rsidR="00B8150E" w:rsidRDefault="00EB6C6D">
      <w:pPr>
        <w:pStyle w:val="Textkrper"/>
        <w:rPr>
          <w:lang w:val="de-DE"/>
        </w:rPr>
      </w:pPr>
      <w:r>
        <w:rPr>
          <w:b/>
          <w:bCs/>
          <w:lang w:val="de-DE"/>
        </w:rPr>
        <w:t xml:space="preserve">Abkühlrate. </w:t>
      </w:r>
      <w:r>
        <w:rPr>
          <w:lang w:val="de-DE"/>
        </w:rPr>
        <w:t>Die geometrische Abkühlung T ← α · T soll T₀ über die im Zeitbudget tatsächlich durchlaufenen N Iterationen auf T_end bringen:</w:t>
      </w:r>
    </w:p>
    <w:p w14:paraId="40551DA4" w14:textId="77777777" w:rsidR="00B8150E" w:rsidRDefault="00EB6C6D">
      <w:pPr>
        <w:pStyle w:val="Textkrper"/>
        <w:rPr>
          <w:lang w:val="de-DE"/>
        </w:rPr>
      </w:pPr>
      <w:r>
        <w:rPr>
          <w:i/>
          <w:iCs/>
          <w:lang w:val="de-DE"/>
        </w:rPr>
        <w:t>α = (T_end / T₀)^(1/N)     bzw. gleichwertig     N = ln(T_end / T₀) / ln(α)</w:t>
      </w:r>
    </w:p>
    <w:p w14:paraId="1C5EF466" w14:textId="77777777" w:rsidR="00B8150E" w:rsidRDefault="00EB6C6D">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EB6C6D">
      <w:pPr>
        <w:pStyle w:val="Textkrper"/>
        <w:rPr>
          <w:lang w:val="de-DE"/>
        </w:rPr>
      </w:pPr>
      <w:r>
        <w:rPr>
          <w:b/>
          <w:bCs/>
          <w:lang w:val="de-DE"/>
        </w:rPr>
        <w:lastRenderedPageBreak/>
        <w:t xml:space="preserve">Rechenbeispiel. </w:t>
      </w:r>
      <w:r>
        <w:rPr>
          <w:lang w:val="de-DE"/>
        </w:rPr>
        <w:t>Δ_typ ≈ 4 und p₀ = 0,8 ergeben T₀ ≈ 18 und T_end ≈ 1. Bei gemessenen N ≈ 285 000 Iterationen folgt α = (1/18)^(1/285000) ≈ 0,99999.</w:t>
      </w:r>
    </w:p>
    <w:p w14:paraId="07B8DAD7" w14:textId="77777777" w:rsidR="00B8150E" w:rsidRDefault="00EB6C6D">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58" w:name="_Toc238020933"/>
      <w:bookmarkStart w:id="159" w:name="empfohlener-arbeitsablauf"/>
      <w:bookmarkEnd w:id="138"/>
      <w:bookmarkEnd w:id="154"/>
      <w:r>
        <w:rPr>
          <w:lang w:val="de-DE"/>
        </w:rPr>
        <w:t>6. Empfohlener Arbeitsablauf</w:t>
      </w:r>
      <w:bookmarkEnd w:id="158"/>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60" w:name="_Toc238020934"/>
      <w:bookmarkStart w:id="161" w:name="hinweise-und-fehlerbehebung"/>
      <w:bookmarkEnd w:id="159"/>
      <w:r>
        <w:rPr>
          <w:lang w:val="de-DE"/>
        </w:rPr>
        <w:lastRenderedPageBreak/>
        <w:t>7. Hinweise und Fehlerbehebung</w:t>
      </w:r>
      <w:bookmarkEnd w:id="160"/>
    </w:p>
    <w:p w14:paraId="7C16D7F3" w14:textId="77777777" w:rsidR="0017099A" w:rsidRPr="0012348B" w:rsidRDefault="00BC68C5">
      <w:pPr>
        <w:pStyle w:val="berschrift2"/>
        <w:rPr>
          <w:lang w:val="de-DE"/>
        </w:rPr>
      </w:pPr>
      <w:bookmarkStart w:id="162" w:name="_Toc238020935"/>
      <w:bookmarkStart w:id="163" w:name="fehlermeldungen-und-ihre-bedeutung"/>
      <w:r>
        <w:rPr>
          <w:lang w:val="de-DE"/>
        </w:rPr>
        <w:t>Fehlermeldungen und ihre Bedeutung</w:t>
      </w:r>
      <w:bookmarkEnd w:id="162"/>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8A3FB4"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8A3FB4" w14:paraId="7C16D802" w14:textId="77777777">
        <w:tc>
          <w:tcPr>
            <w:tcW w:w="0" w:type="auto"/>
          </w:tcPr>
          <w:p w14:paraId="7C16D800" w14:textId="77777777" w:rsidR="0017099A" w:rsidRPr="0012348B" w:rsidRDefault="00BC68C5">
            <w:pPr>
              <w:pStyle w:val="Compact"/>
              <w:rPr>
                <w:lang w:val="de-DE"/>
              </w:rPr>
            </w:pPr>
            <w:r>
              <w:rPr>
                <w:lang w:val="de-DE"/>
              </w:rPr>
              <w:t xml:space="preserve">„Tabelle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4" w:name="_Toc238020936"/>
      <w:bookmarkStart w:id="165" w:name="X5f2caa1a28ec42b378dccc3ab948516da715ee5"/>
      <w:bookmarkEnd w:id="163"/>
      <w:r>
        <w:rPr>
          <w:lang w:val="de-DE"/>
        </w:rPr>
        <w:t>Checkliste: Fehlerursache bei Infeasibility („unlösbar“) finden</w:t>
      </w:r>
      <w:bookmarkEnd w:id="164"/>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lastRenderedPageBreak/>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66" w:name="_Toc238020937"/>
      <w:bookmarkStart w:id="167" w:name="allgemeine-hinweise"/>
      <w:bookmarkEnd w:id="165"/>
      <w:r>
        <w:t>Allgemeine Hinweise</w:t>
      </w:r>
      <w:bookmarkEnd w:id="166"/>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68" w:name="nutzbare-hohlstunden-nuho"/>
      <w:bookmarkStart w:id="169" w:name="_Toc238020938"/>
      <w:r>
        <w:rPr>
          <w:lang w:val="de-DE"/>
        </w:rPr>
        <w:lastRenderedPageBreak/>
        <w:t>8. Nutzbare Hohlstunden (NuHo)</w:t>
      </w:r>
      <w:bookmarkEnd w:id="168"/>
      <w:bookmarkEnd w:id="169"/>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70" w:name="was-ist-eine-nuho"/>
      <w:bookmarkStart w:id="171" w:name="_Toc238020939"/>
      <w:r>
        <w:rPr>
          <w:lang w:val="de-DE"/>
        </w:rPr>
        <w:t>8.1 Was ist eine NuHo?</w:t>
      </w:r>
      <w:bookmarkEnd w:id="170"/>
      <w:bookmarkEnd w:id="171"/>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8A3FB4"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2" w:name="voraussetzung-vertretungsbereitschaft-vb"/>
      <w:bookmarkStart w:id="173" w:name="_Toc238020940"/>
      <w:r>
        <w:rPr>
          <w:lang w:val="de-DE"/>
        </w:rPr>
        <w:t xml:space="preserve">8.2 Voraussetzung: Vertretungsbereitschaft (Vber Wstd)</w:t>
      </w:r>
      <w:bookmarkEnd w:id="172"/>
      <w:bookmarkEnd w:id="173"/>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4" w:name="steuerung-ueber-die-pm-tabelle"/>
      <w:bookmarkStart w:id="175" w:name="_Toc238020941"/>
      <w:r>
        <w:rPr>
          <w:lang w:val="de-DE"/>
        </w:rPr>
        <w:lastRenderedPageBreak/>
        <w:t>8.3 Steuerung über die PM-Tabelle</w:t>
      </w:r>
      <w:bookmarkEnd w:id="174"/>
      <w:bookmarkEnd w:id="175"/>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8A3FB4"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8A3FB4" w14:paraId="21104324" w14:textId="77777777" w:rsidTr="00F53826">
        <w:tc>
          <w:tcPr>
            <w:tcW w:w="0" w:type="auto"/>
          </w:tcPr>
          <w:p w14:paraId="4CECD62E" w14:textId="77777777" w:rsidR="00F53826" w:rsidRDefault="008651F9">
            <w:pPr>
              <w:pStyle w:val="Compact"/>
              <w:rPr>
                <w:lang w:val="de-DE"/>
              </w:rPr>
            </w:pPr>
            <w:r>
              <w:rPr>
                <w:lang w:val="de-DE"/>
              </w:rPr>
              <w:t xml:space="preserve">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8A3FB4"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76" w:name="nuho-ausgaben"/>
      <w:bookmarkStart w:id="177" w:name="_Toc238020942"/>
      <w:r>
        <w:rPr>
          <w:lang w:val="de-DE"/>
        </w:rPr>
        <w:t>8.4 Ausgaben</w:t>
      </w:r>
      <w:bookmarkEnd w:id="176"/>
      <w:bookmarkEnd w:id="177"/>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8A3FB4"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8A3FB4"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8A3FB4" w14:paraId="548EF0D7" w14:textId="77777777" w:rsidTr="00F53826">
        <w:tc>
          <w:tcPr>
            <w:tcW w:w="0" w:type="auto"/>
          </w:tcPr>
          <w:p w14:paraId="4000C7FE" w14:textId="77777777" w:rsidR="00F53826" w:rsidRDefault="008651F9">
            <w:pPr>
              <w:pStyle w:val="Compact"/>
              <w:rPr>
                <w:lang w:val="de-DE"/>
              </w:rPr>
            </w:pPr>
            <w:r>
              <w:rPr>
                <w:lang w:val="de-DE"/>
              </w:rPr>
              <w:t xml:space="preserve">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8A3FB4"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8A3FB4"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lastRenderedPageBreak/>
              <w:t xml:space="preserve">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78" w:name="nuho-anzeige-im-plan-editor"/>
      <w:bookmarkStart w:id="179" w:name="_Toc238020943"/>
      <w:r>
        <w:rPr>
          <w:lang w:val="de-DE"/>
        </w:rPr>
        <w:t>8.5 Anzeige im Plan-Editor</w:t>
      </w:r>
      <w:bookmarkEnd w:id="178"/>
      <w:bookmarkEnd w:id="179"/>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80" w:name="_Toc238020944"/>
      <w:bookmarkStart w:id="181" w:name="glossar"/>
      <w:bookmarkEnd w:id="161"/>
      <w:bookmarkEnd w:id="167"/>
      <w:r>
        <w:t>9. Glossar</w:t>
      </w:r>
      <w:bookmarkEnd w:id="180"/>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8A3FB4"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8A3FB4"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8A3FB4"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8A3FB4"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8A3FB4"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8A3FB4"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 xml:space="preserve">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8A3FB4"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8A3FB4"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w:t>
              <w:lastRenderedPageBreak/>
              <w:t xml:space="preserve">austauschbare Rollen. </w:t>
            </w:r>
            <w:r>
              <w:t>Grundlage der Tausch-Optimierung (Button 10/14).</w:t>
            </w:r>
          </w:p>
        </w:tc>
      </w:tr>
      <w:tr w:rsidR="0017099A" w:rsidRPr="008A3FB4" w14:paraId="7C16D844" w14:textId="77777777">
        <w:tc>
          <w:tcPr>
            <w:tcW w:w="0" w:type="auto"/>
          </w:tcPr>
          <w:p w14:paraId="7C16D842" w14:textId="77777777" w:rsidR="0017099A" w:rsidRDefault="00BC68C5">
            <w:pPr>
              <w:pStyle w:val="Compact"/>
            </w:pPr>
            <w:r>
              <w:lastRenderedPageBreak/>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8A3FB4"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8A3FB4"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8A3FB4" w14:paraId="7C16D84D" w14:textId="77777777">
        <w:tc>
          <w:tcPr>
            <w:tcW w:w="0" w:type="auto"/>
          </w:tcPr>
          <w:p w14:paraId="7C16D84B" w14:textId="77777777" w:rsidR="0017099A" w:rsidRDefault="00BC68C5">
            <w:pPr>
              <w:pStyle w:val="Compact"/>
            </w:pPr>
            <w:r>
              <w:t xml:space="preserve">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8A3FB4"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8A3FB4"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8A3FB4"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8A3FB4"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8A3FB4"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8A3FB4"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8A3FB4"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8A3FB4"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8A3FB4"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8A3FB4"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8A3FB4"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8A3FB4" w14:paraId="7C16D877" w14:textId="77777777">
        <w:tc>
          <w:tcPr>
            <w:tcW w:w="0" w:type="auto"/>
          </w:tcPr>
          <w:p w14:paraId="7C16D875" w14:textId="77777777" w:rsidR="0017099A" w:rsidRDefault="00BC68C5">
            <w:pPr>
              <w:pStyle w:val="Compact"/>
            </w:pPr>
            <w:r>
              <w:lastRenderedPageBreak/>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8A3FB4"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8A3FB4"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8A3FB4"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8A3FB4" w14:paraId="7C16D883" w14:textId="77777777">
        <w:tc>
          <w:tcPr>
            <w:tcW w:w="0" w:type="auto"/>
          </w:tcPr>
          <w:p w14:paraId="7C16D881" w14:textId="77777777" w:rsidR="0017099A" w:rsidRDefault="00BC68C5">
            <w:pPr>
              <w:pStyle w:val="Compact"/>
            </w:pPr>
            <w:r>
              <w:t xml:space="preserve">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8A3FB4"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8A3FB4"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t xml:space="preserve">Stundenplan V23 – Benutzerhandbuch Seite von</w:t>
      </w:r>
      <w:bookmarkEnd w:id="181"/>
    </w:p>
    <w:sectPr w:rsidR="0017099A">
      <w:headerReference w:type="default" r:id="rId15"/>
      <w:footerReference w:type="default" r:id="rId16"/>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09E0" w14:textId="77777777" w:rsidR="00527EE4" w:rsidRDefault="00527EE4">
      <w:pPr>
        <w:spacing w:after="0"/>
      </w:pPr>
      <w:r>
        <w:separator/>
      </w:r>
    </w:p>
  </w:endnote>
  <w:endnote w:type="continuationSeparator" w:id="0">
    <w:p w14:paraId="2FA4B309" w14:textId="77777777" w:rsidR="00527EE4" w:rsidRDefault="00527E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5764"/>
      <w:docPartObj>
        <w:docPartGallery w:val="Page Numbers (Bottom of Page)"/>
        <w:docPartUnique/>
      </w:docPartObj>
    </w:sdtPr>
    <w:sdtContent>
      <w:p w14:paraId="78F1BEAC" w14:textId="6BD03E1E" w:rsidR="00E95096" w:rsidRDefault="00AB772D">
        <w:pPr>
          <w:pStyle w:val="Fuzeile"/>
        </w:pPr>
        <w:r>
          <w:rPr>
            <w:noProof/>
          </w:rPr>
          <mc:AlternateContent>
            <mc:Choice Requires="wps">
              <w:drawing>
                <wp:anchor distT="0" distB="0" distL="114300" distR="114300" simplePos="0" relativeHeight="251658240" behindDoc="0" locked="0" layoutInCell="1" allowOverlap="1" wp14:anchorId="4D1F7FC2" wp14:editId="54AC5E92">
                  <wp:simplePos x="0" y="0"/>
                  <wp:positionH relativeFrom="rightMargin">
                    <wp:align>center</wp:align>
                  </wp:positionH>
                  <wp:positionV relativeFrom="bottomMargin">
                    <wp:align>top</wp:align>
                  </wp:positionV>
                  <wp:extent cx="762000" cy="895350"/>
                  <wp:effectExtent l="0" t="0" r="0" b="0"/>
                  <wp:wrapNone/>
                  <wp:docPr id="1949066760"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D1F7FC2" id="Rechteck 2" o:spid="_x0000_s1027" style="position:absolute;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5EC6" w14:textId="77777777" w:rsidR="00527EE4" w:rsidRDefault="00527EE4">
      <w:r>
        <w:separator/>
      </w:r>
    </w:p>
  </w:footnote>
  <w:footnote w:type="continuationSeparator" w:id="0">
    <w:p w14:paraId="78456EFE" w14:textId="77777777" w:rsidR="00527EE4" w:rsidRDefault="00527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9C" w14:textId="2228C3DC" w:rsidR="00E95096" w:rsidRDefault="00E950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3091F"/>
    <w:rsid w:val="00142964"/>
    <w:rsid w:val="00152E10"/>
    <w:rsid w:val="0017099A"/>
    <w:rsid w:val="00171653"/>
    <w:rsid w:val="00197B80"/>
    <w:rsid w:val="001D361C"/>
    <w:rsid w:val="001D5ECD"/>
    <w:rsid w:val="001F42B7"/>
    <w:rsid w:val="001F5802"/>
    <w:rsid w:val="002032AA"/>
    <w:rsid w:val="0022195F"/>
    <w:rsid w:val="002239A6"/>
    <w:rsid w:val="0023370C"/>
    <w:rsid w:val="002511F3"/>
    <w:rsid w:val="002A12F8"/>
    <w:rsid w:val="002A1876"/>
    <w:rsid w:val="002F1361"/>
    <w:rsid w:val="00301EB7"/>
    <w:rsid w:val="00304E08"/>
    <w:rsid w:val="003528E4"/>
    <w:rsid w:val="00357B10"/>
    <w:rsid w:val="00380473"/>
    <w:rsid w:val="003A4881"/>
    <w:rsid w:val="00403958"/>
    <w:rsid w:val="00404A89"/>
    <w:rsid w:val="004320B9"/>
    <w:rsid w:val="00432C6E"/>
    <w:rsid w:val="0046766E"/>
    <w:rsid w:val="00467C48"/>
    <w:rsid w:val="00482508"/>
    <w:rsid w:val="004C2B1D"/>
    <w:rsid w:val="004D5153"/>
    <w:rsid w:val="00527EE4"/>
    <w:rsid w:val="00536F0D"/>
    <w:rsid w:val="00545F55"/>
    <w:rsid w:val="00550B6C"/>
    <w:rsid w:val="005942CA"/>
    <w:rsid w:val="005A0F71"/>
    <w:rsid w:val="005C3289"/>
    <w:rsid w:val="005E423B"/>
    <w:rsid w:val="005E5815"/>
    <w:rsid w:val="005F788E"/>
    <w:rsid w:val="00627B3A"/>
    <w:rsid w:val="006879C1"/>
    <w:rsid w:val="0069663E"/>
    <w:rsid w:val="006B3CAE"/>
    <w:rsid w:val="006C5E31"/>
    <w:rsid w:val="006E4BD6"/>
    <w:rsid w:val="006E6E40"/>
    <w:rsid w:val="007205C7"/>
    <w:rsid w:val="00732549"/>
    <w:rsid w:val="00740591"/>
    <w:rsid w:val="00751863"/>
    <w:rsid w:val="007518E1"/>
    <w:rsid w:val="00787BDA"/>
    <w:rsid w:val="007C6BD8"/>
    <w:rsid w:val="007D10F1"/>
    <w:rsid w:val="007E717E"/>
    <w:rsid w:val="007E7B65"/>
    <w:rsid w:val="007F70BC"/>
    <w:rsid w:val="008264A0"/>
    <w:rsid w:val="00861D61"/>
    <w:rsid w:val="00864D6B"/>
    <w:rsid w:val="008651F9"/>
    <w:rsid w:val="008753F8"/>
    <w:rsid w:val="00876E9D"/>
    <w:rsid w:val="00885A94"/>
    <w:rsid w:val="008921E1"/>
    <w:rsid w:val="008A2CF3"/>
    <w:rsid w:val="008A3FB4"/>
    <w:rsid w:val="008A50AD"/>
    <w:rsid w:val="008C4B5B"/>
    <w:rsid w:val="008C7B8C"/>
    <w:rsid w:val="008E166C"/>
    <w:rsid w:val="00902339"/>
    <w:rsid w:val="0090519F"/>
    <w:rsid w:val="00913C34"/>
    <w:rsid w:val="009A0476"/>
    <w:rsid w:val="009B4EFC"/>
    <w:rsid w:val="009C5C36"/>
    <w:rsid w:val="009E314F"/>
    <w:rsid w:val="009E476F"/>
    <w:rsid w:val="00A05A8E"/>
    <w:rsid w:val="00A552E6"/>
    <w:rsid w:val="00A66A54"/>
    <w:rsid w:val="00AB772D"/>
    <w:rsid w:val="00B344BF"/>
    <w:rsid w:val="00B36598"/>
    <w:rsid w:val="00B471AE"/>
    <w:rsid w:val="00B57E6C"/>
    <w:rsid w:val="00B8150E"/>
    <w:rsid w:val="00BB6584"/>
    <w:rsid w:val="00BC644B"/>
    <w:rsid w:val="00BC68C5"/>
    <w:rsid w:val="00BF5835"/>
    <w:rsid w:val="00C02988"/>
    <w:rsid w:val="00C44AC7"/>
    <w:rsid w:val="00C523FA"/>
    <w:rsid w:val="00C72115"/>
    <w:rsid w:val="00C731DA"/>
    <w:rsid w:val="00C92D46"/>
    <w:rsid w:val="00CA56C6"/>
    <w:rsid w:val="00CB0747"/>
    <w:rsid w:val="00CD1071"/>
    <w:rsid w:val="00CD5C96"/>
    <w:rsid w:val="00CF7949"/>
    <w:rsid w:val="00D05898"/>
    <w:rsid w:val="00D545F4"/>
    <w:rsid w:val="00D67F05"/>
    <w:rsid w:val="00DA3BC7"/>
    <w:rsid w:val="00DA3C69"/>
    <w:rsid w:val="00DA3C95"/>
    <w:rsid w:val="00DB0780"/>
    <w:rsid w:val="00DB5864"/>
    <w:rsid w:val="00DB7496"/>
    <w:rsid w:val="00DD6DE5"/>
    <w:rsid w:val="00DF63D0"/>
    <w:rsid w:val="00E02E7B"/>
    <w:rsid w:val="00E304B0"/>
    <w:rsid w:val="00E407B6"/>
    <w:rsid w:val="00E524D4"/>
    <w:rsid w:val="00E67D4E"/>
    <w:rsid w:val="00E95096"/>
    <w:rsid w:val="00EA156B"/>
    <w:rsid w:val="00EA23A5"/>
    <w:rsid w:val="00EA66D0"/>
    <w:rsid w:val="00EB6C6D"/>
    <w:rsid w:val="00EC4D75"/>
    <w:rsid w:val="00EC6ED9"/>
    <w:rsid w:val="00ED49D5"/>
    <w:rsid w:val="00EF4DEE"/>
    <w:rsid w:val="00EF6105"/>
    <w:rsid w:val="00F20E84"/>
    <w:rsid w:val="00F53826"/>
    <w:rsid w:val="00F5584F"/>
    <w:rsid w:val="00F855F1"/>
    <w:rsid w:val="00F86B9E"/>
    <w:rsid w:val="00F91494"/>
    <w:rsid w:val="00FA667D"/>
    <w:rsid w:val="00FD1AD2"/>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 w:type="paragraph" w:styleId="Kopfzeile">
    <w:name w:val="header"/>
    <w:basedOn w:val="Standard"/>
    <w:link w:val="KopfzeileZchn"/>
    <w:rsid w:val="00E95096"/>
    <w:pPr>
      <w:tabs>
        <w:tab w:val="center" w:pos="4536"/>
        <w:tab w:val="right" w:pos="9072"/>
      </w:tabs>
      <w:spacing w:after="0"/>
    </w:pPr>
  </w:style>
  <w:style w:type="character" w:customStyle="1" w:styleId="KopfzeileZchn">
    <w:name w:val="Kopfzeile Zchn"/>
    <w:basedOn w:val="Absatz-Standardschriftart"/>
    <w:link w:val="Kopfzeile"/>
    <w:rsid w:val="00E95096"/>
  </w:style>
  <w:style w:type="paragraph" w:styleId="Fuzeile">
    <w:name w:val="footer"/>
    <w:basedOn w:val="Standard"/>
    <w:link w:val="FuzeileZchn"/>
    <w:rsid w:val="00E95096"/>
    <w:pPr>
      <w:tabs>
        <w:tab w:val="center" w:pos="4536"/>
        <w:tab w:val="right" w:pos="9072"/>
      </w:tabs>
      <w:spacing w:after="0"/>
    </w:pPr>
  </w:style>
  <w:style w:type="character" w:customStyle="1" w:styleId="FuzeileZchn">
    <w:name w:val="Fußzeile Zchn"/>
    <w:basedOn w:val="Absatz-Standardschriftart"/>
    <w:link w:val="Fuzeile"/>
    <w:rsid w:val="00E9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15627</Words>
  <Characters>98457</Characters>
  <Application>Microsoft Office Word</Application>
  <DocSecurity>0</DocSecurity>
  <Lines>820</Lines>
  <Paragraphs>227</Paragraphs>
  <ScaleCrop>false</ScaleCrop>
  <Company/>
  <LinksUpToDate>false</LinksUpToDate>
  <CharactersWithSpaces>113857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19</cp:revision>
  <cp:lastPrinted>2026-08-22T00:00:00Z</cp:lastPrinted>
  <dcterms:created xsi:type="dcterms:W3CDTF">2026-08-13T12:40:00Z</dcterms:created>
  <dcterms:modified xsi:type="dcterms:W3CDTF">2026-08-22T07:17:00Z</dcterms:modified>
</cp:coreProperties>
</file>