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B2724"/>
          <w:sz w:val="52"/>
          <w:szCs w:val="52"/>
        </w:rPr>
        <w:t xml:space="preserve">Ploow</w:t>
      </w:r>
    </w:p>
    <w:p>
      <w:pPr>
        <w:spacing w:after="40"/>
      </w:pPr>
      <w:r>
        <w:rPr>
          <w:color w:val="B0713A"/>
          <w:sz w:val="28"/>
          <w:szCs w:val="28"/>
        </w:rPr>
        <w:t xml:space="preserve">Was bis zur Veröffentlichung noch zu tun ist</w:t>
      </w:r>
    </w:p>
    <w:p>
      <w:pPr>
        <w:pBdr>
          <w:bottom w:val="single" w:color="B0713A" w:sz="12" w:space="8"/>
        </w:pBdr>
        <w:spacing w:after="280"/>
      </w:pPr>
      <w:r>
        <w:rPr>
          <w:color w:val="5F5A54"/>
          <w:sz w:val="18"/>
          <w:szCs w:val="18"/>
        </w:rPr>
        <w:t xml:space="preserve">Stand: 8. August 2026 · Version 1.12.0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F0E7DC" w:val="clear"/>
            <w:tcMar>
              <w:top w:type="dxa" w:w="85"/>
              <w:left w:type="dxa" w:w="120"/>
              <w:bottom w:type="dxa" w:w="85"/>
              <w:right w:type="dxa" w:w="120"/>
            </w:tcMar>
          </w:tcPr>
          <w:p>
            <w:pPr>
              <w:spacing w:after="0" w:line="265"/>
            </w:pPr>
            <w:r>
              <w:rPr>
                <w:b/>
                <w:bCs/>
                <w:sz w:val="18"/>
                <w:szCs w:val="18"/>
              </w:rPr>
              <w:t xml:space="preserve">Angabe</w:t>
            </w:r>
          </w:p>
        </w:tc>
        <w:tc>
          <w:tcPr>
            <w:tcW w:type="dxa" w:w="6960"/>
            <w:shd w:fill="F0E7DC" w:val="clear"/>
            <w:tcMar>
              <w:top w:type="dxa" w:w="85"/>
              <w:left w:type="dxa" w:w="120"/>
              <w:bottom w:type="dxa" w:w="85"/>
              <w:right w:type="dxa" w:w="120"/>
            </w:tcMar>
          </w:tcPr>
          <w:p>
            <w:pPr>
              <w:spacing w:after="0" w:line="265"/>
            </w:pPr>
            <w:r>
              <w:rPr>
                <w:b/>
                <w:bCs/>
                <w:sz w:val="18"/>
                <w:szCs w:val="18"/>
              </w:rPr>
              <w:t xml:space="preserve">Wert</w:t>
            </w:r>
          </w:p>
        </w:tc>
      </w:tr>
      <w:tr>
        <w:trPr>
          <w:tblHeader w:val="false"/>
        </w:trPr>
        <w:tc>
          <w:tcPr>
            <w:tcW w:type="dxa" w:w="2400"/>
            <w:tcMar>
              <w:top w:type="dxa" w:w="85"/>
              <w:left w:type="dxa" w:w="120"/>
              <w:bottom w:type="dxa" w:w="85"/>
              <w:right w:type="dxa" w:w="120"/>
            </w:tcMar>
          </w:tcPr>
          <w:p>
            <w:pPr>
              <w:spacing w:after="0" w:line="265"/>
            </w:pPr>
            <w:r>
              <w:rPr>
                <w:b w:val="false"/>
                <w:bCs w:val="false"/>
                <w:sz w:val="18"/>
                <w:szCs w:val="18"/>
              </w:rPr>
              <w:t xml:space="preserve">Projektordner</w:t>
            </w:r>
          </w:p>
        </w:tc>
        <w:tc>
          <w:tcPr>
            <w:tcW w:type="dxa" w:w="6960"/>
            <w:tcMar>
              <w:top w:type="dxa" w:w="85"/>
              <w:left w:type="dxa" w:w="120"/>
              <w:bottom w:type="dxa" w:w="85"/>
              <w:right w:type="dxa" w:w="120"/>
            </w:tcMar>
          </w:tcPr>
          <w:p>
            <w:pPr>
              <w:spacing w:after="0" w:line="265"/>
            </w:pPr>
            <w:r>
              <w:rPr>
                <w:b w:val="false"/>
                <w:bCs w:val="false"/>
                <w:sz w:val="18"/>
                <w:szCs w:val="18"/>
              </w:rPr>
              <w:t xml:space="preserve">C:\MeineProjekte\StoryPlaner-App</w:t>
            </w:r>
          </w:p>
        </w:tc>
      </w:tr>
      <w:tr>
        <w:trPr>
          <w:tblHeader w:val="false"/>
        </w:trPr>
        <w:tc>
          <w:tcPr>
            <w:tcW w:type="dxa" w:w="2400"/>
            <w:shd w:fill="FBF8F4" w:val="clear"/>
            <w:tcMar>
              <w:top w:type="dxa" w:w="85"/>
              <w:left w:type="dxa" w:w="120"/>
              <w:bottom w:type="dxa" w:w="85"/>
              <w:right w:type="dxa" w:w="120"/>
            </w:tcMar>
          </w:tcPr>
          <w:p>
            <w:pPr>
              <w:spacing w:after="0" w:line="265"/>
            </w:pPr>
            <w:r>
              <w:rPr>
                <w:b w:val="false"/>
                <w:bCs w:val="false"/>
                <w:sz w:val="18"/>
                <w:szCs w:val="18"/>
              </w:rPr>
              <w:t xml:space="preserve">Version</w:t>
            </w:r>
          </w:p>
        </w:tc>
        <w:tc>
          <w:tcPr>
            <w:tcW w:type="dxa" w:w="6960"/>
            <w:shd w:fill="FBF8F4" w:val="clear"/>
            <w:tcMar>
              <w:top w:type="dxa" w:w="85"/>
              <w:left w:type="dxa" w:w="120"/>
              <w:bottom w:type="dxa" w:w="85"/>
              <w:right w:type="dxa" w:w="120"/>
            </w:tcMar>
          </w:tcPr>
          <w:p>
            <w:pPr>
              <w:spacing w:after="0" w:line="265"/>
            </w:pPr>
            <w:r>
              <w:rPr>
                <w:b w:val="false"/>
                <w:bCs w:val="false"/>
                <w:sz w:val="18"/>
                <w:szCs w:val="18"/>
              </w:rPr>
              <w:t xml:space="preserve">1.12.0 (package.json)</w:t>
            </w:r>
          </w:p>
        </w:tc>
      </w:tr>
      <w:tr>
        <w:trPr>
          <w:tblHeader w:val="false"/>
        </w:trPr>
        <w:tc>
          <w:tcPr>
            <w:tcW w:type="dxa" w:w="2400"/>
            <w:tcMar>
              <w:top w:type="dxa" w:w="85"/>
              <w:left w:type="dxa" w:w="120"/>
              <w:bottom w:type="dxa" w:w="85"/>
              <w:right w:type="dxa" w:w="120"/>
            </w:tcMar>
          </w:tcPr>
          <w:p>
            <w:pPr>
              <w:spacing w:after="0" w:line="265"/>
            </w:pPr>
            <w:r>
              <w:rPr>
                <w:b w:val="false"/>
                <w:bCs w:val="false"/>
                <w:sz w:val="18"/>
                <w:szCs w:val="18"/>
              </w:rPr>
              <w:t xml:space="preserve">Versionsverwaltung</w:t>
            </w:r>
          </w:p>
        </w:tc>
        <w:tc>
          <w:tcPr>
            <w:tcW w:type="dxa" w:w="6960"/>
            <w:tcMar>
              <w:top w:type="dxa" w:w="85"/>
              <w:left w:type="dxa" w:w="120"/>
              <w:bottom w:type="dxa" w:w="85"/>
              <w:right w:type="dxa" w:w="120"/>
            </w:tcMar>
          </w:tcPr>
          <w:p>
            <w:pPr>
              <w:spacing w:after="0" w:line="265"/>
            </w:pPr>
            <w:r>
              <w:rPr>
                <w:b w:val="false"/>
                <w:bCs w:val="false"/>
                <w:sz w:val="18"/>
                <w:szCs w:val="18"/>
              </w:rPr>
              <w:t xml:space="preserve">Git, 2 Commits, Arbeitsbaum sauber</w:t>
            </w:r>
          </w:p>
        </w:tc>
      </w:tr>
      <w:tr>
        <w:trPr>
          <w:tblHeader w:val="false"/>
        </w:trPr>
        <w:tc>
          <w:tcPr>
            <w:tcW w:type="dxa" w:w="2400"/>
            <w:shd w:fill="FBF8F4" w:val="clear"/>
            <w:tcMar>
              <w:top w:type="dxa" w:w="85"/>
              <w:left w:type="dxa" w:w="120"/>
              <w:bottom w:type="dxa" w:w="85"/>
              <w:right w:type="dxa" w:w="120"/>
            </w:tcMar>
          </w:tcPr>
          <w:p>
            <w:pPr>
              <w:spacing w:after="0" w:line="265"/>
            </w:pPr>
            <w:r>
              <w:rPr>
                <w:b w:val="false"/>
                <w:bCs w:val="false"/>
                <w:sz w:val="18"/>
                <w:szCs w:val="18"/>
              </w:rPr>
              <w:t xml:space="preserve">Tests Anwendung</w:t>
            </w:r>
          </w:p>
        </w:tc>
        <w:tc>
          <w:tcPr>
            <w:tcW w:type="dxa" w:w="6960"/>
            <w:shd w:fill="FBF8F4" w:val="clear"/>
            <w:tcMar>
              <w:top w:type="dxa" w:w="85"/>
              <w:left w:type="dxa" w:w="120"/>
              <w:bottom w:type="dxa" w:w="85"/>
              <w:right w:type="dxa" w:w="120"/>
            </w:tcMar>
          </w:tcPr>
          <w:p>
            <w:pPr>
              <w:spacing w:after="0" w:line="265"/>
            </w:pPr>
            <w:r>
              <w:rPr>
                <w:b w:val="false"/>
                <w:bCs w:val="false"/>
                <w:sz w:val="18"/>
                <w:szCs w:val="18"/>
              </w:rPr>
              <w:t xml:space="preserve">1.742 Prüfungen, alle bestanden (npm test)</w:t>
            </w:r>
          </w:p>
        </w:tc>
      </w:tr>
      <w:tr>
        <w:trPr>
          <w:tblHeader w:val="false"/>
        </w:trPr>
        <w:tc>
          <w:tcPr>
            <w:tcW w:type="dxa" w:w="2400"/>
            <w:tcMar>
              <w:top w:type="dxa" w:w="85"/>
              <w:left w:type="dxa" w:w="120"/>
              <w:bottom w:type="dxa" w:w="85"/>
              <w:right w:type="dxa" w:w="120"/>
            </w:tcMar>
          </w:tcPr>
          <w:p>
            <w:pPr>
              <w:spacing w:after="0" w:line="265"/>
            </w:pPr>
            <w:r>
              <w:rPr>
                <w:b w:val="false"/>
                <w:bCs w:val="false"/>
                <w:sz w:val="18"/>
                <w:szCs w:val="18"/>
              </w:rPr>
              <w:t xml:space="preserve">Tests Website</w:t>
            </w:r>
          </w:p>
        </w:tc>
        <w:tc>
          <w:tcPr>
            <w:tcW w:type="dxa" w:w="6960"/>
            <w:tcMar>
              <w:top w:type="dxa" w:w="85"/>
              <w:left w:type="dxa" w:w="120"/>
              <w:bottom w:type="dxa" w:w="85"/>
              <w:right w:type="dxa" w:w="120"/>
            </w:tcMar>
          </w:tcPr>
          <w:p>
            <w:pPr>
              <w:spacing w:after="0" w:line="265"/>
            </w:pPr>
            <w:r>
              <w:rPr>
                <w:b w:val="false"/>
                <w:bCs w:val="false"/>
                <w:sz w:val="18"/>
                <w:szCs w:val="18"/>
              </w:rPr>
              <w:t xml:space="preserve">91 Prüfungen, alle bestanden (website/pruefen.js)</w:t>
            </w:r>
          </w:p>
        </w:tc>
      </w:tr>
      <w:tr>
        <w:trPr>
          <w:tblHeader w:val="false"/>
        </w:trPr>
        <w:tc>
          <w:tcPr>
            <w:tcW w:type="dxa" w:w="2400"/>
            <w:shd w:fill="FBF8F4" w:val="clear"/>
            <w:tcMar>
              <w:top w:type="dxa" w:w="85"/>
              <w:left w:type="dxa" w:w="120"/>
              <w:bottom w:type="dxa" w:w="85"/>
              <w:right w:type="dxa" w:w="120"/>
            </w:tcMar>
          </w:tcPr>
          <w:p>
            <w:pPr>
              <w:spacing w:after="0" w:line="265"/>
            </w:pPr>
            <w:r>
              <w:rPr>
                <w:b w:val="false"/>
                <w:bCs w:val="false"/>
                <w:sz w:val="18"/>
                <w:szCs w:val="18"/>
              </w:rPr>
              <w:t xml:space="preserve">Offene Aufgaben</w:t>
            </w:r>
          </w:p>
        </w:tc>
        <w:tc>
          <w:tcPr>
            <w:tcW w:type="dxa" w:w="6960"/>
            <w:shd w:fill="FBF8F4" w:val="clear"/>
            <w:tcMar>
              <w:top w:type="dxa" w:w="85"/>
              <w:left w:type="dxa" w:w="120"/>
              <w:bottom w:type="dxa" w:w="85"/>
              <w:right w:type="dxa" w:w="120"/>
            </w:tcMar>
          </w:tcPr>
          <w:p>
            <w:pPr>
              <w:spacing w:after="0" w:line="265"/>
            </w:pPr>
            <w:r>
              <w:rPr>
                <w:b w:val="false"/>
                <w:bCs w:val="false"/>
                <w:sz w:val="18"/>
                <w:szCs w:val="18"/>
              </w:rPr>
              <w:t xml:space="preserve">12 – davon 3 blockierend, 3 Entscheidungen, 6 Handgriffe</w:t>
            </w:r>
          </w:p>
        </w:tc>
      </w:tr>
    </w:tbl>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0713A" w:sz="18"/>
              <w:bottom w:val="none"/>
              <w:right w:val="none"/>
            </w:tcBorders>
            <w:shd w:fill="FBF4EC" w:val="clear"/>
            <w:tcMar>
              <w:top w:type="dxa" w:w="140"/>
              <w:left w:type="dxa" w:w="180"/>
              <w:bottom w:type="dxa" w:w="140"/>
              <w:right w:type="dxa" w:w="180"/>
            </w:tcMar>
          </w:tcPr>
          <w:p>
            <w:pPr>
              <w:spacing w:after="0" w:line="285"/>
            </w:pPr>
            <w:r>
              <w:rPr>
                <w:sz w:val="19"/>
                <w:szCs w:val="19"/>
              </w:rPr>
              <w:t xml:space="preserve">Die Anwendung ist fertig und geprüft. Was hier steht, ist überwiegend Papierkram, Zugangsdaten und Veröffentlichung – mit einer technischen Ausnahme, Punkt 13.</w:t>
            </w:r>
          </w:p>
        </w:tc>
      </w:tr>
    </w:tbl>
    <w:p>
      <w:pPr>
        <w:pStyle w:val="Heading1"/>
      </w:pPr>
      <w:r>
        <w:t xml:space="preserve">Übersicht</w:t>
      </w:r>
    </w:p>
    <w:p>
      <w:pPr>
        <w:spacing w:after="180" w:before="0" w:line="290"/>
      </w:pPr>
      <w:r>
        <w:rPr>
          <w:sz w:val="20"/>
          <w:szCs w:val="20"/>
        </w:rPr>
        <w:t xml:space="preserve">Alle zwölf offenen Aufgaben auf einen Blick. Die Nummern bleiben über alle Fassungen dieser Liste gleich, damit man sich darauf beziehen kann.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4200"/>
        <w:gridCol w:w="1500"/>
        <w:gridCol w:w="1400"/>
        <w:gridCol w:w="1660"/>
      </w:tblGrid>
      <w:tr>
        <w:trPr>
          <w:tblHeader/>
        </w:trPr>
        <w:tc>
          <w:tcPr>
            <w:tcW w:type="dxa" w:w="600"/>
            <w:shd w:fill="F0E7DC" w:val="clear"/>
            <w:tcMar>
              <w:top w:type="dxa" w:w="85"/>
              <w:left w:type="dxa" w:w="120"/>
              <w:bottom w:type="dxa" w:w="85"/>
              <w:right w:type="dxa" w:w="120"/>
            </w:tcMar>
          </w:tcPr>
          <w:p>
            <w:pPr>
              <w:spacing w:after="0" w:line="265"/>
            </w:pPr>
            <w:r>
              <w:rPr>
                <w:b/>
                <w:bCs/>
                <w:sz w:val="18"/>
                <w:szCs w:val="18"/>
              </w:rPr>
              <w:t xml:space="preserve">Nr</w:t>
            </w:r>
          </w:p>
        </w:tc>
        <w:tc>
          <w:tcPr>
            <w:tcW w:type="dxa" w:w="4200"/>
            <w:shd w:fill="F0E7DC" w:val="clear"/>
            <w:tcMar>
              <w:top w:type="dxa" w:w="85"/>
              <w:left w:type="dxa" w:w="120"/>
              <w:bottom w:type="dxa" w:w="85"/>
              <w:right w:type="dxa" w:w="120"/>
            </w:tcMar>
          </w:tcPr>
          <w:p>
            <w:pPr>
              <w:spacing w:after="0" w:line="265"/>
            </w:pPr>
            <w:r>
              <w:rPr>
                <w:b/>
                <w:bCs/>
                <w:sz w:val="18"/>
                <w:szCs w:val="18"/>
              </w:rPr>
              <w:t xml:space="preserve">Aufgabe</w:t>
            </w:r>
          </w:p>
        </w:tc>
        <w:tc>
          <w:tcPr>
            <w:tcW w:type="dxa" w:w="1500"/>
            <w:shd w:fill="F0E7DC" w:val="clear"/>
            <w:tcMar>
              <w:top w:type="dxa" w:w="85"/>
              <w:left w:type="dxa" w:w="120"/>
              <w:bottom w:type="dxa" w:w="85"/>
              <w:right w:type="dxa" w:w="120"/>
            </w:tcMar>
          </w:tcPr>
          <w:p>
            <w:pPr>
              <w:spacing w:after="0" w:line="265"/>
            </w:pPr>
            <w:r>
              <w:rPr>
                <w:b/>
                <w:bCs/>
                <w:sz w:val="18"/>
                <w:szCs w:val="18"/>
              </w:rPr>
              <w:t xml:space="preserve">Art</w:t>
            </w:r>
          </w:p>
        </w:tc>
        <w:tc>
          <w:tcPr>
            <w:tcW w:type="dxa" w:w="1400"/>
            <w:shd w:fill="F0E7DC" w:val="clear"/>
            <w:tcMar>
              <w:top w:type="dxa" w:w="85"/>
              <w:left w:type="dxa" w:w="120"/>
              <w:bottom w:type="dxa" w:w="85"/>
              <w:right w:type="dxa" w:w="120"/>
            </w:tcMar>
          </w:tcPr>
          <w:p>
            <w:pPr>
              <w:spacing w:after="0" w:line="265"/>
            </w:pPr>
            <w:r>
              <w:rPr>
                <w:b/>
                <w:bCs/>
                <w:sz w:val="18"/>
                <w:szCs w:val="18"/>
              </w:rPr>
              <w:t xml:space="preserve">Wer</w:t>
            </w:r>
          </w:p>
        </w:tc>
        <w:tc>
          <w:tcPr>
            <w:tcW w:type="dxa" w:w="1660"/>
            <w:shd w:fill="F0E7DC" w:val="clear"/>
            <w:tcMar>
              <w:top w:type="dxa" w:w="85"/>
              <w:left w:type="dxa" w:w="120"/>
              <w:bottom w:type="dxa" w:w="85"/>
              <w:right w:type="dxa" w:w="120"/>
            </w:tcMar>
          </w:tcPr>
          <w:p>
            <w:pPr>
              <w:spacing w:after="0" w:line="265"/>
            </w:pPr>
            <w:r>
              <w:rPr>
                <w:b/>
                <w:bCs/>
                <w:sz w:val="18"/>
                <w:szCs w:val="18"/>
              </w:rPr>
              <w:t xml:space="preserve">Aufwand</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1</w:t>
            </w:r>
          </w:p>
        </w:tc>
        <w:tc>
          <w:tcPr>
            <w:tcW w:type="dxa" w:w="4200"/>
            <w:tcMar>
              <w:top w:type="dxa" w:w="85"/>
              <w:left w:type="dxa" w:w="120"/>
              <w:bottom w:type="dxa" w:w="85"/>
              <w:right w:type="dxa" w:w="120"/>
            </w:tcMar>
          </w:tcPr>
          <w:p>
            <w:pPr>
              <w:spacing w:after="0" w:line="265"/>
            </w:pPr>
            <w:r>
              <w:rPr>
                <w:b w:val="false"/>
                <w:bCs w:val="false"/>
                <w:sz w:val="18"/>
                <w:szCs w:val="18"/>
              </w:rPr>
              <w:t xml:space="preserve">Versionsverwaltung einrichten</w:t>
            </w:r>
          </w:p>
        </w:tc>
        <w:tc>
          <w:tcPr>
            <w:tcW w:type="dxa" w:w="1500"/>
            <w:tcMar>
              <w:top w:type="dxa" w:w="85"/>
              <w:left w:type="dxa" w:w="120"/>
              <w:bottom w:type="dxa" w:w="85"/>
              <w:right w:type="dxa" w:w="120"/>
            </w:tcMar>
          </w:tcPr>
          <w:p>
            <w:pPr>
              <w:spacing w:after="0" w:line="265"/>
            </w:pPr>
            <w:r>
              <w:rPr>
                <w:b w:val="false"/>
                <w:bCs w:val="false"/>
                <w:color w:val="3E7A4E"/>
                <w:sz w:val="18"/>
                <w:szCs w:val="18"/>
              </w:rPr>
              <w:t xml:space="preserve">erledigt</w:t>
            </w:r>
          </w:p>
        </w:tc>
        <w:tc>
          <w:tcPr>
            <w:tcW w:type="dxa" w:w="1400"/>
            <w:tcMar>
              <w:top w:type="dxa" w:w="85"/>
              <w:left w:type="dxa" w:w="120"/>
              <w:bottom w:type="dxa" w:w="85"/>
              <w:right w:type="dxa" w:w="120"/>
            </w:tcMar>
          </w:tcPr>
          <w:p>
            <w:pPr>
              <w:spacing w:after="0" w:line="265"/>
            </w:pPr>
            <w:r>
              <w:rPr>
                <w:b w:val="false"/>
                <w:bCs w:val="false"/>
                <w:sz w:val="18"/>
                <w:szCs w:val="18"/>
              </w:rPr>
              <w:t xml:space="preserve">—</w:t>
            </w:r>
          </w:p>
        </w:tc>
        <w:tc>
          <w:tcPr>
            <w:tcW w:type="dxa" w:w="1660"/>
            <w:tcMar>
              <w:top w:type="dxa" w:w="85"/>
              <w:left w:type="dxa" w:w="120"/>
              <w:bottom w:type="dxa" w:w="85"/>
              <w:right w:type="dxa" w:w="120"/>
            </w:tcMar>
          </w:tcPr>
          <w:p>
            <w:pPr>
              <w:spacing w:after="0" w:line="265"/>
            </w:pPr>
            <w:r>
              <w:rPr>
                <w:b w:val="false"/>
                <w:bCs w:val="false"/>
                <w:sz w:val="18"/>
                <w:szCs w:val="18"/>
              </w:rPr>
              <w:t xml:space="preserve">—</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2</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Platzhalter ausfüllen</w:t>
            </w:r>
          </w:p>
        </w:tc>
        <w:tc>
          <w:tcPr>
            <w:tcW w:type="dxa" w:w="1500"/>
            <w:shd w:fill="FBF8F4" w:val="clear"/>
            <w:tcMar>
              <w:top w:type="dxa" w:w="85"/>
              <w:left w:type="dxa" w:w="120"/>
              <w:bottom w:type="dxa" w:w="85"/>
              <w:right w:type="dxa" w:w="120"/>
            </w:tcMar>
          </w:tcPr>
          <w:p>
            <w:pPr>
              <w:spacing w:after="0" w:line="265"/>
            </w:pPr>
            <w:r>
              <w:rPr>
                <w:b w:val="false"/>
                <w:bCs w:val="false"/>
                <w:color w:val="B0463A"/>
                <w:sz w:val="18"/>
                <w:szCs w:val="18"/>
              </w:rPr>
              <w:t xml:space="preserve">blockierend</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Claude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5 Min</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3</w:t>
            </w:r>
          </w:p>
        </w:tc>
        <w:tc>
          <w:tcPr>
            <w:tcW w:type="dxa" w:w="4200"/>
            <w:tcMar>
              <w:top w:type="dxa" w:w="85"/>
              <w:left w:type="dxa" w:w="120"/>
              <w:bottom w:type="dxa" w:w="85"/>
              <w:right w:type="dxa" w:w="120"/>
            </w:tcMar>
          </w:tcPr>
          <w:p>
            <w:pPr>
              <w:spacing w:after="0" w:line="265"/>
            </w:pPr>
            <w:r>
              <w:rPr>
                <w:b w:val="false"/>
                <w:bCs w:val="false"/>
                <w:sz w:val="18"/>
                <w:szCs w:val="18"/>
              </w:rPr>
              <w:t xml:space="preserve">Rechtstexte ausfüllen</w:t>
            </w:r>
          </w:p>
        </w:tc>
        <w:tc>
          <w:tcPr>
            <w:tcW w:type="dxa" w:w="1500"/>
            <w:tcMar>
              <w:top w:type="dxa" w:w="85"/>
              <w:left w:type="dxa" w:w="120"/>
              <w:bottom w:type="dxa" w:w="85"/>
              <w:right w:type="dxa" w:w="120"/>
            </w:tcMar>
          </w:tcPr>
          <w:p>
            <w:pPr>
              <w:spacing w:after="0" w:line="265"/>
            </w:pPr>
            <w:r>
              <w:rPr>
                <w:b w:val="false"/>
                <w:bCs w:val="false"/>
                <w:color w:val="B0463A"/>
                <w:sz w:val="18"/>
                <w:szCs w:val="18"/>
              </w:rPr>
              <w:t xml:space="preserve">blockierend</w:t>
            </w:r>
          </w:p>
        </w:tc>
        <w:tc>
          <w:tcPr>
            <w:tcW w:type="dxa" w:w="1400"/>
            <w:tcMar>
              <w:top w:type="dxa" w:w="85"/>
              <w:left w:type="dxa" w:w="120"/>
              <w:bottom w:type="dxa" w:w="85"/>
              <w:right w:type="dxa" w:w="120"/>
            </w:tcMar>
          </w:tcPr>
          <w:p>
            <w:pPr>
              <w:spacing w:after="0" w:line="265"/>
            </w:pPr>
            <w:r>
              <w:rPr>
                <w:b w:val="false"/>
                <w:bCs w:val="false"/>
                <w:sz w:val="18"/>
                <w:szCs w:val="18"/>
              </w:rPr>
              <w:t xml:space="preserve">Sie</w:t>
            </w:r>
          </w:p>
        </w:tc>
        <w:tc>
          <w:tcPr>
            <w:tcW w:type="dxa" w:w="1660"/>
            <w:tcMar>
              <w:top w:type="dxa" w:w="85"/>
              <w:left w:type="dxa" w:w="120"/>
              <w:bottom w:type="dxa" w:w="85"/>
              <w:right w:type="dxa" w:w="120"/>
            </w:tcMar>
          </w:tcPr>
          <w:p>
            <w:pPr>
              <w:spacing w:after="0" w:line="265"/>
            </w:pPr>
            <w:r>
              <w:rPr>
                <w:b w:val="false"/>
                <w:bCs w:val="false"/>
                <w:sz w:val="18"/>
                <w:szCs w:val="18"/>
              </w:rPr>
              <w:t xml:space="preserve">1–2 Std</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13</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Pfadprüfungen nachziehen</w:t>
            </w:r>
          </w:p>
        </w:tc>
        <w:tc>
          <w:tcPr>
            <w:tcW w:type="dxa" w:w="1500"/>
            <w:shd w:fill="FBF8F4" w:val="clear"/>
            <w:tcMar>
              <w:top w:type="dxa" w:w="85"/>
              <w:left w:type="dxa" w:w="120"/>
              <w:bottom w:type="dxa" w:w="85"/>
              <w:right w:type="dxa" w:w="120"/>
            </w:tcMar>
          </w:tcPr>
          <w:p>
            <w:pPr>
              <w:spacing w:after="0" w:line="265"/>
            </w:pPr>
            <w:r>
              <w:rPr>
                <w:b w:val="false"/>
                <w:bCs w:val="false"/>
                <w:color w:val="B0463A"/>
                <w:sz w:val="18"/>
                <w:szCs w:val="18"/>
              </w:rPr>
              <w:t xml:space="preserve">blockierend</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Claude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1 Std</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4</w:t>
            </w:r>
          </w:p>
        </w:tc>
        <w:tc>
          <w:tcPr>
            <w:tcW w:type="dxa" w:w="4200"/>
            <w:tcMar>
              <w:top w:type="dxa" w:w="85"/>
              <w:left w:type="dxa" w:w="120"/>
              <w:bottom w:type="dxa" w:w="85"/>
              <w:right w:type="dxa" w:w="120"/>
            </w:tcMar>
          </w:tcPr>
          <w:p>
            <w:pPr>
              <w:spacing w:after="0" w:line="265"/>
            </w:pPr>
            <w:r>
              <w:rPr>
                <w:b w:val="false"/>
                <w:bCs w:val="false"/>
                <w:sz w:val="18"/>
                <w:szCs w:val="18"/>
              </w:rPr>
              <w:t xml:space="preserve">Drei Bildschirmfotos neu</w:t>
            </w:r>
          </w:p>
        </w:tc>
        <w:tc>
          <w:tcPr>
            <w:tcW w:type="dxa" w:w="1500"/>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tcMar>
              <w:top w:type="dxa" w:w="85"/>
              <w:left w:type="dxa" w:w="120"/>
              <w:bottom w:type="dxa" w:w="85"/>
              <w:right w:type="dxa" w:w="120"/>
            </w:tcMar>
          </w:tcPr>
          <w:p>
            <w:pPr>
              <w:spacing w:after="0" w:line="265"/>
            </w:pPr>
            <w:r>
              <w:rPr>
                <w:b w:val="false"/>
                <w:bCs w:val="false"/>
                <w:sz w:val="18"/>
                <w:szCs w:val="18"/>
              </w:rPr>
              <w:t xml:space="preserve">Sie</w:t>
            </w:r>
          </w:p>
        </w:tc>
        <w:tc>
          <w:tcPr>
            <w:tcW w:type="dxa" w:w="1660"/>
            <w:tcMar>
              <w:top w:type="dxa" w:w="85"/>
              <w:left w:type="dxa" w:w="120"/>
              <w:bottom w:type="dxa" w:w="85"/>
              <w:right w:type="dxa" w:w="120"/>
            </w:tcMar>
          </w:tcPr>
          <w:p>
            <w:pPr>
              <w:spacing w:after="0" w:line="265"/>
            </w:pPr>
            <w:r>
              <w:rPr>
                <w:b w:val="false"/>
                <w:bCs w:val="false"/>
                <w:sz w:val="18"/>
                <w:szCs w:val="18"/>
              </w:rPr>
              <w:t xml:space="preserve">15 Min</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5</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macOS-/Linux-Knöpfe</w:t>
            </w:r>
          </w:p>
        </w:tc>
        <w:tc>
          <w:tcPr>
            <w:tcW w:type="dxa" w:w="1500"/>
            <w:shd w:fill="FBF8F4" w:val="clear"/>
            <w:tcMar>
              <w:top w:type="dxa" w:w="85"/>
              <w:left w:type="dxa" w:w="120"/>
              <w:bottom w:type="dxa" w:w="85"/>
              <w:right w:type="dxa" w:w="120"/>
            </w:tcMar>
          </w:tcPr>
          <w:p>
            <w:pPr>
              <w:spacing w:after="0" w:line="265"/>
            </w:pPr>
            <w:r>
              <w:rPr>
                <w:b w:val="false"/>
                <w:bCs w:val="false"/>
                <w:sz w:val="18"/>
                <w:szCs w:val="18"/>
              </w:rPr>
              <w:t xml:space="preserve">Entscheidung</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Sie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5 Min</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6</w:t>
            </w:r>
          </w:p>
        </w:tc>
        <w:tc>
          <w:tcPr>
            <w:tcW w:type="dxa" w:w="4200"/>
            <w:tcMar>
              <w:top w:type="dxa" w:w="85"/>
              <w:left w:type="dxa" w:w="120"/>
              <w:bottom w:type="dxa" w:w="85"/>
              <w:right w:type="dxa" w:w="120"/>
            </w:tcMar>
          </w:tcPr>
          <w:p>
            <w:pPr>
              <w:spacing w:after="0" w:line="265"/>
            </w:pPr>
            <w:r>
              <w:rPr>
                <w:b w:val="false"/>
                <w:bCs w:val="false"/>
                <w:sz w:val="18"/>
                <w:szCs w:val="18"/>
              </w:rPr>
              <w:t xml:space="preserve">Code-Signatur</w:t>
            </w:r>
          </w:p>
        </w:tc>
        <w:tc>
          <w:tcPr>
            <w:tcW w:type="dxa" w:w="1500"/>
            <w:tcMar>
              <w:top w:type="dxa" w:w="85"/>
              <w:left w:type="dxa" w:w="120"/>
              <w:bottom w:type="dxa" w:w="85"/>
              <w:right w:type="dxa" w:w="120"/>
            </w:tcMar>
          </w:tcPr>
          <w:p>
            <w:pPr>
              <w:spacing w:after="0" w:line="265"/>
            </w:pPr>
            <w:r>
              <w:rPr>
                <w:b w:val="false"/>
                <w:bCs w:val="false"/>
                <w:sz w:val="18"/>
                <w:szCs w:val="18"/>
              </w:rPr>
              <w:t xml:space="preserve">Entscheidung</w:t>
            </w:r>
          </w:p>
        </w:tc>
        <w:tc>
          <w:tcPr>
            <w:tcW w:type="dxa" w:w="1400"/>
            <w:tcMar>
              <w:top w:type="dxa" w:w="85"/>
              <w:left w:type="dxa" w:w="120"/>
              <w:bottom w:type="dxa" w:w="85"/>
              <w:right w:type="dxa" w:w="120"/>
            </w:tcMar>
          </w:tcPr>
          <w:p>
            <w:pPr>
              <w:spacing w:after="0" w:line="265"/>
            </w:pPr>
            <w:r>
              <w:rPr>
                <w:b w:val="false"/>
                <w:bCs w:val="false"/>
                <w:sz w:val="18"/>
                <w:szCs w:val="18"/>
              </w:rPr>
              <w:t xml:space="preserve">Sie</w:t>
            </w:r>
          </w:p>
        </w:tc>
        <w:tc>
          <w:tcPr>
            <w:tcW w:type="dxa" w:w="1660"/>
            <w:tcMar>
              <w:top w:type="dxa" w:w="85"/>
              <w:left w:type="dxa" w:w="120"/>
              <w:bottom w:type="dxa" w:w="85"/>
              <w:right w:type="dxa" w:w="120"/>
            </w:tcMar>
          </w:tcPr>
          <w:p>
            <w:pPr>
              <w:spacing w:after="0" w:line="265"/>
            </w:pPr>
            <w:r>
              <w:rPr>
                <w:b w:val="false"/>
                <w:bCs w:val="false"/>
                <w:sz w:val="18"/>
                <w:szCs w:val="18"/>
              </w:rPr>
              <w:t xml:space="preserve">—</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7</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Aktualisierung</w:t>
            </w:r>
          </w:p>
        </w:tc>
        <w:tc>
          <w:tcPr>
            <w:tcW w:type="dxa" w:w="1500"/>
            <w:shd w:fill="FBF8F4" w:val="clear"/>
            <w:tcMar>
              <w:top w:type="dxa" w:w="85"/>
              <w:left w:type="dxa" w:w="120"/>
              <w:bottom w:type="dxa" w:w="85"/>
              <w:right w:type="dxa" w:w="120"/>
            </w:tcMar>
          </w:tcPr>
          <w:p>
            <w:pPr>
              <w:spacing w:after="0" w:line="265"/>
            </w:pPr>
            <w:r>
              <w:rPr>
                <w:b w:val="false"/>
                <w:bCs w:val="false"/>
                <w:sz w:val="18"/>
                <w:szCs w:val="18"/>
              </w:rPr>
              <w:t xml:space="preserve">Entscheidung</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Sie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8</w:t>
            </w:r>
          </w:p>
        </w:tc>
        <w:tc>
          <w:tcPr>
            <w:tcW w:type="dxa" w:w="4200"/>
            <w:tcMar>
              <w:top w:type="dxa" w:w="85"/>
              <w:left w:type="dxa" w:w="120"/>
              <w:bottom w:type="dxa" w:w="85"/>
              <w:right w:type="dxa" w:w="120"/>
            </w:tcMar>
          </w:tcPr>
          <w:p>
            <w:pPr>
              <w:spacing w:after="0" w:line="265"/>
            </w:pPr>
            <w:r>
              <w:rPr>
                <w:b w:val="false"/>
                <w:bCs w:val="false"/>
                <w:sz w:val="18"/>
                <w:szCs w:val="18"/>
              </w:rPr>
              <w:t xml:space="preserve">Repository anlegen, pushen</w:t>
            </w:r>
          </w:p>
        </w:tc>
        <w:tc>
          <w:tcPr>
            <w:tcW w:type="dxa" w:w="1500"/>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tcMar>
              <w:top w:type="dxa" w:w="85"/>
              <w:left w:type="dxa" w:w="120"/>
              <w:bottom w:type="dxa" w:w="85"/>
              <w:right w:type="dxa" w:w="120"/>
            </w:tcMar>
          </w:tcPr>
          <w:p>
            <w:pPr>
              <w:spacing w:after="0" w:line="265"/>
            </w:pPr>
            <w:r>
              <w:rPr>
                <w:b w:val="false"/>
                <w:bCs w:val="false"/>
                <w:sz w:val="18"/>
                <w:szCs w:val="18"/>
              </w:rPr>
              <w:t xml:space="preserve">Sie</w:t>
            </w:r>
          </w:p>
        </w:tc>
        <w:tc>
          <w:tcPr>
            <w:tcW w:type="dxa" w:w="1660"/>
            <w:tcMar>
              <w:top w:type="dxa" w:w="85"/>
              <w:left w:type="dxa" w:w="120"/>
              <w:bottom w:type="dxa" w:w="85"/>
              <w:right w:type="dxa" w:w="120"/>
            </w:tcMar>
          </w:tcPr>
          <w:p>
            <w:pPr>
              <w:spacing w:after="0" w:line="265"/>
            </w:pPr>
            <w:r>
              <w:rPr>
                <w:b w:val="false"/>
                <w:bCs w:val="false"/>
                <w:sz w:val="18"/>
                <w:szCs w:val="18"/>
              </w:rPr>
              <w:t xml:space="preserve">15 Min</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9</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Bauen und fremd testen</w:t>
            </w:r>
          </w:p>
        </w:tc>
        <w:tc>
          <w:tcPr>
            <w:tcW w:type="dxa" w:w="1500"/>
            <w:shd w:fill="FBF8F4" w:val="clear"/>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Sie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30 Min</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10</w:t>
            </w:r>
          </w:p>
        </w:tc>
        <w:tc>
          <w:tcPr>
            <w:tcW w:type="dxa" w:w="4200"/>
            <w:tcMar>
              <w:top w:type="dxa" w:w="85"/>
              <w:left w:type="dxa" w:w="120"/>
              <w:bottom w:type="dxa" w:w="85"/>
              <w:right w:type="dxa" w:w="120"/>
            </w:tcMar>
          </w:tcPr>
          <w:p>
            <w:pPr>
              <w:spacing w:after="0" w:line="265"/>
            </w:pPr>
            <w:r>
              <w:rPr>
                <w:b w:val="false"/>
                <w:bCs w:val="false"/>
                <w:sz w:val="18"/>
                <w:szCs w:val="18"/>
              </w:rPr>
              <w:t xml:space="preserve">Release anlegen</w:t>
            </w:r>
          </w:p>
        </w:tc>
        <w:tc>
          <w:tcPr>
            <w:tcW w:type="dxa" w:w="1500"/>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tcMar>
              <w:top w:type="dxa" w:w="85"/>
              <w:left w:type="dxa" w:w="120"/>
              <w:bottom w:type="dxa" w:w="85"/>
              <w:right w:type="dxa" w:w="120"/>
            </w:tcMar>
          </w:tcPr>
          <w:p>
            <w:pPr>
              <w:spacing w:after="0" w:line="265"/>
            </w:pPr>
            <w:r>
              <w:rPr>
                <w:b w:val="false"/>
                <w:bCs w:val="false"/>
                <w:sz w:val="18"/>
                <w:szCs w:val="18"/>
              </w:rPr>
              <w:t xml:space="preserve">Sie</w:t>
            </w:r>
          </w:p>
        </w:tc>
        <w:tc>
          <w:tcPr>
            <w:tcW w:type="dxa" w:w="1660"/>
            <w:tcMar>
              <w:top w:type="dxa" w:w="85"/>
              <w:left w:type="dxa" w:w="120"/>
              <w:bottom w:type="dxa" w:w="85"/>
              <w:right w:type="dxa" w:w="120"/>
            </w:tcMar>
          </w:tcPr>
          <w:p>
            <w:pPr>
              <w:spacing w:after="0" w:line="265"/>
            </w:pPr>
            <w:r>
              <w:rPr>
                <w:b w:val="false"/>
                <w:bCs w:val="false"/>
                <w:sz w:val="18"/>
                <w:szCs w:val="18"/>
              </w:rPr>
              <w:t xml:space="preserve">10 Min</w:t>
            </w:r>
          </w:p>
        </w:tc>
      </w:tr>
      <w:tr>
        <w:trPr>
          <w:tblHeader w:val="false"/>
        </w:trPr>
        <w:tc>
          <w:tcPr>
            <w:tcW w:type="dxa" w:w="600"/>
            <w:shd w:fill="FBF8F4" w:val="clear"/>
            <w:tcMar>
              <w:top w:type="dxa" w:w="85"/>
              <w:left w:type="dxa" w:w="120"/>
              <w:bottom w:type="dxa" w:w="85"/>
              <w:right w:type="dxa" w:w="120"/>
            </w:tcMar>
          </w:tcPr>
          <w:p>
            <w:pPr>
              <w:spacing w:after="0" w:line="265"/>
            </w:pPr>
            <w:r>
              <w:rPr>
                <w:b w:val="false"/>
                <w:bCs w:val="false"/>
                <w:sz w:val="18"/>
                <w:szCs w:val="18"/>
              </w:rPr>
              <w:t xml:space="preserve">11</w:t>
            </w:r>
          </w:p>
        </w:tc>
        <w:tc>
          <w:tcPr>
            <w:tcW w:type="dxa" w:w="4200"/>
            <w:shd w:fill="FBF8F4" w:val="clear"/>
            <w:tcMar>
              <w:top w:type="dxa" w:w="85"/>
              <w:left w:type="dxa" w:w="120"/>
              <w:bottom w:type="dxa" w:w="85"/>
              <w:right w:type="dxa" w:w="120"/>
            </w:tcMar>
          </w:tcPr>
          <w:p>
            <w:pPr>
              <w:spacing w:after="0" w:line="265"/>
            </w:pPr>
            <w:r>
              <w:rPr>
                <w:b w:val="false"/>
                <w:bCs w:val="false"/>
                <w:sz w:val="18"/>
                <w:szCs w:val="18"/>
              </w:rPr>
              <w:t xml:space="preserve">GitHub Pages einschalten</w:t>
            </w:r>
          </w:p>
        </w:tc>
        <w:tc>
          <w:tcPr>
            <w:tcW w:type="dxa" w:w="1500"/>
            <w:shd w:fill="FBF8F4" w:val="clear"/>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shd w:fill="FBF8F4" w:val="clear"/>
            <w:tcMar>
              <w:top w:type="dxa" w:w="85"/>
              <w:left w:type="dxa" w:w="120"/>
              <w:bottom w:type="dxa" w:w="85"/>
              <w:right w:type="dxa" w:w="120"/>
            </w:tcMar>
          </w:tcPr>
          <w:p>
            <w:pPr>
              <w:spacing w:after="0" w:line="265"/>
            </w:pPr>
            <w:r>
              <w:rPr>
                <w:b w:val="false"/>
                <w:bCs w:val="false"/>
                <w:sz w:val="18"/>
                <w:szCs w:val="18"/>
              </w:rPr>
              <w:t xml:space="preserve">Sie</w:t>
            </w:r>
          </w:p>
        </w:tc>
        <w:tc>
          <w:tcPr>
            <w:tcW w:type="dxa" w:w="1660"/>
            <w:shd w:fill="FBF8F4" w:val="clear"/>
            <w:tcMar>
              <w:top w:type="dxa" w:w="85"/>
              <w:left w:type="dxa" w:w="120"/>
              <w:bottom w:type="dxa" w:w="85"/>
              <w:right w:type="dxa" w:w="120"/>
            </w:tcMar>
          </w:tcPr>
          <w:p>
            <w:pPr>
              <w:spacing w:after="0" w:line="265"/>
            </w:pPr>
            <w:r>
              <w:rPr>
                <w:b w:val="false"/>
                <w:bCs w:val="false"/>
                <w:sz w:val="18"/>
                <w:szCs w:val="18"/>
              </w:rPr>
              <w:t xml:space="preserve">10 Min</w:t>
            </w:r>
          </w:p>
        </w:tc>
      </w:tr>
      <w:tr>
        <w:trPr>
          <w:tblHeader w:val="false"/>
        </w:trPr>
        <w:tc>
          <w:tcPr>
            <w:tcW w:type="dxa" w:w="600"/>
            <w:tcMar>
              <w:top w:type="dxa" w:w="85"/>
              <w:left w:type="dxa" w:w="120"/>
              <w:bottom w:type="dxa" w:w="85"/>
              <w:right w:type="dxa" w:w="120"/>
            </w:tcMar>
          </w:tcPr>
          <w:p>
            <w:pPr>
              <w:spacing w:after="0" w:line="265"/>
            </w:pPr>
            <w:r>
              <w:rPr>
                <w:b w:val="false"/>
                <w:bCs w:val="false"/>
                <w:sz w:val="18"/>
                <w:szCs w:val="18"/>
              </w:rPr>
              <w:t xml:space="preserve">12</w:t>
            </w:r>
          </w:p>
        </w:tc>
        <w:tc>
          <w:tcPr>
            <w:tcW w:type="dxa" w:w="4200"/>
            <w:tcMar>
              <w:top w:type="dxa" w:w="85"/>
              <w:left w:type="dxa" w:w="120"/>
              <w:bottom w:type="dxa" w:w="85"/>
              <w:right w:type="dxa" w:w="120"/>
            </w:tcMar>
          </w:tcPr>
          <w:p>
            <w:pPr>
              <w:spacing w:after="0" w:line="265"/>
            </w:pPr>
            <w:r>
              <w:rPr>
                <w:b w:val="false"/>
                <w:bCs w:val="false"/>
                <w:sz w:val="18"/>
                <w:szCs w:val="18"/>
              </w:rPr>
              <w:t xml:space="preserve">dist/ aufräumen</w:t>
            </w:r>
          </w:p>
        </w:tc>
        <w:tc>
          <w:tcPr>
            <w:tcW w:type="dxa" w:w="1500"/>
            <w:tcMar>
              <w:top w:type="dxa" w:w="85"/>
              <w:left w:type="dxa" w:w="120"/>
              <w:bottom w:type="dxa" w:w="85"/>
              <w:right w:type="dxa" w:w="120"/>
            </w:tcMar>
          </w:tcPr>
          <w:p>
            <w:pPr>
              <w:spacing w:after="0" w:line="265"/>
            </w:pPr>
            <w:r>
              <w:rPr>
                <w:b w:val="false"/>
                <w:bCs w:val="false"/>
                <w:sz w:val="18"/>
                <w:szCs w:val="18"/>
              </w:rPr>
              <w:t xml:space="preserve">Handgriff</w:t>
            </w:r>
          </w:p>
        </w:tc>
        <w:tc>
          <w:tcPr>
            <w:tcW w:type="dxa" w:w="1400"/>
            <w:tcMar>
              <w:top w:type="dxa" w:w="85"/>
              <w:left w:type="dxa" w:w="120"/>
              <w:bottom w:type="dxa" w:w="85"/>
              <w:right w:type="dxa" w:w="120"/>
            </w:tcMar>
          </w:tcPr>
          <w:p>
            <w:pPr>
              <w:spacing w:after="0" w:line="265"/>
            </w:pPr>
            <w:r>
              <w:rPr>
                <w:b w:val="false"/>
                <w:bCs w:val="false"/>
                <w:sz w:val="18"/>
                <w:szCs w:val="18"/>
              </w:rPr>
              <w:t xml:space="preserve">beide</w:t>
            </w:r>
          </w:p>
        </w:tc>
        <w:tc>
          <w:tcPr>
            <w:tcW w:type="dxa" w:w="1660"/>
            <w:tcMar>
              <w:top w:type="dxa" w:w="85"/>
              <w:left w:type="dxa" w:w="120"/>
              <w:bottom w:type="dxa" w:w="85"/>
              <w:right w:type="dxa" w:w="120"/>
            </w:tcMar>
          </w:tcPr>
          <w:p>
            <w:pPr>
              <w:spacing w:after="0" w:line="265"/>
            </w:pPr>
            <w:r>
              <w:rPr>
                <w:b w:val="false"/>
                <w:bCs w:val="false"/>
                <w:sz w:val="18"/>
                <w:szCs w:val="18"/>
              </w:rPr>
              <w:t xml:space="preserve">2 Min</w:t>
            </w:r>
          </w:p>
        </w:tc>
      </w:tr>
    </w:tbl>
    <w:p>
      <w:r>
        <w:br w:type="page"/>
      </w:r>
    </w:p>
    <w:p>
      <w:pPr>
        <w:pStyle w:val="Heading1"/>
      </w:pPr>
      <w:r>
        <w:t xml:space="preserve">Erledigt</w:t>
      </w:r>
    </w:p>
    <w:p>
      <w:pPr>
        <w:keepNext/>
        <w:spacing w:after="90" w:before="260" w:line="290"/>
      </w:pPr>
      <w:r>
        <w:rPr>
          <w:color w:val="3E7A4E"/>
          <w:sz w:val="24"/>
          <w:szCs w:val="24"/>
        </w:rPr>
        <w:t xml:space="preserve">☑   </w:t>
      </w:r>
      <w:r>
        <w:rPr>
          <w:b/>
          <w:bCs/>
          <w:i/>
          <w:iCs/>
          <w:color w:val="5F5A54"/>
          <w:sz w:val="22"/>
          <w:szCs w:val="22"/>
        </w:rPr>
        <w:t xml:space="preserve">1. Versionsverwaltung einrichten</w:t>
      </w:r>
      <w:r>
        <w:rPr>
          <w:b/>
          <w:bCs/>
          <w:color w:val="3E7A4E"/>
          <w:sz w:val="15"/>
          <w:szCs w:val="15"/>
        </w:rPr>
        <w:t xml:space="preserve">    ERLEDIGT</w:t>
      </w:r>
    </w:p>
    <w:p>
      <w:pPr>
        <w:spacing w:after="100" w:before="0" w:line="290"/>
        <w:ind w:left="420"/>
      </w:pPr>
      <w:r>
        <w:rPr>
          <w:sz w:val="20"/>
          <w:szCs w:val="20"/>
        </w:rPr>
        <w:t xml:space="preserve">Das Projekt war bis zum 8. August ohne Git gewachsen. Beim Umbau ist mir dabei einmal der komplette Karten-Abschnitt abhanden gekommen – 18.187 Zeichen – und nur zu retten gewesen, weil zufällig eine ältere gepackte Fassung in dist/ lag.</w:t>
      </w:r>
    </w:p>
    <w:p>
      <w:pPr>
        <w:spacing w:after="60" w:before="0" w:line="290"/>
        <w:ind w:left="420"/>
      </w:pPr>
      <w:r>
        <w:rPr>
          <w:b/>
          <w:bCs/>
          <w:sz w:val="18"/>
          <w:szCs w:val="18"/>
        </w:rPr>
        <w:t xml:space="preserve">Angelegt:  </w:t>
      </w:r>
      <w:r>
        <w:rPr>
          <w:color w:val="5F5A54"/>
          <w:sz w:val="18"/>
          <w:szCs w:val="18"/>
        </w:rPr>
        <w:t xml:space="preserve">git init, Benutzer Ansgar / ansgartorkler2@gmail.com</w:t>
      </w:r>
    </w:p>
    <w:p>
      <w:pPr>
        <w:spacing w:after="60" w:before="0" w:line="290"/>
        <w:ind w:left="420"/>
      </w:pPr>
      <w:r>
        <w:rPr>
          <w:b/>
          <w:bCs/>
          <w:sz w:val="18"/>
          <w:szCs w:val="18"/>
        </w:rPr>
        <w:t xml:space="preserve">.gitignore:  </w:t>
      </w:r>
      <w:r>
        <w:rPr>
          <w:color w:val="5F5A54"/>
          <w:sz w:val="18"/>
          <w:szCs w:val="18"/>
        </w:rPr>
        <w:t xml:space="preserve">node_modules/, dist/, *.exe, *.blockmap, *.dmg, *.AppImage, *.bak, *.log, *.story</w:t>
      </w:r>
    </w:p>
    <w:p>
      <w:pPr>
        <w:spacing w:after="60" w:before="0" w:line="290"/>
        <w:ind w:left="420"/>
      </w:pPr>
      <w:r>
        <w:rPr>
          <w:b/>
          <w:bCs/>
          <w:sz w:val="18"/>
          <w:szCs w:val="18"/>
        </w:rPr>
        <w:t xml:space="preserve">Commits:  </w:t>
      </w:r>
      <w:r>
        <w:rPr>
          <w:color w:val="5F5A54"/>
          <w:sz w:val="18"/>
          <w:szCs w:val="18"/>
        </w:rPr>
        <w:t xml:space="preserve">„Ploow 1.12.0 – Ausgangsstand“ und „Sicherheitsprüfung: …“</w:t>
      </w:r>
    </w:p>
    <w:p>
      <w:pPr>
        <w:spacing w:after="60" w:before="0" w:line="290"/>
        <w:ind w:left="420"/>
      </w:pPr>
      <w:r>
        <w:rPr>
          <w:b/>
          <w:bCs/>
          <w:sz w:val="18"/>
          <w:szCs w:val="18"/>
        </w:rPr>
        <w:t xml:space="preserve">Erfasst:  </w:t>
      </w:r>
      <w:r>
        <w:rPr>
          <w:color w:val="5F5A54"/>
          <w:sz w:val="18"/>
          <w:szCs w:val="18"/>
        </w:rPr>
        <w:t xml:space="preserve">46 Dateien, 3,5 MB</w:t>
      </w:r>
    </w:p>
    <w:p>
      <w:pPr>
        <w:pStyle w:val="Heading1"/>
      </w:pPr>
      <w:r>
        <w:t xml:space="preserve">Blockierend</w:t>
      </w:r>
    </w:p>
    <w:p>
      <w:pPr>
        <w:spacing w:after="160" w:before="0" w:line="290"/>
      </w:pPr>
      <w:r>
        <w:rPr>
          <w:color w:val="5F5A54"/>
          <w:sz w:val="20"/>
          <w:szCs w:val="20"/>
        </w:rPr>
        <w:t xml:space="preserve">Ohne diese drei Punkte sollte keine Veröffentlichung stattfinden.</w:t>
      </w:r>
    </w:p>
    <w:p>
      <w:pPr>
        <w:keepNext/>
        <w:spacing w:after="90" w:before="260" w:line="290"/>
      </w:pPr>
      <w:r>
        <w:rPr>
          <w:color w:val="B0713A"/>
          <w:sz w:val="24"/>
          <w:szCs w:val="24"/>
        </w:rPr>
        <w:t xml:space="preserve">☐   </w:t>
      </w:r>
      <w:r>
        <w:rPr>
          <w:b/>
          <w:bCs/>
          <w:color w:val="2B2724"/>
          <w:sz w:val="22"/>
          <w:szCs w:val="22"/>
        </w:rPr>
        <w:t xml:space="preserve">2. Platzhalter ausfüllen</w:t>
      </w:r>
      <w:r>
        <w:rPr>
          <w:b/>
          <w:bCs/>
          <w:color w:val="B0463A"/>
          <w:sz w:val="15"/>
          <w:szCs w:val="15"/>
        </w:rPr>
        <w:t xml:space="preserve">    5 MINUTEN</w:t>
      </w:r>
    </w:p>
    <w:p>
      <w:pPr>
        <w:spacing w:after="140" w:before="0" w:line="290"/>
        <w:ind w:left="420"/>
      </w:pPr>
      <w:r>
        <w:rPr>
          <w:sz w:val="20"/>
          <w:szCs w:val="20"/>
        </w:rPr>
        <w:t xml:space="preserve">Vier Stellen tragen noch einen Platzhalter. Frühere Fassungen dieser Liste sprachen von sechs – Name, E-Mail und Copyright sind inzwischen ausgefüllt.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900"/>
        <w:gridCol w:w="2000"/>
        <w:gridCol w:w="3560"/>
      </w:tblGrid>
      <w:tr>
        <w:trPr>
          <w:tblHeader/>
        </w:trPr>
        <w:tc>
          <w:tcPr>
            <w:tcW w:type="dxa" w:w="2900"/>
            <w:shd w:fill="F0E7DC" w:val="clear"/>
            <w:tcMar>
              <w:top w:type="dxa" w:w="85"/>
              <w:left w:type="dxa" w:w="120"/>
              <w:bottom w:type="dxa" w:w="85"/>
              <w:right w:type="dxa" w:w="120"/>
            </w:tcMar>
          </w:tcPr>
          <w:p>
            <w:pPr>
              <w:spacing w:after="0" w:line="265"/>
            </w:pPr>
            <w:r>
              <w:rPr>
                <w:b/>
                <w:bCs/>
                <w:sz w:val="18"/>
                <w:szCs w:val="18"/>
              </w:rPr>
              <w:t xml:space="preserve">Datei</w:t>
            </w:r>
          </w:p>
        </w:tc>
        <w:tc>
          <w:tcPr>
            <w:tcW w:type="dxa" w:w="900"/>
            <w:shd w:fill="F0E7DC" w:val="clear"/>
            <w:tcMar>
              <w:top w:type="dxa" w:w="85"/>
              <w:left w:type="dxa" w:w="120"/>
              <w:bottom w:type="dxa" w:w="85"/>
              <w:right w:type="dxa" w:w="120"/>
            </w:tcMar>
          </w:tcPr>
          <w:p>
            <w:pPr>
              <w:spacing w:after="0" w:line="265"/>
            </w:pPr>
            <w:r>
              <w:rPr>
                <w:b/>
                <w:bCs/>
                <w:sz w:val="18"/>
                <w:szCs w:val="18"/>
              </w:rPr>
              <w:t xml:space="preserve">Zeile</w:t>
            </w:r>
          </w:p>
        </w:tc>
        <w:tc>
          <w:tcPr>
            <w:tcW w:type="dxa" w:w="2000"/>
            <w:shd w:fill="F0E7DC" w:val="clear"/>
            <w:tcMar>
              <w:top w:type="dxa" w:w="85"/>
              <w:left w:type="dxa" w:w="120"/>
              <w:bottom w:type="dxa" w:w="85"/>
              <w:right w:type="dxa" w:w="120"/>
            </w:tcMar>
          </w:tcPr>
          <w:p>
            <w:pPr>
              <w:spacing w:after="0" w:line="265"/>
            </w:pPr>
            <w:r>
              <w:rPr>
                <w:b/>
                <w:bCs/>
                <w:sz w:val="18"/>
                <w:szCs w:val="18"/>
              </w:rPr>
              <w:t xml:space="preserve">Feld</w:t>
            </w:r>
          </w:p>
        </w:tc>
        <w:tc>
          <w:tcPr>
            <w:tcW w:type="dxa" w:w="3560"/>
            <w:shd w:fill="F0E7DC" w:val="clear"/>
            <w:tcMar>
              <w:top w:type="dxa" w:w="85"/>
              <w:left w:type="dxa" w:w="120"/>
              <w:bottom w:type="dxa" w:w="85"/>
              <w:right w:type="dxa" w:w="120"/>
            </w:tcMar>
          </w:tcPr>
          <w:p>
            <w:pPr>
              <w:spacing w:after="0" w:line="265"/>
            </w:pPr>
            <w:r>
              <w:rPr>
                <w:b/>
                <w:bCs/>
                <w:sz w:val="18"/>
                <w:szCs w:val="18"/>
              </w:rPr>
              <w:t xml:space="preserve">Was hinein muss</w:t>
            </w:r>
          </w:p>
        </w:tc>
      </w:tr>
      <w:tr>
        <w:trPr>
          <w:tblHeader w:val="false"/>
        </w:trPr>
        <w:tc>
          <w:tcPr>
            <w:tcW w:type="dxa" w:w="29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package.json</w:t>
            </w:r>
          </w:p>
        </w:tc>
        <w:tc>
          <w:tcPr>
            <w:tcW w:type="dxa" w:w="900"/>
            <w:tcMar>
              <w:top w:type="dxa" w:w="85"/>
              <w:left w:type="dxa" w:w="120"/>
              <w:bottom w:type="dxa" w:w="85"/>
              <w:right w:type="dxa" w:w="120"/>
            </w:tcMar>
          </w:tcPr>
          <w:p>
            <w:pPr>
              <w:spacing w:after="0" w:line="265"/>
            </w:pPr>
            <w:r>
              <w:rPr>
                <w:b w:val="false"/>
                <w:bCs w:val="false"/>
                <w:sz w:val="18"/>
                <w:szCs w:val="18"/>
              </w:rPr>
              <w:t xml:space="preserve">10</w:t>
            </w:r>
          </w:p>
        </w:tc>
        <w:tc>
          <w:tcPr>
            <w:tcW w:type="dxa" w:w="20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homepage</w:t>
            </w:r>
          </w:p>
        </w:tc>
        <w:tc>
          <w:tcPr>
            <w:tcW w:type="dxa" w:w="3560"/>
            <w:tcMar>
              <w:top w:type="dxa" w:w="85"/>
              <w:left w:type="dxa" w:w="120"/>
              <w:bottom w:type="dxa" w:w="85"/>
              <w:right w:type="dxa" w:w="120"/>
            </w:tcMar>
          </w:tcPr>
          <w:p>
            <w:pPr>
              <w:spacing w:after="0" w:line="265"/>
            </w:pPr>
            <w:r>
              <w:rPr>
                <w:b w:val="false"/>
                <w:bCs w:val="false"/>
                <w:sz w:val="18"/>
                <w:szCs w:val="18"/>
              </w:rPr>
              <w:t xml:space="preserve">https://BENUTZER.github.io/ploow/</w:t>
            </w:r>
          </w:p>
        </w:tc>
      </w:tr>
      <w:tr>
        <w:trPr>
          <w:tblHeader w:val="false"/>
        </w:trPr>
        <w:tc>
          <w:tcPr>
            <w:tcW w:type="dxa" w:w="29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package.json</w:t>
            </w:r>
          </w:p>
        </w:tc>
        <w:tc>
          <w:tcPr>
            <w:tcW w:type="dxa" w:w="900"/>
            <w:shd w:fill="FBF8F4" w:val="clear"/>
            <w:tcMar>
              <w:top w:type="dxa" w:w="85"/>
              <w:left w:type="dxa" w:w="120"/>
              <w:bottom w:type="dxa" w:w="85"/>
              <w:right w:type="dxa" w:w="120"/>
            </w:tcMar>
          </w:tcPr>
          <w:p>
            <w:pPr>
              <w:spacing w:after="0" w:line="265"/>
            </w:pPr>
            <w:r>
              <w:rPr>
                <w:b w:val="false"/>
                <w:bCs w:val="false"/>
                <w:sz w:val="18"/>
                <w:szCs w:val="18"/>
              </w:rPr>
              <w:t xml:space="preserve">23</w:t>
            </w:r>
          </w:p>
        </w:tc>
        <w:tc>
          <w:tcPr>
            <w:tcW w:type="dxa" w:w="20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build.appId</w:t>
            </w:r>
          </w:p>
        </w:tc>
        <w:tc>
          <w:tcPr>
            <w:tcW w:type="dxa" w:w="3560"/>
            <w:shd w:fill="FBF8F4" w:val="clear"/>
            <w:tcMar>
              <w:top w:type="dxa" w:w="85"/>
              <w:left w:type="dxa" w:w="120"/>
              <w:bottom w:type="dxa" w:w="85"/>
              <w:right w:type="dxa" w:w="120"/>
            </w:tcMar>
          </w:tcPr>
          <w:p>
            <w:pPr>
              <w:spacing w:after="0" w:line="265"/>
            </w:pPr>
            <w:r>
              <w:rPr>
                <w:b w:val="false"/>
                <w:bCs w:val="false"/>
                <w:sz w:val="18"/>
                <w:szCs w:val="18"/>
              </w:rPr>
              <w:t xml:space="preserve">de.torkler.ploow</w:t>
            </w:r>
          </w:p>
        </w:tc>
      </w:tr>
      <w:tr>
        <w:trPr>
          <w:tblHeader w:val="false"/>
        </w:trPr>
        <w:tc>
          <w:tcPr>
            <w:tcW w:type="dxa" w:w="29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src/main/produkt.js</w:t>
            </w:r>
          </w:p>
        </w:tc>
        <w:tc>
          <w:tcPr>
            <w:tcW w:type="dxa" w:w="900"/>
            <w:tcMar>
              <w:top w:type="dxa" w:w="85"/>
              <w:left w:type="dxa" w:w="120"/>
              <w:bottom w:type="dxa" w:w="85"/>
              <w:right w:type="dxa" w:w="120"/>
            </w:tcMar>
          </w:tcPr>
          <w:p>
            <w:pPr>
              <w:spacing w:after="0" w:line="265"/>
            </w:pPr>
            <w:r>
              <w:rPr>
                <w:b w:val="false"/>
                <w:bCs w:val="false"/>
                <w:sz w:val="18"/>
                <w:szCs w:val="18"/>
              </w:rPr>
              <w:t xml:space="preserve">21</w:t>
            </w:r>
          </w:p>
        </w:tc>
        <w:tc>
          <w:tcPr>
            <w:tcW w:type="dxa" w:w="20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APP_ID</w:t>
            </w:r>
          </w:p>
        </w:tc>
        <w:tc>
          <w:tcPr>
            <w:tcW w:type="dxa" w:w="3560"/>
            <w:tcMar>
              <w:top w:type="dxa" w:w="85"/>
              <w:left w:type="dxa" w:w="120"/>
              <w:bottom w:type="dxa" w:w="85"/>
              <w:right w:type="dxa" w:w="120"/>
            </w:tcMar>
          </w:tcPr>
          <w:p>
            <w:pPr>
              <w:spacing w:after="0" w:line="265"/>
            </w:pPr>
            <w:r>
              <w:rPr>
                <w:b w:val="false"/>
                <w:bCs w:val="false"/>
                <w:sz w:val="18"/>
                <w:szCs w:val="18"/>
              </w:rPr>
              <w:t xml:space="preserve">derselbe Wert – ein Test hält beide zusammen</w:t>
            </w:r>
          </w:p>
        </w:tc>
      </w:tr>
      <w:tr>
        <w:trPr>
          <w:tblHeader w:val="false"/>
        </w:trPr>
        <w:tc>
          <w:tcPr>
            <w:tcW w:type="dxa" w:w="29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website/index.html</w:t>
            </w:r>
          </w:p>
        </w:tc>
        <w:tc>
          <w:tcPr>
            <w:tcW w:type="dxa" w:w="900"/>
            <w:shd w:fill="FBF8F4" w:val="clear"/>
            <w:tcMar>
              <w:top w:type="dxa" w:w="85"/>
              <w:left w:type="dxa" w:w="120"/>
              <w:bottom w:type="dxa" w:w="85"/>
              <w:right w:type="dxa" w:w="120"/>
            </w:tcMar>
          </w:tcPr>
          <w:p>
            <w:pPr>
              <w:spacing w:after="0" w:line="265"/>
            </w:pPr>
            <w:r>
              <w:rPr>
                <w:b w:val="false"/>
                <w:bCs w:val="false"/>
                <w:sz w:val="18"/>
                <w:szCs w:val="18"/>
              </w:rPr>
              <w:t xml:space="preserve">273</w:t>
            </w:r>
          </w:p>
        </w:tc>
        <w:tc>
          <w:tcPr>
            <w:tcW w:type="dxa" w:w="20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KONFIG.benutzer</w:t>
            </w:r>
          </w:p>
        </w:tc>
        <w:tc>
          <w:tcPr>
            <w:tcW w:type="dxa" w:w="3560"/>
            <w:shd w:fill="FBF8F4" w:val="clear"/>
            <w:tcMar>
              <w:top w:type="dxa" w:w="85"/>
              <w:left w:type="dxa" w:w="120"/>
              <w:bottom w:type="dxa" w:w="85"/>
              <w:right w:type="dxa" w:w="120"/>
            </w:tcMar>
          </w:tcPr>
          <w:p>
            <w:pPr>
              <w:spacing w:after="0" w:line="265"/>
            </w:pPr>
            <w:r>
              <w:rPr>
                <w:b w:val="false"/>
                <w:bCs w:val="false"/>
                <w:sz w:val="18"/>
                <w:szCs w:val="18"/>
              </w:rPr>
              <w:t xml:space="preserve">Ihr GitHub-Benutzername</w:t>
            </w:r>
          </w:p>
        </w:tc>
      </w:tr>
    </w:tbl>
    <w:p>
      <w:pPr>
        <w:spacing w:after="14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single" w:color="B0713A" w:sz="18"/>
              <w:bottom w:val="none"/>
              <w:right w:val="none"/>
            </w:tcBorders>
            <w:shd w:fill="FBF4EC" w:val="clear"/>
            <w:tcMar>
              <w:top w:type="dxa" w:w="140"/>
              <w:left w:type="dxa" w:w="180"/>
              <w:bottom w:type="dxa" w:w="140"/>
              <w:right w:type="dxa" w:w="180"/>
            </w:tcMar>
          </w:tcPr>
          <w:p>
            <w:pPr>
              <w:spacing w:after="0" w:line="285"/>
            </w:pPr>
            <w:r>
              <w:rPr>
                <w:sz w:val="19"/>
                <w:szCs w:val="19"/>
              </w:rPr>
              <w:t xml:space="preserve">Alle vier hängen an einer einzigen Angabe: Ihrem GitHub-Benutzernamen. Sobald der feststeht, ist der Punkt in fünf Minuten erledigt – ich kann das übernehmen.</w:t>
            </w:r>
          </w:p>
        </w:tc>
      </w:tr>
    </w:tbl>
    <w:p>
      <w:pPr>
        <w:spacing w:after="140"/>
      </w:pPr>
    </w:p>
    <w:p>
      <w:pPr>
        <w:pStyle w:val="Heading3"/>
      </w:pPr>
      <w:r>
        <w:t xml:space="preserve">Zusätzlich zu entscheiden</w:t>
      </w:r>
    </w:p>
    <w:p>
      <w:pPr>
        <w:spacing w:after="120" w:before="0" w:line="290"/>
        <w:ind w:left="420"/>
      </w:pPr>
      <w:r>
        <w:rPr>
          <w:rFonts w:ascii="Consolas" w:cs="Consolas" w:eastAsia="Consolas" w:hAnsi="Consolas"/>
          <w:sz w:val="19"/>
          <w:szCs w:val="19"/>
        </w:rPr>
        <w:t xml:space="preserve">license</w:t>
      </w:r>
      <w:r>
        <w:rPr>
          <w:sz w:val="19"/>
          <w:szCs w:val="19"/>
        </w:rPr>
        <w:t xml:space="preserve"> in package.json Zeile 11 steht auf </w:t>
      </w:r>
      <w:r>
        <w:rPr>
          <w:rFonts w:ascii="Consolas" w:cs="Consolas" w:eastAsia="Consolas" w:hAnsi="Consolas"/>
          <w:sz w:val="19"/>
          <w:szCs w:val="19"/>
        </w:rPr>
        <w:t xml:space="preserve">UNLICENSED</w:t>
      </w:r>
      <w:r>
        <w:rPr>
          <w:sz w:val="19"/>
          <w:szCs w:val="19"/>
        </w:rPr>
        <w:t xml:space="preserve">. Das ist richtig, wenn Sie die Software verkaufen oder die Rechte behalten wollen. Wollen Sie sie dagegen quelloffen stellen, gehört hier eine Lizenzkennung hin, etwa MIT oder GPL-3.0. Der Wert erscheint auch im Installer.</w:t>
      </w:r>
    </w:p>
    <w:p>
      <w:pPr>
        <w:keepNext/>
        <w:spacing w:after="90" w:before="260" w:line="290"/>
      </w:pPr>
      <w:r>
        <w:rPr>
          <w:color w:val="B0713A"/>
          <w:sz w:val="24"/>
          <w:szCs w:val="24"/>
        </w:rPr>
        <w:t xml:space="preserve">☐   </w:t>
      </w:r>
      <w:r>
        <w:rPr>
          <w:b/>
          <w:bCs/>
          <w:color w:val="2B2724"/>
          <w:sz w:val="22"/>
          <w:szCs w:val="22"/>
        </w:rPr>
        <w:t xml:space="preserve">3. Rechtstexte ausfüllen</w:t>
      </w:r>
      <w:r>
        <w:rPr>
          <w:b/>
          <w:bCs/>
          <w:color w:val="B0463A"/>
          <w:sz w:val="15"/>
          <w:szCs w:val="15"/>
        </w:rPr>
        <w:t xml:space="preserve">    BRAUCHT EINEN ANWALT</w:t>
      </w:r>
    </w:p>
    <w:p>
      <w:pPr>
        <w:spacing w:after="140" w:before="0" w:line="290"/>
        <w:ind w:left="420"/>
      </w:pPr>
      <w:r>
        <w:rPr>
          <w:sz w:val="20"/>
          <w:szCs w:val="20"/>
        </w:rPr>
        <w:t xml:space="preserve">Fünf Dateien im Projektverzeichnis sind Vorlagen. Jede eckige Klammer ist eine Lücke.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200"/>
        <w:gridCol w:w="5660"/>
      </w:tblGrid>
      <w:tr>
        <w:trPr>
          <w:tblHeader/>
        </w:trPr>
        <w:tc>
          <w:tcPr>
            <w:tcW w:type="dxa" w:w="2500"/>
            <w:shd w:fill="F0E7DC" w:val="clear"/>
            <w:tcMar>
              <w:top w:type="dxa" w:w="85"/>
              <w:left w:type="dxa" w:w="120"/>
              <w:bottom w:type="dxa" w:w="85"/>
              <w:right w:type="dxa" w:w="120"/>
            </w:tcMar>
          </w:tcPr>
          <w:p>
            <w:pPr>
              <w:spacing w:after="0" w:line="265"/>
            </w:pPr>
            <w:r>
              <w:rPr>
                <w:b/>
                <w:bCs/>
                <w:sz w:val="18"/>
                <w:szCs w:val="18"/>
              </w:rPr>
              <w:t xml:space="preserve">Datei</w:t>
            </w:r>
          </w:p>
        </w:tc>
        <w:tc>
          <w:tcPr>
            <w:tcW w:type="dxa" w:w="1200"/>
            <w:shd w:fill="F0E7DC" w:val="clear"/>
            <w:tcMar>
              <w:top w:type="dxa" w:w="85"/>
              <w:left w:type="dxa" w:w="120"/>
              <w:bottom w:type="dxa" w:w="85"/>
              <w:right w:type="dxa" w:w="120"/>
            </w:tcMar>
          </w:tcPr>
          <w:p>
            <w:pPr>
              <w:spacing w:after="0" w:line="265"/>
            </w:pPr>
            <w:r>
              <w:rPr>
                <w:b/>
                <w:bCs/>
                <w:sz w:val="18"/>
                <w:szCs w:val="18"/>
              </w:rPr>
              <w:t xml:space="preserve">Lücken</w:t>
            </w:r>
          </w:p>
        </w:tc>
        <w:tc>
          <w:tcPr>
            <w:tcW w:type="dxa" w:w="5660"/>
            <w:shd w:fill="F0E7DC" w:val="clear"/>
            <w:tcMar>
              <w:top w:type="dxa" w:w="85"/>
              <w:left w:type="dxa" w:w="120"/>
              <w:bottom w:type="dxa" w:w="85"/>
              <w:right w:type="dxa" w:w="120"/>
            </w:tcMar>
          </w:tcPr>
          <w:p>
            <w:pPr>
              <w:spacing w:after="0" w:line="265"/>
            </w:pPr>
            <w:r>
              <w:rPr>
                <w:b/>
                <w:bCs/>
                <w:sz w:val="18"/>
                <w:szCs w:val="18"/>
              </w:rPr>
              <w:t xml:space="preserve">Worum es geht</w:t>
            </w:r>
          </w:p>
        </w:tc>
      </w:tr>
      <w:tr>
        <w:trPr>
          <w:tblHeader w:val="false"/>
        </w:trPr>
        <w:tc>
          <w:tcPr>
            <w:tcW w:type="dxa" w:w="25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IMPRESSUM.md</w:t>
            </w:r>
          </w:p>
        </w:tc>
        <w:tc>
          <w:tcPr>
            <w:tcW w:type="dxa" w:w="1200"/>
            <w:tcMar>
              <w:top w:type="dxa" w:w="85"/>
              <w:left w:type="dxa" w:w="120"/>
              <w:bottom w:type="dxa" w:w="85"/>
              <w:right w:type="dxa" w:w="120"/>
            </w:tcMar>
          </w:tcPr>
          <w:p>
            <w:pPr>
              <w:spacing w:after="0" w:line="265"/>
            </w:pPr>
            <w:r>
              <w:rPr>
                <w:b w:val="false"/>
                <w:bCs w:val="false"/>
                <w:sz w:val="18"/>
                <w:szCs w:val="18"/>
              </w:rPr>
              <w:t xml:space="preserve">16</w:t>
            </w:r>
          </w:p>
        </w:tc>
        <w:tc>
          <w:tcPr>
            <w:tcW w:type="dxa" w:w="5660"/>
            <w:tcMar>
              <w:top w:type="dxa" w:w="85"/>
              <w:left w:type="dxa" w:w="120"/>
              <w:bottom w:type="dxa" w:w="85"/>
              <w:right w:type="dxa" w:w="120"/>
            </w:tcMar>
          </w:tcPr>
          <w:p>
            <w:pPr>
              <w:spacing w:after="0" w:line="265"/>
            </w:pPr>
            <w:r>
              <w:rPr>
                <w:b w:val="false"/>
                <w:bCs w:val="false"/>
                <w:sz w:val="18"/>
                <w:szCs w:val="18"/>
              </w:rPr>
              <w:t xml:space="preserve">Anbieterangaben nach § 5 DDG: Name, Anschrift, Kontakt, ggf. Register und USt-IdNr.</w:t>
            </w:r>
          </w:p>
        </w:tc>
      </w:tr>
      <w:tr>
        <w:trPr>
          <w:tblHeader w:val="false"/>
        </w:trPr>
        <w:tc>
          <w:tcPr>
            <w:tcW w:type="dxa" w:w="25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DATENSCHUTZ.md</w:t>
            </w:r>
          </w:p>
        </w:tc>
        <w:tc>
          <w:tcPr>
            <w:tcW w:type="dxa" w:w="1200"/>
            <w:shd w:fill="FBF8F4" w:val="clear"/>
            <w:tcMar>
              <w:top w:type="dxa" w:w="85"/>
              <w:left w:type="dxa" w:w="120"/>
              <w:bottom w:type="dxa" w:w="85"/>
              <w:right w:type="dxa" w:w="120"/>
            </w:tcMar>
          </w:tcPr>
          <w:p>
            <w:pPr>
              <w:spacing w:after="0" w:line="265"/>
            </w:pPr>
            <w:r>
              <w:rPr>
                <w:b w:val="false"/>
                <w:bCs w:val="false"/>
                <w:sz w:val="18"/>
                <w:szCs w:val="18"/>
              </w:rPr>
              <w:t xml:space="preserve">11</w:t>
            </w:r>
          </w:p>
        </w:tc>
        <w:tc>
          <w:tcPr>
            <w:tcW w:type="dxa" w:w="5660"/>
            <w:shd w:fill="FBF8F4" w:val="clear"/>
            <w:tcMar>
              <w:top w:type="dxa" w:w="85"/>
              <w:left w:type="dxa" w:w="120"/>
              <w:bottom w:type="dxa" w:w="85"/>
              <w:right w:type="dxa" w:w="120"/>
            </w:tcMar>
          </w:tcPr>
          <w:p>
            <w:pPr>
              <w:spacing w:after="0" w:line="265"/>
            </w:pPr>
            <w:r>
              <w:rPr>
                <w:b w:val="false"/>
                <w:bCs w:val="false"/>
                <w:sz w:val="18"/>
                <w:szCs w:val="18"/>
              </w:rPr>
              <w:t xml:space="preserve">Verantwortlicher, Kontakt, Stand. Inhaltlich einfach – es gehen keine Daten ins Netz.</w:t>
            </w:r>
          </w:p>
        </w:tc>
      </w:tr>
      <w:tr>
        <w:trPr>
          <w:tblHeader w:val="false"/>
        </w:trPr>
        <w:tc>
          <w:tcPr>
            <w:tcW w:type="dxa" w:w="25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PRIVACY.md</w:t>
            </w:r>
          </w:p>
        </w:tc>
        <w:tc>
          <w:tcPr>
            <w:tcW w:type="dxa" w:w="1200"/>
            <w:tcMar>
              <w:top w:type="dxa" w:w="85"/>
              <w:left w:type="dxa" w:w="120"/>
              <w:bottom w:type="dxa" w:w="85"/>
              <w:right w:type="dxa" w:w="120"/>
            </w:tcMar>
          </w:tcPr>
          <w:p>
            <w:pPr>
              <w:spacing w:after="0" w:line="265"/>
            </w:pPr>
            <w:r>
              <w:rPr>
                <w:b w:val="false"/>
                <w:bCs w:val="false"/>
                <w:sz w:val="18"/>
                <w:szCs w:val="18"/>
              </w:rPr>
              <w:t xml:space="preserve">11</w:t>
            </w:r>
          </w:p>
        </w:tc>
        <w:tc>
          <w:tcPr>
            <w:tcW w:type="dxa" w:w="5660"/>
            <w:tcMar>
              <w:top w:type="dxa" w:w="85"/>
              <w:left w:type="dxa" w:w="120"/>
              <w:bottom w:type="dxa" w:w="85"/>
              <w:right w:type="dxa" w:w="120"/>
            </w:tcMar>
          </w:tcPr>
          <w:p>
            <w:pPr>
              <w:spacing w:after="0" w:line="265"/>
            </w:pPr>
            <w:r>
              <w:rPr>
                <w:b w:val="false"/>
                <w:bCs w:val="false"/>
                <w:sz w:val="18"/>
                <w:szCs w:val="18"/>
              </w:rPr>
              <w:t xml:space="preserve">Englische Entsprechung</w:t>
            </w:r>
          </w:p>
        </w:tc>
      </w:tr>
      <w:tr>
        <w:trPr>
          <w:tblHeader w:val="false"/>
        </w:trPr>
        <w:tc>
          <w:tcPr>
            <w:tcW w:type="dxa" w:w="25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LIZENZ.md</w:t>
            </w:r>
          </w:p>
        </w:tc>
        <w:tc>
          <w:tcPr>
            <w:tcW w:type="dxa" w:w="1200"/>
            <w:shd w:fill="FBF8F4" w:val="clear"/>
            <w:tcMar>
              <w:top w:type="dxa" w:w="85"/>
              <w:left w:type="dxa" w:w="120"/>
              <w:bottom w:type="dxa" w:w="85"/>
              <w:right w:type="dxa" w:w="120"/>
            </w:tcMar>
          </w:tcPr>
          <w:p>
            <w:pPr>
              <w:spacing w:after="0" w:line="265"/>
            </w:pPr>
            <w:r>
              <w:rPr>
                <w:b w:val="false"/>
                <w:bCs w:val="false"/>
                <w:sz w:val="18"/>
                <w:szCs w:val="18"/>
              </w:rPr>
              <w:t xml:space="preserve">8</w:t>
            </w:r>
          </w:p>
        </w:tc>
        <w:tc>
          <w:tcPr>
            <w:tcW w:type="dxa" w:w="5660"/>
            <w:shd w:fill="FBF8F4" w:val="clear"/>
            <w:tcMar>
              <w:top w:type="dxa" w:w="85"/>
              <w:left w:type="dxa" w:w="120"/>
              <w:bottom w:type="dxa" w:w="85"/>
              <w:right w:type="dxa" w:w="120"/>
            </w:tcMar>
          </w:tcPr>
          <w:p>
            <w:pPr>
              <w:spacing w:after="0" w:line="265"/>
            </w:pPr>
            <w:r>
              <w:rPr>
                <w:b w:val="false"/>
                <w:bCs w:val="false"/>
                <w:sz w:val="18"/>
                <w:szCs w:val="18"/>
              </w:rPr>
              <w:t xml:space="preserve">Endnutzer-Lizenzvertrag, deutsch</w:t>
            </w:r>
          </w:p>
        </w:tc>
      </w:tr>
      <w:tr>
        <w:trPr>
          <w:tblHeader w:val="false"/>
        </w:trPr>
        <w:tc>
          <w:tcPr>
            <w:tcW w:type="dxa" w:w="25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LICENSE.md</w:t>
            </w:r>
          </w:p>
        </w:tc>
        <w:tc>
          <w:tcPr>
            <w:tcW w:type="dxa" w:w="1200"/>
            <w:tcMar>
              <w:top w:type="dxa" w:w="85"/>
              <w:left w:type="dxa" w:w="120"/>
              <w:bottom w:type="dxa" w:w="85"/>
              <w:right w:type="dxa" w:w="120"/>
            </w:tcMar>
          </w:tcPr>
          <w:p>
            <w:pPr>
              <w:spacing w:after="0" w:line="265"/>
            </w:pPr>
            <w:r>
              <w:rPr>
                <w:b w:val="false"/>
                <w:bCs w:val="false"/>
                <w:sz w:val="18"/>
                <w:szCs w:val="18"/>
              </w:rPr>
              <w:t xml:space="preserve">9</w:t>
            </w:r>
          </w:p>
        </w:tc>
        <w:tc>
          <w:tcPr>
            <w:tcW w:type="dxa" w:w="5660"/>
            <w:tcMar>
              <w:top w:type="dxa" w:w="85"/>
              <w:left w:type="dxa" w:w="120"/>
              <w:bottom w:type="dxa" w:w="85"/>
              <w:right w:type="dxa" w:w="120"/>
            </w:tcMar>
          </w:tcPr>
          <w:p>
            <w:pPr>
              <w:spacing w:after="0" w:line="265"/>
            </w:pPr>
            <w:r>
              <w:rPr>
                <w:b w:val="false"/>
                <w:bCs w:val="false"/>
                <w:sz w:val="18"/>
                <w:szCs w:val="18"/>
              </w:rPr>
              <w:t xml:space="preserve">Englische Entsprechung</w:t>
            </w:r>
          </w:p>
        </w:tc>
      </w:tr>
    </w:tbl>
    <w:p>
      <w:pPr>
        <w:spacing w:after="140"/>
      </w:pPr>
    </w:p>
    <w:p>
      <w:pPr>
        <w:spacing w:after="120" w:before="0" w:line="290"/>
        <w:ind w:left="420"/>
      </w:pPr>
      <w:r>
        <w:rPr>
          <w:sz w:val="20"/>
          <w:szCs w:val="20"/>
        </w:rPr>
        <w:t xml:space="preserve">Die Impressumspflicht greift in Deutschland auch bei kostenlosen Angeboten, sobald etwas öffentlich angeboten wird – ein Ein-Personen-Projekt ist davon nicht ausgenommen. Datenschutzerklärung und Impressum können Sie selbst ausfüllen; bei Lizenz, Gewährleistung und Haftung würde ich einmal jemanden mit IT-Recht darübersehen lassen.</w:t>
      </w:r>
    </w:p>
    <w:p>
      <w:pPr>
        <w:spacing w:after="120" w:before="0" w:line="290"/>
        <w:ind w:left="420"/>
      </w:pPr>
      <w:r>
        <w:rPr>
          <w:i/>
          <w:iCs/>
          <w:color w:val="5F5A54"/>
          <w:sz w:val="20"/>
          <w:szCs w:val="20"/>
        </w:rPr>
        <w:t xml:space="preserve">Ich bin kein Jurist, und das hier ist keine Rechtsberatung.</w:t>
      </w:r>
    </w:p>
    <w:p>
      <w:pPr>
        <w:keepNext/>
        <w:spacing w:after="90" w:before="260" w:line="290"/>
      </w:pPr>
      <w:r>
        <w:rPr>
          <w:color w:val="B0713A"/>
          <w:sz w:val="24"/>
          <w:szCs w:val="24"/>
        </w:rPr>
        <w:t xml:space="preserve">☐   </w:t>
      </w:r>
      <w:r>
        <w:rPr>
          <w:b/>
          <w:bCs/>
          <w:color w:val="2B2724"/>
          <w:sz w:val="22"/>
          <w:szCs w:val="22"/>
        </w:rPr>
        <w:t xml:space="preserve">13. Pfadprüfungen im Hauptprozess nachziehen</w:t>
      </w:r>
      <w:r>
        <w:rPr>
          <w:b/>
          <w:bCs/>
          <w:color w:val="B0463A"/>
          <w:sz w:val="15"/>
          <w:szCs w:val="15"/>
        </w:rPr>
        <w:t xml:space="preserve">    NEU AUS DER PRÜFUNG</w:t>
      </w:r>
    </w:p>
    <w:p>
      <w:pPr>
        <w:spacing w:after="140" w:before="0" w:line="290"/>
        <w:ind w:left="420"/>
      </w:pPr>
      <w:r>
        <w:rPr>
          <w:sz w:val="20"/>
          <w:szCs w:val="20"/>
        </w:rPr>
        <w:t xml:space="preserve">Drei Schnittstellen nehmen einen beliebigen Dateipfad aus dem Fenster entgegen, ohne zu prüfen, ob er überhaupt im Bibliotheksordner liegt: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F0E7DC" w:val="clear"/>
            <w:tcMar>
              <w:top w:type="dxa" w:w="85"/>
              <w:left w:type="dxa" w:w="120"/>
              <w:bottom w:type="dxa" w:w="85"/>
              <w:right w:type="dxa" w:w="120"/>
            </w:tcMar>
          </w:tcPr>
          <w:p>
            <w:pPr>
              <w:spacing w:after="0" w:line="265"/>
            </w:pPr>
            <w:r>
              <w:rPr>
                <w:b/>
                <w:bCs/>
                <w:sz w:val="18"/>
                <w:szCs w:val="18"/>
              </w:rPr>
              <w:t xml:space="preserve">Schnittstelle</w:t>
            </w:r>
          </w:p>
        </w:tc>
        <w:tc>
          <w:tcPr>
            <w:tcW w:type="dxa" w:w="6760"/>
            <w:shd w:fill="F0E7DC" w:val="clear"/>
            <w:tcMar>
              <w:top w:type="dxa" w:w="85"/>
              <w:left w:type="dxa" w:w="120"/>
              <w:bottom w:type="dxa" w:w="85"/>
              <w:right w:type="dxa" w:w="120"/>
            </w:tcMar>
          </w:tcPr>
          <w:p>
            <w:pPr>
              <w:spacing w:after="0" w:line="265"/>
            </w:pPr>
            <w:r>
              <w:rPr>
                <w:b/>
                <w:bCs/>
                <w:sz w:val="18"/>
                <w:szCs w:val="18"/>
              </w:rPr>
              <w:t xml:space="preserve">Was damit möglich wäre</w:t>
            </w:r>
          </w:p>
        </w:tc>
      </w:tr>
      <w:tr>
        <w:trPr>
          <w:tblHeader w:val="false"/>
        </w:trPr>
        <w:tc>
          <w:tcPr>
            <w:tcW w:type="dxa" w:w="26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bib:umbenennen</w:t>
            </w:r>
          </w:p>
        </w:tc>
        <w:tc>
          <w:tcPr>
            <w:tcW w:type="dxa" w:w="6760"/>
            <w:tcMar>
              <w:top w:type="dxa" w:w="85"/>
              <w:left w:type="dxa" w:w="120"/>
              <w:bottom w:type="dxa" w:w="85"/>
              <w:right w:type="dxa" w:w="120"/>
            </w:tcMar>
          </w:tcPr>
          <w:p>
            <w:pPr>
              <w:spacing w:after="0" w:line="265"/>
            </w:pPr>
            <w:r>
              <w:rPr>
                <w:b w:val="false"/>
                <w:bCs w:val="false"/>
                <w:sz w:val="18"/>
                <w:szCs w:val="18"/>
              </w:rPr>
              <w:t xml:space="preserve">eine beliebige Datei auf der Platte umbenennen (main.js 251)</w:t>
            </w:r>
          </w:p>
        </w:tc>
      </w:tr>
      <w:tr>
        <w:trPr>
          <w:tblHeader w:val="false"/>
        </w:trPr>
        <w:tc>
          <w:tcPr>
            <w:tcW w:type="dxa" w:w="26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bib:entfernen</w:t>
            </w:r>
          </w:p>
        </w:tc>
        <w:tc>
          <w:tcPr>
            <w:tcW w:type="dxa" w:w="6760"/>
            <w:shd w:fill="FBF8F4" w:val="clear"/>
            <w:tcMar>
              <w:top w:type="dxa" w:w="85"/>
              <w:left w:type="dxa" w:w="120"/>
              <w:bottom w:type="dxa" w:w="85"/>
              <w:right w:type="dxa" w:w="120"/>
            </w:tcMar>
          </w:tcPr>
          <w:p>
            <w:pPr>
              <w:spacing w:after="0" w:line="265"/>
            </w:pPr>
            <w:r>
              <w:rPr>
                <w:b w:val="false"/>
                <w:bCs w:val="false"/>
                <w:sz w:val="18"/>
                <w:szCs w:val="18"/>
              </w:rPr>
              <w:t xml:space="preserve">eine beliebige Datei in einen Papierkorb-Ordner verschieben (main.js 259)</w:t>
            </w:r>
          </w:p>
        </w:tc>
      </w:tr>
      <w:tr>
        <w:trPr>
          <w:tblHeader w:val="false"/>
        </w:trPr>
        <w:tc>
          <w:tcPr>
            <w:tcW w:type="dxa" w:w="26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datei:importLesen</w:t>
            </w:r>
          </w:p>
        </w:tc>
        <w:tc>
          <w:tcPr>
            <w:tcW w:type="dxa" w:w="6760"/>
            <w:tcMar>
              <w:top w:type="dxa" w:w="85"/>
              <w:left w:type="dxa" w:w="120"/>
              <w:bottom w:type="dxa" w:w="85"/>
              <w:right w:type="dxa" w:w="120"/>
            </w:tcMar>
          </w:tcPr>
          <w:p>
            <w:pPr>
              <w:spacing w:after="0" w:line="265"/>
            </w:pPr>
            <w:r>
              <w:rPr>
                <w:b w:val="false"/>
                <w:bCs w:val="false"/>
                <w:sz w:val="18"/>
                <w:szCs w:val="18"/>
              </w:rPr>
              <w:t xml:space="preserve">eine beliebige Datei bis 64 MB lesen und ins Fenster zurückgeben (main.js 390)</w:t>
            </w:r>
          </w:p>
        </w:tc>
      </w:tr>
    </w:tbl>
    <w:p>
      <w:pPr>
        <w:spacing w:after="140"/>
      </w:pPr>
    </w:p>
    <w:p>
      <w:pPr>
        <w:spacing w:after="120" w:before="0" w:line="290"/>
        <w:ind w:left="420"/>
      </w:pPr>
      <w:r>
        <w:rPr>
          <w:sz w:val="20"/>
          <w:szCs w:val="20"/>
        </w:rPr>
        <w:t xml:space="preserve">Bis heute wäre das eine theoretische Anmerkung gewesen – auszunutzen nur, wenn im Fenster fremder Code läuft. Genau das habe ich am 8. August gefunden und behoben (siehe Anhang). Die Annahme „im Fenster läuft nur unser eigener Code“ trägt also nicht, und die Prüfungen sollten nachgezogen werden, bevor die Anwendung in fremde Hände geht.</w:t>
      </w:r>
    </w:p>
    <w:p>
      <w:pPr>
        <w:spacing w:after="120" w:before="0" w:line="290"/>
        <w:ind w:left="420"/>
      </w:pPr>
      <w:r>
        <w:rPr>
          <w:sz w:val="20"/>
          <w:szCs w:val="20"/>
        </w:rPr>
        <w:t xml:space="preserve">Betrifft vier Handler in main.js. Verhaltensänderung: Projekte außerhalb des Bibliotheksordners müssen weiterhin funktionieren, sonst geht ein Weg verloren, den es heute gibt. Deshalb mit Tests etwa eine Stunde. Ich kann das übernehmen.</w:t>
      </w:r>
    </w:p>
    <w:p>
      <w:r>
        <w:br w:type="page"/>
      </w:r>
    </w:p>
    <w:p>
      <w:pPr>
        <w:pStyle w:val="Heading1"/>
      </w:pPr>
      <w:r>
        <w:t xml:space="preserve">Entscheidungen</w:t>
      </w:r>
    </w:p>
    <w:p>
      <w:pPr>
        <w:spacing w:after="160" w:before="0" w:line="290"/>
      </w:pPr>
      <w:r>
        <w:rPr>
          <w:color w:val="5F5A54"/>
          <w:sz w:val="20"/>
          <w:szCs w:val="20"/>
        </w:rPr>
        <w:t xml:space="preserve">Hier ist nichts zu bauen – nur zu entscheiden. Jede Entscheidung hat Folgen für die Veröffentlichung, deshalb stehen sie vor den Handgriffen.</w:t>
      </w:r>
    </w:p>
    <w:p>
      <w:pPr>
        <w:keepNext/>
        <w:spacing w:after="90" w:before="260" w:line="290"/>
      </w:pPr>
      <w:r>
        <w:rPr>
          <w:color w:val="B0713A"/>
          <w:sz w:val="24"/>
          <w:szCs w:val="24"/>
        </w:rPr>
        <w:t xml:space="preserve">☐   </w:t>
      </w:r>
      <w:r>
        <w:rPr>
          <w:b/>
          <w:bCs/>
          <w:color w:val="2B2724"/>
          <w:sz w:val="22"/>
          <w:szCs w:val="22"/>
        </w:rPr>
        <w:t xml:space="preserve">5. macOS- und Linux-Knöpfe: bauen oder entfernen</w:t>
      </w:r>
      <w:r>
        <w:rPr>
          <w:sz w:val="20"/>
          <w:szCs w:val="20"/>
        </w:rPr>
        <w:t xml:space="preserve"/>
      </w:r>
    </w:p>
    <w:p>
      <w:pPr>
        <w:spacing w:after="140" w:before="0" w:line="290"/>
        <w:ind w:left="420"/>
      </w:pPr>
      <w:r>
        <w:rPr>
          <w:sz w:val="20"/>
          <w:szCs w:val="20"/>
        </w:rPr>
        <w:t xml:space="preserve">Die Produktseite hat vier Herunterladen-Knöpfe. npm run dist baut auf einem Windows-Rechner aber nur zwei Dateien: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560"/>
      </w:tblGrid>
      <w:tr>
        <w:trPr>
          <w:tblHeader/>
        </w:trPr>
        <w:tc>
          <w:tcPr>
            <w:tcW w:type="dxa" w:w="2400"/>
            <w:shd w:fill="F0E7DC" w:val="clear"/>
            <w:tcMar>
              <w:top w:type="dxa" w:w="85"/>
              <w:left w:type="dxa" w:w="120"/>
              <w:bottom w:type="dxa" w:w="85"/>
              <w:right w:type="dxa" w:w="120"/>
            </w:tcMar>
          </w:tcPr>
          <w:p>
            <w:pPr>
              <w:spacing w:after="0" w:line="265"/>
            </w:pPr>
            <w:r>
              <w:rPr>
                <w:b/>
                <w:bCs/>
                <w:sz w:val="18"/>
                <w:szCs w:val="18"/>
              </w:rPr>
              <w:t xml:space="preserve">Knopf</w:t>
            </w:r>
          </w:p>
        </w:tc>
        <w:tc>
          <w:tcPr>
            <w:tcW w:type="dxa" w:w="3400"/>
            <w:shd w:fill="F0E7DC" w:val="clear"/>
            <w:tcMar>
              <w:top w:type="dxa" w:w="85"/>
              <w:left w:type="dxa" w:w="120"/>
              <w:bottom w:type="dxa" w:w="85"/>
              <w:right w:type="dxa" w:w="120"/>
            </w:tcMar>
          </w:tcPr>
          <w:p>
            <w:pPr>
              <w:spacing w:after="0" w:line="265"/>
            </w:pPr>
            <w:r>
              <w:rPr>
                <w:b/>
                <w:bCs/>
                <w:sz w:val="18"/>
                <w:szCs w:val="18"/>
              </w:rPr>
              <w:t xml:space="preserve">Erwartete Datei</w:t>
            </w:r>
          </w:p>
        </w:tc>
        <w:tc>
          <w:tcPr>
            <w:tcW w:type="dxa" w:w="3560"/>
            <w:shd w:fill="F0E7DC" w:val="clear"/>
            <w:tcMar>
              <w:top w:type="dxa" w:w="85"/>
              <w:left w:type="dxa" w:w="120"/>
              <w:bottom w:type="dxa" w:w="85"/>
              <w:right w:type="dxa" w:w="120"/>
            </w:tcMar>
          </w:tcPr>
          <w:p>
            <w:pPr>
              <w:spacing w:after="0" w:line="265"/>
            </w:pPr>
            <w:r>
              <w:rPr>
                <w:b/>
                <w:bCs/>
                <w:sz w:val="18"/>
                <w:szCs w:val="18"/>
              </w:rPr>
              <w:t xml:space="preserve">Wird gebaut?</w:t>
            </w:r>
          </w:p>
        </w:tc>
      </w:tr>
      <w:tr>
        <w:trPr>
          <w:tblHeader w:val="false"/>
        </w:trPr>
        <w:tc>
          <w:tcPr>
            <w:tcW w:type="dxa" w:w="2400"/>
            <w:tcMar>
              <w:top w:type="dxa" w:w="85"/>
              <w:left w:type="dxa" w:w="120"/>
              <w:bottom w:type="dxa" w:w="85"/>
              <w:right w:type="dxa" w:w="120"/>
            </w:tcMar>
          </w:tcPr>
          <w:p>
            <w:pPr>
              <w:spacing w:after="0" w:line="265"/>
            </w:pPr>
            <w:r>
              <w:rPr>
                <w:b w:val="false"/>
                <w:bCs w:val="false"/>
                <w:sz w:val="18"/>
                <w:szCs w:val="18"/>
              </w:rPr>
              <w:t xml:space="preserve">Windows</w:t>
            </w:r>
          </w:p>
        </w:tc>
        <w:tc>
          <w:tcPr>
            <w:tcW w:type="dxa" w:w="34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Ploow-1.12.0-x64.exe</w:t>
            </w:r>
          </w:p>
        </w:tc>
        <w:tc>
          <w:tcPr>
            <w:tcW w:type="dxa" w:w="3560"/>
            <w:tcMar>
              <w:top w:type="dxa" w:w="85"/>
              <w:left w:type="dxa" w:w="120"/>
              <w:bottom w:type="dxa" w:w="85"/>
              <w:right w:type="dxa" w:w="120"/>
            </w:tcMar>
          </w:tcPr>
          <w:p>
            <w:pPr>
              <w:spacing w:after="0" w:line="265"/>
            </w:pPr>
            <w:r>
              <w:rPr>
                <w:b w:val="false"/>
                <w:bCs w:val="false"/>
                <w:sz w:val="18"/>
                <w:szCs w:val="18"/>
              </w:rPr>
              <w:t xml:space="preserve">ja (nsis)</w:t>
            </w:r>
          </w:p>
        </w:tc>
      </w:tr>
      <w:tr>
        <w:trPr>
          <w:tblHeader w:val="false"/>
        </w:trPr>
        <w:tc>
          <w:tcPr>
            <w:tcW w:type="dxa" w:w="2400"/>
            <w:shd w:fill="FBF8F4" w:val="clear"/>
            <w:tcMar>
              <w:top w:type="dxa" w:w="85"/>
              <w:left w:type="dxa" w:w="120"/>
              <w:bottom w:type="dxa" w:w="85"/>
              <w:right w:type="dxa" w:w="120"/>
            </w:tcMar>
          </w:tcPr>
          <w:p>
            <w:pPr>
              <w:spacing w:after="0" w:line="265"/>
            </w:pPr>
            <w:r>
              <w:rPr>
                <w:b w:val="false"/>
                <w:bCs w:val="false"/>
                <w:sz w:val="18"/>
                <w:szCs w:val="18"/>
              </w:rPr>
              <w:t xml:space="preserve">Ohne Installation</w:t>
            </w:r>
          </w:p>
        </w:tc>
        <w:tc>
          <w:tcPr>
            <w:tcW w:type="dxa" w:w="34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Ploow-1.12.0-portabel.exe</w:t>
            </w:r>
          </w:p>
        </w:tc>
        <w:tc>
          <w:tcPr>
            <w:tcW w:type="dxa" w:w="3560"/>
            <w:shd w:fill="FBF8F4" w:val="clear"/>
            <w:tcMar>
              <w:top w:type="dxa" w:w="85"/>
              <w:left w:type="dxa" w:w="120"/>
              <w:bottom w:type="dxa" w:w="85"/>
              <w:right w:type="dxa" w:w="120"/>
            </w:tcMar>
          </w:tcPr>
          <w:p>
            <w:pPr>
              <w:spacing w:after="0" w:line="265"/>
            </w:pPr>
            <w:r>
              <w:rPr>
                <w:b w:val="false"/>
                <w:bCs w:val="false"/>
                <w:sz w:val="18"/>
                <w:szCs w:val="18"/>
              </w:rPr>
              <w:t xml:space="preserve">ja (portable)</w:t>
            </w:r>
          </w:p>
        </w:tc>
      </w:tr>
      <w:tr>
        <w:trPr>
          <w:tblHeader w:val="false"/>
        </w:trPr>
        <w:tc>
          <w:tcPr>
            <w:tcW w:type="dxa" w:w="2400"/>
            <w:tcMar>
              <w:top w:type="dxa" w:w="85"/>
              <w:left w:type="dxa" w:w="120"/>
              <w:bottom w:type="dxa" w:w="85"/>
              <w:right w:type="dxa" w:w="120"/>
            </w:tcMar>
          </w:tcPr>
          <w:p>
            <w:pPr>
              <w:spacing w:after="0" w:line="265"/>
            </w:pPr>
            <w:r>
              <w:rPr>
                <w:b w:val="false"/>
                <w:bCs w:val="false"/>
                <w:sz w:val="18"/>
                <w:szCs w:val="18"/>
              </w:rPr>
              <w:t xml:space="preserve">macOS</w:t>
            </w:r>
          </w:p>
        </w:tc>
        <w:tc>
          <w:tcPr>
            <w:tcW w:type="dxa" w:w="34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Ploow-1.12.0.dmg</w:t>
            </w:r>
          </w:p>
        </w:tc>
        <w:tc>
          <w:tcPr>
            <w:tcW w:type="dxa" w:w="3560"/>
            <w:tcMar>
              <w:top w:type="dxa" w:w="85"/>
              <w:left w:type="dxa" w:w="120"/>
              <w:bottom w:type="dxa" w:w="85"/>
              <w:right w:type="dxa" w:w="120"/>
            </w:tcMar>
          </w:tcPr>
          <w:p>
            <w:pPr>
              <w:spacing w:after="0" w:line="265"/>
            </w:pPr>
            <w:r>
              <w:rPr>
                <w:b w:val="false"/>
                <w:bCs w:val="false"/>
                <w:sz w:val="18"/>
                <w:szCs w:val="18"/>
              </w:rPr>
              <w:t xml:space="preserve">nein – Knopf führt ins Leere</w:t>
            </w:r>
          </w:p>
        </w:tc>
      </w:tr>
      <w:tr>
        <w:trPr>
          <w:tblHeader w:val="false"/>
        </w:trPr>
        <w:tc>
          <w:tcPr>
            <w:tcW w:type="dxa" w:w="2400"/>
            <w:shd w:fill="FBF8F4" w:val="clear"/>
            <w:tcMar>
              <w:top w:type="dxa" w:w="85"/>
              <w:left w:type="dxa" w:w="120"/>
              <w:bottom w:type="dxa" w:w="85"/>
              <w:right w:type="dxa" w:w="120"/>
            </w:tcMar>
          </w:tcPr>
          <w:p>
            <w:pPr>
              <w:spacing w:after="0" w:line="265"/>
            </w:pPr>
            <w:r>
              <w:rPr>
                <w:b w:val="false"/>
                <w:bCs w:val="false"/>
                <w:sz w:val="18"/>
                <w:szCs w:val="18"/>
              </w:rPr>
              <w:t xml:space="preserve">Linux</w:t>
            </w:r>
          </w:p>
        </w:tc>
        <w:tc>
          <w:tcPr>
            <w:tcW w:type="dxa" w:w="34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Ploow-1.12.0.AppImage</w:t>
            </w:r>
          </w:p>
        </w:tc>
        <w:tc>
          <w:tcPr>
            <w:tcW w:type="dxa" w:w="3560"/>
            <w:shd w:fill="FBF8F4" w:val="clear"/>
            <w:tcMar>
              <w:top w:type="dxa" w:w="85"/>
              <w:left w:type="dxa" w:w="120"/>
              <w:bottom w:type="dxa" w:w="85"/>
              <w:right w:type="dxa" w:w="120"/>
            </w:tcMar>
          </w:tcPr>
          <w:p>
            <w:pPr>
              <w:spacing w:after="0" w:line="265"/>
            </w:pPr>
            <w:r>
              <w:rPr>
                <w:b w:val="false"/>
                <w:bCs w:val="false"/>
                <w:sz w:val="18"/>
                <w:szCs w:val="18"/>
              </w:rPr>
              <w:t xml:space="preserve">nein – Knopf führt ins Leere</w:t>
            </w:r>
          </w:p>
        </w:tc>
      </w:tr>
    </w:tbl>
    <w:p>
      <w:pPr>
        <w:spacing w:after="140"/>
      </w:pPr>
    </w:p>
    <w:p>
      <w:pPr>
        <w:spacing w:after="120" w:before="0" w:line="290"/>
        <w:ind w:left="420"/>
      </w:pPr>
      <w:r>
        <w:rPr>
          <w:sz w:val="20"/>
          <w:szCs w:val="20"/>
        </w:rPr>
        <w:t xml:space="preserve">Zwei Wege: entweder über GitHub Actions auf macOS und Linux mitbauen lassen – das kostet eine Einrichtung und bei macOS zusätzlich eine Beglaubigung durch Apple – oder die beiden Knöpfe vorerst herausnehmen. Letzteres ist ehrlicher und dauert fünf Minuten.</w:t>
      </w:r>
    </w:p>
    <w:p>
      <w:pPr>
        <w:keepNext/>
        <w:spacing w:after="90" w:before="260" w:line="290"/>
      </w:pPr>
      <w:r>
        <w:rPr>
          <w:color w:val="B0713A"/>
          <w:sz w:val="24"/>
          <w:szCs w:val="24"/>
        </w:rPr>
        <w:t xml:space="preserve">☐   </w:t>
      </w:r>
      <w:r>
        <w:rPr>
          <w:b/>
          <w:bCs/>
          <w:color w:val="2B2724"/>
          <w:sz w:val="22"/>
          <w:szCs w:val="22"/>
        </w:rPr>
        <w:t xml:space="preserve">6. Code-Signatur kaufen oder nicht</w:t>
      </w:r>
      <w:r>
        <w:rPr>
          <w:sz w:val="20"/>
          <w:szCs w:val="20"/>
        </w:rPr>
        <w:t xml:space="preserve"/>
      </w:r>
    </w:p>
    <w:p>
      <w:pPr>
        <w:spacing w:after="140" w:before="0" w:line="290"/>
        <w:ind w:left="420"/>
      </w:pPr>
      <w:r>
        <w:rPr>
          <w:sz w:val="20"/>
          <w:szCs w:val="20"/>
        </w:rPr>
        <w:t xml:space="preserve">Ohne gekauftes Zertifikat zeigt Windows beim ersten Start eine SmartScreen-Warnung („Der Computer wurde durch Windows geschützt“). Das sagt nichts darüber, ob ein Programm sicher ist – nur, dass niemand für ein Zertifikat bezahlt hat.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4560"/>
      </w:tblGrid>
      <w:tr>
        <w:trPr>
          <w:tblHeader/>
        </w:trPr>
        <w:tc>
          <w:tcPr>
            <w:tcW w:type="dxa" w:w="2600"/>
            <w:shd w:fill="F0E7DC" w:val="clear"/>
            <w:tcMar>
              <w:top w:type="dxa" w:w="85"/>
              <w:left w:type="dxa" w:w="120"/>
              <w:bottom w:type="dxa" w:w="85"/>
              <w:right w:type="dxa" w:w="120"/>
            </w:tcMar>
          </w:tcPr>
          <w:p>
            <w:pPr>
              <w:spacing w:after="0" w:line="265"/>
            </w:pPr>
            <w:r>
              <w:rPr>
                <w:b/>
                <w:bCs/>
                <w:sz w:val="18"/>
                <w:szCs w:val="18"/>
              </w:rPr>
              <w:t xml:space="preserve">Variante</w:t>
            </w:r>
          </w:p>
        </w:tc>
        <w:tc>
          <w:tcPr>
            <w:tcW w:type="dxa" w:w="2200"/>
            <w:shd w:fill="F0E7DC" w:val="clear"/>
            <w:tcMar>
              <w:top w:type="dxa" w:w="85"/>
              <w:left w:type="dxa" w:w="120"/>
              <w:bottom w:type="dxa" w:w="85"/>
              <w:right w:type="dxa" w:w="120"/>
            </w:tcMar>
          </w:tcPr>
          <w:p>
            <w:pPr>
              <w:spacing w:after="0" w:line="265"/>
            </w:pPr>
            <w:r>
              <w:rPr>
                <w:b/>
                <w:bCs/>
                <w:sz w:val="18"/>
                <w:szCs w:val="18"/>
              </w:rPr>
              <w:t xml:space="preserve">Kosten grob</w:t>
            </w:r>
          </w:p>
        </w:tc>
        <w:tc>
          <w:tcPr>
            <w:tcW w:type="dxa" w:w="4560"/>
            <w:shd w:fill="F0E7DC" w:val="clear"/>
            <w:tcMar>
              <w:top w:type="dxa" w:w="85"/>
              <w:left w:type="dxa" w:w="120"/>
              <w:bottom w:type="dxa" w:w="85"/>
              <w:right w:type="dxa" w:w="120"/>
            </w:tcMar>
          </w:tcPr>
          <w:p>
            <w:pPr>
              <w:spacing w:after="0" w:line="265"/>
            </w:pPr>
            <w:r>
              <w:rPr>
                <w:b/>
                <w:bCs/>
                <w:sz w:val="18"/>
                <w:szCs w:val="18"/>
              </w:rPr>
              <w:t xml:space="preserve">Wirkung</w:t>
            </w:r>
          </w:p>
        </w:tc>
      </w:tr>
      <w:tr>
        <w:trPr>
          <w:tblHeader w:val="false"/>
        </w:trPr>
        <w:tc>
          <w:tcPr>
            <w:tcW w:type="dxa" w:w="2600"/>
            <w:tcMar>
              <w:top w:type="dxa" w:w="85"/>
              <w:left w:type="dxa" w:w="120"/>
              <w:bottom w:type="dxa" w:w="85"/>
              <w:right w:type="dxa" w:w="120"/>
            </w:tcMar>
          </w:tcPr>
          <w:p>
            <w:pPr>
              <w:spacing w:after="0" w:line="265"/>
            </w:pPr>
            <w:r>
              <w:rPr>
                <w:b w:val="false"/>
                <w:bCs w:val="false"/>
                <w:sz w:val="18"/>
                <w:szCs w:val="18"/>
              </w:rPr>
              <w:t xml:space="preserve">ohne</w:t>
            </w:r>
          </w:p>
        </w:tc>
        <w:tc>
          <w:tcPr>
            <w:tcW w:type="dxa" w:w="2200"/>
            <w:tcMar>
              <w:top w:type="dxa" w:w="85"/>
              <w:left w:type="dxa" w:w="120"/>
              <w:bottom w:type="dxa" w:w="85"/>
              <w:right w:type="dxa" w:w="120"/>
            </w:tcMar>
          </w:tcPr>
          <w:p>
            <w:pPr>
              <w:spacing w:after="0" w:line="265"/>
            </w:pPr>
            <w:r>
              <w:rPr>
                <w:b w:val="false"/>
                <w:bCs w:val="false"/>
                <w:sz w:val="18"/>
                <w:szCs w:val="18"/>
              </w:rPr>
              <w:t xml:space="preserve">0 €</w:t>
            </w:r>
          </w:p>
        </w:tc>
        <w:tc>
          <w:tcPr>
            <w:tcW w:type="dxa" w:w="4560"/>
            <w:tcMar>
              <w:top w:type="dxa" w:w="85"/>
              <w:left w:type="dxa" w:w="120"/>
              <w:bottom w:type="dxa" w:w="85"/>
              <w:right w:type="dxa" w:w="120"/>
            </w:tcMar>
          </w:tcPr>
          <w:p>
            <w:pPr>
              <w:spacing w:after="0" w:line="265"/>
            </w:pPr>
            <w:r>
              <w:rPr>
                <w:b w:val="false"/>
                <w:bCs w:val="false"/>
                <w:sz w:val="18"/>
                <w:szCs w:val="18"/>
              </w:rPr>
              <w:t xml:space="preserve">Warnung beim ersten Start, auf der Website erklärt</w:t>
            </w:r>
          </w:p>
        </w:tc>
      </w:tr>
      <w:tr>
        <w:trPr>
          <w:tblHeader w:val="false"/>
        </w:trPr>
        <w:tc>
          <w:tcPr>
            <w:tcW w:type="dxa" w:w="2600"/>
            <w:shd w:fill="FBF8F4" w:val="clear"/>
            <w:tcMar>
              <w:top w:type="dxa" w:w="85"/>
              <w:left w:type="dxa" w:w="120"/>
              <w:bottom w:type="dxa" w:w="85"/>
              <w:right w:type="dxa" w:w="120"/>
            </w:tcMar>
          </w:tcPr>
          <w:p>
            <w:pPr>
              <w:spacing w:after="0" w:line="265"/>
            </w:pPr>
            <w:r>
              <w:rPr>
                <w:b w:val="false"/>
                <w:bCs w:val="false"/>
                <w:sz w:val="18"/>
                <w:szCs w:val="18"/>
              </w:rPr>
              <w:t xml:space="preserve">OV-Zertifikat</w:t>
            </w:r>
          </w:p>
        </w:tc>
        <w:tc>
          <w:tcPr>
            <w:tcW w:type="dxa" w:w="2200"/>
            <w:shd w:fill="FBF8F4" w:val="clear"/>
            <w:tcMar>
              <w:top w:type="dxa" w:w="85"/>
              <w:left w:type="dxa" w:w="120"/>
              <w:bottom w:type="dxa" w:w="85"/>
              <w:right w:type="dxa" w:w="120"/>
            </w:tcMar>
          </w:tcPr>
          <w:p>
            <w:pPr>
              <w:spacing w:after="0" w:line="265"/>
            </w:pPr>
            <w:r>
              <w:rPr>
                <w:b w:val="false"/>
                <w:bCs w:val="false"/>
                <w:sz w:val="18"/>
                <w:szCs w:val="18"/>
              </w:rPr>
              <w:t xml:space="preserve">200–400 € / Jahr</w:t>
            </w:r>
          </w:p>
        </w:tc>
        <w:tc>
          <w:tcPr>
            <w:tcW w:type="dxa" w:w="4560"/>
            <w:shd w:fill="FBF8F4" w:val="clear"/>
            <w:tcMar>
              <w:top w:type="dxa" w:w="85"/>
              <w:left w:type="dxa" w:w="120"/>
              <w:bottom w:type="dxa" w:w="85"/>
              <w:right w:type="dxa" w:w="120"/>
            </w:tcMar>
          </w:tcPr>
          <w:p>
            <w:pPr>
              <w:spacing w:after="0" w:line="265"/>
            </w:pPr>
            <w:r>
              <w:rPr>
                <w:b w:val="false"/>
                <w:bCs w:val="false"/>
                <w:sz w:val="18"/>
                <w:szCs w:val="18"/>
              </w:rPr>
              <w:t xml:space="preserve">Warnung verschwindet erst, wenn genug Nutzer geladen haben</w:t>
            </w:r>
          </w:p>
        </w:tc>
      </w:tr>
      <w:tr>
        <w:trPr>
          <w:tblHeader w:val="false"/>
        </w:trPr>
        <w:tc>
          <w:tcPr>
            <w:tcW w:type="dxa" w:w="2600"/>
            <w:tcMar>
              <w:top w:type="dxa" w:w="85"/>
              <w:left w:type="dxa" w:w="120"/>
              <w:bottom w:type="dxa" w:w="85"/>
              <w:right w:type="dxa" w:w="120"/>
            </w:tcMar>
          </w:tcPr>
          <w:p>
            <w:pPr>
              <w:spacing w:after="0" w:line="265"/>
            </w:pPr>
            <w:r>
              <w:rPr>
                <w:b w:val="false"/>
                <w:bCs w:val="false"/>
                <w:sz w:val="18"/>
                <w:szCs w:val="18"/>
              </w:rPr>
              <w:t xml:space="preserve">EV-Zertifikat</w:t>
            </w:r>
          </w:p>
        </w:tc>
        <w:tc>
          <w:tcPr>
            <w:tcW w:type="dxa" w:w="2200"/>
            <w:tcMar>
              <w:top w:type="dxa" w:w="85"/>
              <w:left w:type="dxa" w:w="120"/>
              <w:bottom w:type="dxa" w:w="85"/>
              <w:right w:type="dxa" w:w="120"/>
            </w:tcMar>
          </w:tcPr>
          <w:p>
            <w:pPr>
              <w:spacing w:after="0" w:line="265"/>
            </w:pPr>
            <w:r>
              <w:rPr>
                <w:b w:val="false"/>
                <w:bCs w:val="false"/>
                <w:sz w:val="18"/>
                <w:szCs w:val="18"/>
              </w:rPr>
              <w:t xml:space="preserve">deutlich mehr</w:t>
            </w:r>
          </w:p>
        </w:tc>
        <w:tc>
          <w:tcPr>
            <w:tcW w:type="dxa" w:w="4560"/>
            <w:tcMar>
              <w:top w:type="dxa" w:w="85"/>
              <w:left w:type="dxa" w:w="120"/>
              <w:bottom w:type="dxa" w:w="85"/>
              <w:right w:type="dxa" w:w="120"/>
            </w:tcMar>
          </w:tcPr>
          <w:p>
            <w:pPr>
              <w:spacing w:after="0" w:line="265"/>
            </w:pPr>
            <w:r>
              <w:rPr>
                <w:b w:val="false"/>
                <w:bCs w:val="false"/>
                <w:sz w:val="18"/>
                <w:szCs w:val="18"/>
              </w:rPr>
              <w:t xml:space="preserve">sofort ohne Warnung, braucht ein Hardware-Token</w:t>
            </w:r>
          </w:p>
        </w:tc>
      </w:tr>
    </w:tbl>
    <w:p>
      <w:pPr>
        <w:spacing w:after="140"/>
      </w:pPr>
    </w:p>
    <w:p>
      <w:pPr>
        <w:spacing w:after="120" w:before="0" w:line="290"/>
        <w:ind w:left="420"/>
      </w:pPr>
      <w:r>
        <w:rPr>
          <w:sz w:val="20"/>
          <w:szCs w:val="20"/>
        </w:rPr>
        <w:t xml:space="preserve">Meine Einschätzung: für den ersten Release verzichtbar. Die Website erklärt die Warnung bereits, und die macOS-Anleitung mit Rechtsklick statt Doppelklick steht ebenfalls drin. Sobald Sie Geld verlangen, wird es wichtig – eine kostenpflichtige Software mit Sicherheitswarnung beim Start verkauft sich schlecht.</w:t>
      </w:r>
    </w:p>
    <w:p>
      <w:pPr>
        <w:keepNext/>
        <w:spacing w:after="90" w:before="260" w:line="290"/>
      </w:pPr>
      <w:r>
        <w:rPr>
          <w:color w:val="B0713A"/>
          <w:sz w:val="24"/>
          <w:szCs w:val="24"/>
        </w:rPr>
        <w:t xml:space="preserve">☐   </w:t>
      </w:r>
      <w:r>
        <w:rPr>
          <w:b/>
          <w:bCs/>
          <w:color w:val="2B2724"/>
          <w:sz w:val="22"/>
          <w:szCs w:val="22"/>
        </w:rPr>
        <w:t xml:space="preserve">7. Automatische Aktualisierung einrichten oder nicht</w:t>
      </w:r>
      <w:r>
        <w:rPr>
          <w:sz w:val="20"/>
          <w:szCs w:val="20"/>
        </w:rPr>
        <w:t xml:space="preserve"/>
      </w:r>
    </w:p>
    <w:p>
      <w:pPr>
        <w:spacing w:after="140" w:before="0" w:line="290"/>
        <w:ind w:left="420"/>
      </w:pPr>
      <w:r>
        <w:rPr>
          <w:sz w:val="20"/>
          <w:szCs w:val="20"/>
        </w:rPr>
        <w:t xml:space="preserve">Der Hauptprozess ist darauf vorbereitet: main.js lädt electron-updater bei Bedarf und läuft weiter, wenn das Paket fehlt. Es fehlt aber beides – das Paket ist nicht installiert, und package.json hat keinen publish-Abschnitt. Ohne das geht die Anwendung überhaupt nicht ins Netz, und Nutzer müssen neue Fassungen von Hand laden.</w:t>
      </w:r>
    </w:p>
    <w:p>
      <w:pPr>
        <w:spacing w:after="120" w:before="0" w:line="290"/>
        <w:ind w:left="420"/>
      </w:pPr>
      <w:r>
        <w:rPr>
          <w:sz w:val="20"/>
          <w:szCs w:val="20"/>
        </w:rPr>
        <w:t xml:space="preserve">Für eine erste Fassung vertretbar. Sie sollten es nur wissen, statt es später zu entdecken. Nachrüsten geht jederzeit; die Anleitung steht in AUSLIEFERUNG.md.</w:t>
      </w:r>
    </w:p>
    <w:p>
      <w:pPr>
        <w:pStyle w:val="Heading1"/>
      </w:pPr>
      <w:r>
        <w:t xml:space="preserve">Handgriffe vor dem Bauen</w:t>
      </w:r>
    </w:p>
    <w:p>
      <w:pPr>
        <w:keepNext/>
        <w:spacing w:after="90" w:before="260" w:line="290"/>
      </w:pPr>
      <w:r>
        <w:rPr>
          <w:color w:val="B0713A"/>
          <w:sz w:val="24"/>
          <w:szCs w:val="24"/>
        </w:rPr>
        <w:t xml:space="preserve">☐   </w:t>
      </w:r>
      <w:r>
        <w:rPr>
          <w:b/>
          <w:bCs/>
          <w:color w:val="2B2724"/>
          <w:sz w:val="22"/>
          <w:szCs w:val="22"/>
        </w:rPr>
        <w:t xml:space="preserve">4. Drei Bildschirmfotos neu aufnehmen</w:t>
      </w:r>
      <w:r>
        <w:rPr>
          <w:sz w:val="20"/>
          <w:szCs w:val="20"/>
        </w:rPr>
        <w:t xml:space="preserve"/>
      </w:r>
    </w:p>
    <w:p>
      <w:pPr>
        <w:spacing w:after="140" w:before="0" w:line="290"/>
        <w:ind w:left="420"/>
      </w:pPr>
      <w:r>
        <w:rPr>
          <w:sz w:val="20"/>
          <w:szCs w:val="20"/>
        </w:rPr>
        <w:t xml:space="preserve">Sechs Bilder liegen in website/bilder/ und sind eingebunden. Drei davon sind vor den Korrekturen entstanden und zeigen genau die Fehler, die inzwischen behoben sind – auf einer Produktseite wirbt das ungewollt mit den Bugs.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400"/>
        <w:gridCol w:w="3660"/>
      </w:tblGrid>
      <w:tr>
        <w:trPr>
          <w:tblHeader/>
        </w:trPr>
        <w:tc>
          <w:tcPr>
            <w:tcW w:type="dxa" w:w="2300"/>
            <w:shd w:fill="F0E7DC" w:val="clear"/>
            <w:tcMar>
              <w:top w:type="dxa" w:w="85"/>
              <w:left w:type="dxa" w:w="120"/>
              <w:bottom w:type="dxa" w:w="85"/>
              <w:right w:type="dxa" w:w="120"/>
            </w:tcMar>
          </w:tcPr>
          <w:p>
            <w:pPr>
              <w:spacing w:after="0" w:line="265"/>
            </w:pPr>
            <w:r>
              <w:rPr>
                <w:b/>
                <w:bCs/>
                <w:sz w:val="18"/>
                <w:szCs w:val="18"/>
              </w:rPr>
              <w:t xml:space="preserve">Datei</w:t>
            </w:r>
          </w:p>
        </w:tc>
        <w:tc>
          <w:tcPr>
            <w:tcW w:type="dxa" w:w="3400"/>
            <w:shd w:fill="F0E7DC" w:val="clear"/>
            <w:tcMar>
              <w:top w:type="dxa" w:w="85"/>
              <w:left w:type="dxa" w:w="120"/>
              <w:bottom w:type="dxa" w:w="85"/>
              <w:right w:type="dxa" w:w="120"/>
            </w:tcMar>
          </w:tcPr>
          <w:p>
            <w:pPr>
              <w:spacing w:after="0" w:line="265"/>
            </w:pPr>
            <w:r>
              <w:rPr>
                <w:b/>
                <w:bCs/>
                <w:sz w:val="18"/>
                <w:szCs w:val="18"/>
              </w:rPr>
              <w:t xml:space="preserve">Zeigt jetzt</w:t>
            </w:r>
          </w:p>
        </w:tc>
        <w:tc>
          <w:tcPr>
            <w:tcW w:type="dxa" w:w="3660"/>
            <w:shd w:fill="F0E7DC" w:val="clear"/>
            <w:tcMar>
              <w:top w:type="dxa" w:w="85"/>
              <w:left w:type="dxa" w:w="120"/>
              <w:bottom w:type="dxa" w:w="85"/>
              <w:right w:type="dxa" w:w="120"/>
            </w:tcMar>
          </w:tcPr>
          <w:p>
            <w:pPr>
              <w:spacing w:after="0" w:line="265"/>
            </w:pPr>
            <w:r>
              <w:rPr>
                <w:b/>
                <w:bCs/>
                <w:sz w:val="18"/>
                <w:szCs w:val="18"/>
              </w:rPr>
              <w:t xml:space="preserve">Sollte zeigen</w:t>
            </w:r>
          </w:p>
        </w:tc>
      </w:tr>
      <w:tr>
        <w:trPr>
          <w:tblHeader w:val="false"/>
        </w:trPr>
        <w:tc>
          <w:tcPr>
            <w:tcW w:type="dxa" w:w="23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kapitel.png</w:t>
            </w:r>
          </w:p>
        </w:tc>
        <w:tc>
          <w:tcPr>
            <w:tcW w:type="dxa" w:w="3400"/>
            <w:tcMar>
              <w:top w:type="dxa" w:w="85"/>
              <w:left w:type="dxa" w:w="120"/>
              <w:bottom w:type="dxa" w:w="85"/>
              <w:right w:type="dxa" w:w="120"/>
            </w:tcMar>
          </w:tcPr>
          <w:p>
            <w:pPr>
              <w:spacing w:after="0" w:line="265"/>
            </w:pPr>
            <w:r>
              <w:rPr>
                <w:b w:val="false"/>
                <w:bCs w:val="false"/>
                <w:sz w:val="18"/>
                <w:szCs w:val="18"/>
              </w:rPr>
              <w:t xml:space="preserve">jedes Kapitel doppelt, 9 statt 5</w:t>
            </w:r>
          </w:p>
        </w:tc>
        <w:tc>
          <w:tcPr>
            <w:tcW w:type="dxa" w:w="3660"/>
            <w:tcMar>
              <w:top w:type="dxa" w:w="85"/>
              <w:left w:type="dxa" w:w="120"/>
              <w:bottom w:type="dxa" w:w="85"/>
              <w:right w:type="dxa" w:w="120"/>
            </w:tcMar>
          </w:tcPr>
          <w:p>
            <w:pPr>
              <w:spacing w:after="0" w:line="265"/>
            </w:pPr>
            <w:r>
              <w:rPr>
                <w:b w:val="false"/>
                <w:bCs w:val="false"/>
                <w:sz w:val="18"/>
                <w:szCs w:val="18"/>
              </w:rPr>
              <w:t xml:space="preserve">fünf Kapitel, saubere Nummerierung</w:t>
            </w:r>
          </w:p>
        </w:tc>
      </w:tr>
      <w:tr>
        <w:trPr>
          <w:tblHeader w:val="false"/>
        </w:trPr>
        <w:tc>
          <w:tcPr>
            <w:tcW w:type="dxa" w:w="23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figuren.png</w:t>
            </w:r>
          </w:p>
        </w:tc>
        <w:tc>
          <w:tcPr>
            <w:tcW w:type="dxa" w:w="3400"/>
            <w:shd w:fill="FBF8F4" w:val="clear"/>
            <w:tcMar>
              <w:top w:type="dxa" w:w="85"/>
              <w:left w:type="dxa" w:w="120"/>
              <w:bottom w:type="dxa" w:w="85"/>
              <w:right w:type="dxa" w:w="120"/>
            </w:tcMar>
          </w:tcPr>
          <w:p>
            <w:pPr>
              <w:spacing w:after="0" w:line="265"/>
            </w:pPr>
            <w:r>
              <w:rPr>
                <w:b w:val="false"/>
                <w:bCs w:val="false"/>
                <w:sz w:val="18"/>
                <w:szCs w:val="18"/>
              </w:rPr>
              <w:t xml:space="preserve">„0 connections“, Karten ohne Bild</w:t>
            </w:r>
          </w:p>
        </w:tc>
        <w:tc>
          <w:tcPr>
            <w:tcW w:type="dxa" w:w="3660"/>
            <w:shd w:fill="FBF8F4" w:val="clear"/>
            <w:tcMar>
              <w:top w:type="dxa" w:w="85"/>
              <w:left w:type="dxa" w:w="120"/>
              <w:bottom w:type="dxa" w:w="85"/>
              <w:right w:type="dxa" w:w="120"/>
            </w:tcMar>
          </w:tcPr>
          <w:p>
            <w:pPr>
              <w:spacing w:after="0" w:line="265"/>
            </w:pPr>
            <w:r>
              <w:rPr>
                <w:b w:val="false"/>
                <w:bCs w:val="false"/>
                <w:sz w:val="18"/>
                <w:szCs w:val="18"/>
              </w:rPr>
              <w:t xml:space="preserve">sechs Beziehungen, Figuren mit Porträt</w:t>
            </w:r>
          </w:p>
        </w:tc>
      </w:tr>
      <w:tr>
        <w:trPr>
          <w:tblHeader w:val="false"/>
        </w:trPr>
        <w:tc>
          <w:tcPr>
            <w:tcW w:type="dxa" w:w="23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welt-karten.png</w:t>
            </w:r>
          </w:p>
        </w:tc>
        <w:tc>
          <w:tcPr>
            <w:tcW w:type="dxa" w:w="3400"/>
            <w:tcMar>
              <w:top w:type="dxa" w:w="85"/>
              <w:left w:type="dxa" w:w="120"/>
              <w:bottom w:type="dxa" w:w="85"/>
              <w:right w:type="dxa" w:w="120"/>
            </w:tcMar>
          </w:tcPr>
          <w:p>
            <w:pPr>
              <w:spacing w:after="0" w:line="265"/>
            </w:pPr>
            <w:r>
              <w:rPr>
                <w:b w:val="false"/>
                <w:bCs w:val="false"/>
                <w:sz w:val="18"/>
                <w:szCs w:val="18"/>
              </w:rPr>
              <w:t xml:space="preserve">das Ploow-Logo, null Markierungen</w:t>
            </w:r>
          </w:p>
        </w:tc>
        <w:tc>
          <w:tcPr>
            <w:tcW w:type="dxa" w:w="3660"/>
            <w:tcMar>
              <w:top w:type="dxa" w:w="85"/>
              <w:left w:type="dxa" w:w="120"/>
              <w:bottom w:type="dxa" w:w="85"/>
              <w:right w:type="dxa" w:w="120"/>
            </w:tcMar>
          </w:tcPr>
          <w:p>
            <w:pPr>
              <w:spacing w:after="0" w:line="265"/>
            </w:pPr>
            <w:r>
              <w:rPr>
                <w:b w:val="false"/>
                <w:bCs w:val="false"/>
                <w:sz w:val="18"/>
                <w:szCs w:val="18"/>
              </w:rPr>
              <w:t xml:space="preserve">„Das Aschereich“ mit drei Markierungen</w:t>
            </w:r>
          </w:p>
        </w:tc>
      </w:tr>
      <w:tr>
        <w:trPr>
          <w:tblHeader w:val="false"/>
        </w:trPr>
        <w:tc>
          <w:tcPr>
            <w:tcW w:type="dxa" w:w="23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handlung.png</w:t>
            </w:r>
          </w:p>
        </w:tc>
        <w:tc>
          <w:tcPr>
            <w:tcW w:type="dxa" w:w="3400"/>
            <w:shd w:fill="FBF8F4" w:val="clear"/>
            <w:tcMar>
              <w:top w:type="dxa" w:w="85"/>
              <w:left w:type="dxa" w:w="120"/>
              <w:bottom w:type="dxa" w:w="85"/>
              <w:right w:type="dxa" w:w="120"/>
            </w:tcMar>
          </w:tcPr>
          <w:p>
            <w:pPr>
              <w:spacing w:after="0" w:line="265"/>
            </w:pPr>
            <w:r>
              <w:rPr>
                <w:b w:val="false"/>
                <w:bCs w:val="false"/>
                <w:sz w:val="18"/>
                <w:szCs w:val="18"/>
              </w:rPr>
              <w:t xml:space="preserve">Akte und Handlungsstränge</w:t>
            </w:r>
          </w:p>
        </w:tc>
        <w:tc>
          <w:tcPr>
            <w:tcW w:type="dxa" w:w="3660"/>
            <w:shd w:fill="FBF8F4" w:val="clear"/>
            <w:tcMar>
              <w:top w:type="dxa" w:w="85"/>
              <w:left w:type="dxa" w:w="120"/>
              <w:bottom w:type="dxa" w:w="85"/>
              <w:right w:type="dxa" w:w="120"/>
            </w:tcMar>
          </w:tcPr>
          <w:p>
            <w:pPr>
              <w:spacing w:after="0" w:line="265"/>
            </w:pPr>
            <w:r>
              <w:rPr>
                <w:b w:val="false"/>
                <w:bCs w:val="false"/>
                <w:sz w:val="18"/>
                <w:szCs w:val="18"/>
              </w:rPr>
              <w:t xml:space="preserve">unverändert gut</w:t>
            </w:r>
          </w:p>
        </w:tc>
      </w:tr>
      <w:tr>
        <w:trPr>
          <w:tblHeader w:val="false"/>
        </w:trPr>
        <w:tc>
          <w:tcPr>
            <w:tcW w:type="dxa" w:w="23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mindmap.png</w:t>
            </w:r>
          </w:p>
        </w:tc>
        <w:tc>
          <w:tcPr>
            <w:tcW w:type="dxa" w:w="3400"/>
            <w:tcMar>
              <w:top w:type="dxa" w:w="85"/>
              <w:left w:type="dxa" w:w="120"/>
              <w:bottom w:type="dxa" w:w="85"/>
              <w:right w:type="dxa" w:w="120"/>
            </w:tcMar>
          </w:tcPr>
          <w:p>
            <w:pPr>
              <w:spacing w:after="0" w:line="265"/>
            </w:pPr>
            <w:r>
              <w:rPr>
                <w:b w:val="false"/>
                <w:bCs w:val="false"/>
                <w:sz w:val="18"/>
                <w:szCs w:val="18"/>
              </w:rPr>
              <w:t xml:space="preserve">Mindmap mit Kacheln</w:t>
            </w:r>
          </w:p>
        </w:tc>
        <w:tc>
          <w:tcPr>
            <w:tcW w:type="dxa" w:w="3660"/>
            <w:tcMar>
              <w:top w:type="dxa" w:w="85"/>
              <w:left w:type="dxa" w:w="120"/>
              <w:bottom w:type="dxa" w:w="85"/>
              <w:right w:type="dxa" w:w="120"/>
            </w:tcMar>
          </w:tcPr>
          <w:p>
            <w:pPr>
              <w:spacing w:after="0" w:line="265"/>
            </w:pPr>
            <w:r>
              <w:rPr>
                <w:b w:val="false"/>
                <w:bCs w:val="false"/>
                <w:sz w:val="18"/>
                <w:szCs w:val="18"/>
              </w:rPr>
              <w:t xml:space="preserve">unverändert gut</w:t>
            </w:r>
          </w:p>
        </w:tc>
      </w:tr>
      <w:tr>
        <w:trPr>
          <w:tblHeader w:val="false"/>
        </w:trPr>
        <w:tc>
          <w:tcPr>
            <w:tcW w:type="dxa" w:w="23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import-export.png</w:t>
            </w:r>
          </w:p>
        </w:tc>
        <w:tc>
          <w:tcPr>
            <w:tcW w:type="dxa" w:w="3400"/>
            <w:shd w:fill="FBF8F4" w:val="clear"/>
            <w:tcMar>
              <w:top w:type="dxa" w:w="85"/>
              <w:left w:type="dxa" w:w="120"/>
              <w:bottom w:type="dxa" w:w="85"/>
              <w:right w:type="dxa" w:w="120"/>
            </w:tcMar>
          </w:tcPr>
          <w:p>
            <w:pPr>
              <w:spacing w:after="0" w:line="265"/>
            </w:pPr>
            <w:r>
              <w:rPr>
                <w:b w:val="false"/>
                <w:bCs w:val="false"/>
                <w:sz w:val="18"/>
                <w:szCs w:val="18"/>
              </w:rPr>
              <w:t xml:space="preserve">Datei-Menü über „Meine Geschichten“</w:t>
            </w:r>
          </w:p>
        </w:tc>
        <w:tc>
          <w:tcPr>
            <w:tcW w:type="dxa" w:w="3660"/>
            <w:shd w:fill="FBF8F4" w:val="clear"/>
            <w:tcMar>
              <w:top w:type="dxa" w:w="85"/>
              <w:left w:type="dxa" w:w="120"/>
              <w:bottom w:type="dxa" w:w="85"/>
              <w:right w:type="dxa" w:w="120"/>
            </w:tcMar>
          </w:tcPr>
          <w:p>
            <w:pPr>
              <w:spacing w:after="0" w:line="265"/>
            </w:pPr>
            <w:r>
              <w:rPr>
                <w:b w:val="false"/>
                <w:bCs w:val="false"/>
                <w:sz w:val="18"/>
                <w:szCs w:val="18"/>
              </w:rPr>
              <w:t xml:space="preserve">unverändert gut</w:t>
            </w:r>
          </w:p>
        </w:tc>
      </w:tr>
    </w:tbl>
    <w:p>
      <w:pPr>
        <w:spacing w:after="140"/>
      </w:pPr>
    </w:p>
    <w:p>
      <w:pPr>
        <w:spacing w:after="120" w:before="0" w:line="290"/>
        <w:ind w:left="420"/>
      </w:pPr>
      <w:r>
        <w:rPr>
          <w:sz w:val="20"/>
          <w:szCs w:val="20"/>
        </w:rPr>
        <w:t xml:space="preserve">Vorgehen: Beispielprojekt frisch laden (Datei → Beispielprojekt laden), die drei Ansichten erneut aufnehmen, Dateien im Ordner website/bilder/ ersetzen. Dann prüft node pruefen.js Format, Breite und Dateigröße.</w:t>
      </w:r>
    </w:p>
    <w:p>
      <w:pPr>
        <w:keepNext/>
        <w:spacing w:after="90" w:before="260" w:line="290"/>
      </w:pPr>
      <w:r>
        <w:rPr>
          <w:color w:val="B0713A"/>
          <w:sz w:val="24"/>
          <w:szCs w:val="24"/>
        </w:rPr>
        <w:t xml:space="preserve">☐   </w:t>
      </w:r>
      <w:r>
        <w:rPr>
          <w:b/>
          <w:bCs/>
          <w:color w:val="2B2724"/>
          <w:sz w:val="22"/>
          <w:szCs w:val="22"/>
        </w:rPr>
        <w:t xml:space="preserve">12. dist/ aufräumen</w:t>
      </w:r>
      <w:r>
        <w:rPr>
          <w:sz w:val="20"/>
          <w:szCs w:val="20"/>
        </w:rPr>
        <w:t xml:space="preserve"/>
      </w:r>
    </w:p>
    <w:p>
      <w:pPr>
        <w:spacing w:after="120" w:before="0" w:line="290"/>
        <w:ind w:left="420"/>
      </w:pPr>
      <w:r>
        <w:rPr>
          <w:sz w:val="20"/>
          <w:szCs w:val="20"/>
        </w:rPr>
        <w:t xml:space="preserve">Dort liegen acht .exe aus den Fassungen 1.7.0 bis 1.11.0 und insgesamt 1,1 GB. Git übergeht den Ordner bereits, er belegt aber Platz und man greift leicht zur falschen Datei.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D6C8" w:sz="2"/>
              <w:left w:val="single" w:color="B0713A" w:sz="18"/>
              <w:bottom w:val="single" w:color="E0D6C8" w:sz="2"/>
              <w:right w:val="single" w:color="E0D6C8" w:sz="2"/>
            </w:tcBorders>
            <w:shd w:fill="F6F2EC" w:val="clear"/>
            <w:tcMar>
              <w:top w:type="dxa" w:w="130"/>
              <w:left w:type="dxa" w:w="180"/>
              <w:bottom w:type="dxa" w:w="130"/>
              <w:right w:type="dxa" w:w="180"/>
            </w:tcMar>
          </w:tcPr>
          <w:p>
            <w:pPr>
              <w:spacing w:after="60" w:line="260"/>
            </w:pPr>
            <w:r>
              <w:rPr>
                <w:rFonts w:ascii="Consolas" w:cs="Consolas" w:eastAsia="Consolas" w:hAnsi="Consolas"/>
                <w:color w:val="5F5A54"/>
                <w:sz w:val="18"/>
                <w:szCs w:val="18"/>
              </w:rPr>
              <w:t xml:space="preserve"># im Projektordner, PowerShell</w:t>
            </w:r>
          </w:p>
          <w:p>
            <w:pPr>
              <w:spacing w:after="0" w:line="260"/>
            </w:pPr>
            <w:r>
              <w:rPr>
                <w:rFonts w:ascii="Consolas" w:cs="Consolas" w:eastAsia="Consolas" w:hAnsi="Consolas"/>
                <w:color w:val="2B2724"/>
                <w:sz w:val="18"/>
                <w:szCs w:val="18"/>
              </w:rPr>
              <w:t xml:space="preserve">Remove-Item -Recurse -Force .\dist</w:t>
            </w:r>
          </w:p>
        </w:tc>
      </w:tr>
    </w:tbl>
    <w:p>
      <w:r>
        <w:br w:type="page"/>
      </w:r>
    </w:p>
    <w:p>
      <w:pPr>
        <w:pStyle w:val="Heading1"/>
      </w:pPr>
      <w:r>
        <w:t xml:space="preserve">Veröffentlichen</w:t>
      </w:r>
    </w:p>
    <w:p>
      <w:pPr>
        <w:spacing w:after="160" w:before="0" w:line="290"/>
      </w:pPr>
      <w:r>
        <w:rPr>
          <w:color w:val="5F5A54"/>
          <w:sz w:val="20"/>
          <w:szCs w:val="20"/>
        </w:rPr>
        <w:t xml:space="preserve">Ab hier der Reihe nach. Punkt 2 muss vorher erledigt sein, sonst zeigen die Links der Website ins Leere.</w:t>
      </w:r>
    </w:p>
    <w:p>
      <w:pPr>
        <w:keepNext/>
        <w:spacing w:after="90" w:before="260" w:line="290"/>
      </w:pPr>
      <w:r>
        <w:rPr>
          <w:color w:val="B0713A"/>
          <w:sz w:val="24"/>
          <w:szCs w:val="24"/>
        </w:rPr>
        <w:t xml:space="preserve">☐   </w:t>
      </w:r>
      <w:r>
        <w:rPr>
          <w:b/>
          <w:bCs/>
          <w:color w:val="2B2724"/>
          <w:sz w:val="22"/>
          <w:szCs w:val="22"/>
        </w:rPr>
        <w:t xml:space="preserve">8. Repository anlegen und hochladen</w:t>
      </w:r>
      <w:r>
        <w:rPr>
          <w:sz w:val="20"/>
          <w:szCs w:val="20"/>
        </w:rPr>
        <w:t xml:space="preserve"/>
      </w:r>
    </w:p>
    <w:p>
      <w:pPr>
        <w:spacing w:after="120" w:before="0" w:line="290"/>
        <w:ind w:left="420"/>
      </w:pPr>
      <w:r>
        <w:rPr>
          <w:sz w:val="20"/>
          <w:szCs w:val="20"/>
        </w:rPr>
        <w:t xml:space="preserve">Auf github.com ein neues Repository namens ploow anlegen – ohne README, ohne .gitignore, ohne Lizenz, das liegt alles schon vor. Dann im Projektordner: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D6C8" w:sz="2"/>
              <w:left w:val="single" w:color="B0713A" w:sz="18"/>
              <w:bottom w:val="single" w:color="E0D6C8" w:sz="2"/>
              <w:right w:val="single" w:color="E0D6C8" w:sz="2"/>
            </w:tcBorders>
            <w:shd w:fill="F6F2EC" w:val="clear"/>
            <w:tcMar>
              <w:top w:type="dxa" w:w="130"/>
              <w:left w:type="dxa" w:w="180"/>
              <w:bottom w:type="dxa" w:w="130"/>
              <w:right w:type="dxa" w:w="180"/>
            </w:tcMar>
          </w:tcPr>
          <w:p>
            <w:pPr>
              <w:spacing w:after="60" w:line="260"/>
            </w:pPr>
            <w:r>
              <w:rPr>
                <w:rFonts w:ascii="Consolas" w:cs="Consolas" w:eastAsia="Consolas" w:hAnsi="Consolas"/>
                <w:color w:val="2B2724"/>
                <w:sz w:val="18"/>
                <w:szCs w:val="18"/>
              </w:rPr>
              <w:t xml:space="preserve">git remote add origin https://github.com/BENUTZER/ploow.git</w:t>
            </w:r>
          </w:p>
          <w:p>
            <w:pPr>
              <w:spacing w:after="60" w:line="260"/>
            </w:pPr>
            <w:r>
              <w:rPr>
                <w:rFonts w:ascii="Consolas" w:cs="Consolas" w:eastAsia="Consolas" w:hAnsi="Consolas"/>
                <w:color w:val="2B2724"/>
                <w:sz w:val="18"/>
                <w:szCs w:val="18"/>
              </w:rPr>
              <w:t xml:space="preserve">git branch -M main</w:t>
            </w:r>
          </w:p>
          <w:p>
            <w:pPr>
              <w:spacing w:after="0" w:line="260"/>
            </w:pPr>
            <w:r>
              <w:rPr>
                <w:rFonts w:ascii="Consolas" w:cs="Consolas" w:eastAsia="Consolas" w:hAnsi="Consolas"/>
                <w:color w:val="2B2724"/>
                <w:sz w:val="18"/>
                <w:szCs w:val="18"/>
              </w:rPr>
              <w:t xml:space="preserve">git push -u origin main</w:t>
            </w:r>
          </w:p>
        </w:tc>
      </w:tr>
    </w:tbl>
    <w:p>
      <w:pPr>
        <w:spacing w:after="120"/>
      </w:pPr>
    </w:p>
    <w:p>
      <w:pPr>
        <w:spacing w:after="120" w:before="0" w:line="290"/>
        <w:ind w:left="420"/>
      </w:pPr>
      <w:r>
        <w:rPr>
          <w:sz w:val="20"/>
          <w:szCs w:val="20"/>
        </w:rPr>
        <w:t xml:space="preserve">Ob das Repository öffentlich oder privat ist, hängt an Punkt 2: GitHub Pages aus einem privaten Repository gibt es nur mit einem bezahlten Konto.</w:t>
      </w:r>
    </w:p>
    <w:p>
      <w:pPr>
        <w:keepNext/>
        <w:spacing w:after="90" w:before="260" w:line="290"/>
      </w:pPr>
      <w:r>
        <w:rPr>
          <w:color w:val="B0713A"/>
          <w:sz w:val="24"/>
          <w:szCs w:val="24"/>
        </w:rPr>
        <w:t xml:space="preserve">☐   </w:t>
      </w:r>
      <w:r>
        <w:rPr>
          <w:b/>
          <w:bCs/>
          <w:color w:val="2B2724"/>
          <w:sz w:val="22"/>
          <w:szCs w:val="22"/>
        </w:rPr>
        <w:t xml:space="preserve">9. Bauen und auf einem fremden Rechner testen</w:t>
      </w: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D6C8" w:sz="2"/>
              <w:left w:val="single" w:color="B0713A" w:sz="18"/>
              <w:bottom w:val="single" w:color="E0D6C8" w:sz="2"/>
              <w:right w:val="single" w:color="E0D6C8" w:sz="2"/>
            </w:tcBorders>
            <w:shd w:fill="F6F2EC" w:val="clear"/>
            <w:tcMar>
              <w:top w:type="dxa" w:w="130"/>
              <w:left w:type="dxa" w:w="180"/>
              <w:bottom w:type="dxa" w:w="130"/>
              <w:right w:type="dxa" w:w="180"/>
            </w:tcMar>
          </w:tcPr>
          <w:p>
            <w:pPr>
              <w:spacing w:after="60" w:line="260"/>
            </w:pPr>
            <w:r>
              <w:rPr>
                <w:rFonts w:ascii="Consolas" w:cs="Consolas" w:eastAsia="Consolas" w:hAnsi="Consolas"/>
                <w:color w:val="2B2724"/>
                <w:sz w:val="18"/>
                <w:szCs w:val="18"/>
              </w:rPr>
              <w:t xml:space="preserve">npm test          # 1.742 Prüfungen, muss grün sein</w:t>
            </w:r>
          </w:p>
          <w:p>
            <w:pPr>
              <w:spacing w:after="0" w:line="260"/>
            </w:pPr>
            <w:r>
              <w:rPr>
                <w:rFonts w:ascii="Consolas" w:cs="Consolas" w:eastAsia="Consolas" w:hAnsi="Consolas"/>
                <w:color w:val="2B2724"/>
                <w:sz w:val="18"/>
                <w:szCs w:val="18"/>
              </w:rPr>
              <w:t xml:space="preserve">npm run dist      # baut nsis- und portable-Fassung nach dist/</w:t>
            </w:r>
          </w:p>
        </w:tc>
      </w:tr>
    </w:tbl>
    <w:p>
      <w:pPr>
        <w:spacing w:after="120"/>
      </w:pPr>
    </w:p>
    <w:p>
      <w:pPr>
        <w:spacing w:after="100" w:before="0" w:line="290"/>
        <w:ind w:left="420"/>
      </w:pPr>
      <w:r>
        <w:rPr>
          <w:sz w:val="20"/>
          <w:szCs w:val="20"/>
        </w:rPr>
        <w:t xml:space="preserve">Danach den Installer auf einem Rechner ausprobieren, auf dem Ploow noch nie lief – nicht auf Ihrem. Dort funktioniert immer alles, weil dort alles schon liegt. Zu prüfen: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shd w:fill="F0E7DC" w:val="clear"/>
            <w:tcMar>
              <w:top w:type="dxa" w:w="85"/>
              <w:left w:type="dxa" w:w="120"/>
              <w:bottom w:type="dxa" w:w="85"/>
              <w:right w:type="dxa" w:w="120"/>
            </w:tcMar>
          </w:tcPr>
          <w:p>
            <w:pPr>
              <w:spacing w:after="0" w:line="265"/>
            </w:pPr>
            <w:r>
              <w:rPr>
                <w:b/>
                <w:bCs/>
                <w:sz w:val="18"/>
                <w:szCs w:val="18"/>
              </w:rPr>
              <w:t xml:space="preserve">Prüfpunkt</w:t>
            </w:r>
          </w:p>
        </w:tc>
        <w:tc>
          <w:tcPr>
            <w:tcW w:type="dxa" w:w="4960"/>
            <w:shd w:fill="F0E7DC" w:val="clear"/>
            <w:tcMar>
              <w:top w:type="dxa" w:w="85"/>
              <w:left w:type="dxa" w:w="120"/>
              <w:bottom w:type="dxa" w:w="85"/>
              <w:right w:type="dxa" w:w="120"/>
            </w:tcMar>
          </w:tcPr>
          <w:p>
            <w:pPr>
              <w:spacing w:after="0" w:line="265"/>
            </w:pPr>
            <w:r>
              <w:rPr>
                <w:b/>
                <w:bCs/>
                <w:sz w:val="18"/>
                <w:szCs w:val="18"/>
              </w:rPr>
              <w:t xml:space="preserve">Woran man erkennt, dass es klemmt</w:t>
            </w:r>
          </w:p>
        </w:tc>
      </w:tr>
      <w:tr>
        <w:trPr>
          <w:tblHeader w:val="false"/>
        </w:trPr>
        <w:tc>
          <w:tcPr>
            <w:tcW w:type="dxa" w:w="4400"/>
            <w:tcMar>
              <w:top w:type="dxa" w:w="85"/>
              <w:left w:type="dxa" w:w="120"/>
              <w:bottom w:type="dxa" w:w="85"/>
              <w:right w:type="dxa" w:w="120"/>
            </w:tcMar>
          </w:tcPr>
          <w:p>
            <w:pPr>
              <w:spacing w:after="0" w:line="265"/>
            </w:pPr>
            <w:r>
              <w:rPr>
                <w:b w:val="false"/>
                <w:bCs w:val="false"/>
                <w:sz w:val="18"/>
                <w:szCs w:val="18"/>
              </w:rPr>
              <w:t xml:space="preserve">Installation läuft durch</w:t>
            </w:r>
          </w:p>
        </w:tc>
        <w:tc>
          <w:tcPr>
            <w:tcW w:type="dxa" w:w="4960"/>
            <w:tcMar>
              <w:top w:type="dxa" w:w="85"/>
              <w:left w:type="dxa" w:w="120"/>
              <w:bottom w:type="dxa" w:w="85"/>
              <w:right w:type="dxa" w:w="120"/>
            </w:tcMar>
          </w:tcPr>
          <w:p>
            <w:pPr>
              <w:spacing w:after="0" w:line="265"/>
            </w:pPr>
            <w:r>
              <w:rPr>
                <w:b w:val="false"/>
                <w:bCs w:val="false"/>
                <w:sz w:val="18"/>
                <w:szCs w:val="18"/>
              </w:rPr>
              <w:t xml:space="preserve">Symbol und Name im Startmenü stimmen</w:t>
            </w:r>
          </w:p>
        </w:tc>
      </w:tr>
      <w:tr>
        <w:trPr>
          <w:tblHeader w:val="false"/>
        </w:trPr>
        <w:tc>
          <w:tcPr>
            <w:tcW w:type="dxa" w:w="4400"/>
            <w:shd w:fill="FBF8F4" w:val="clear"/>
            <w:tcMar>
              <w:top w:type="dxa" w:w="85"/>
              <w:left w:type="dxa" w:w="120"/>
              <w:bottom w:type="dxa" w:w="85"/>
              <w:right w:type="dxa" w:w="120"/>
            </w:tcMar>
          </w:tcPr>
          <w:p>
            <w:pPr>
              <w:spacing w:after="0" w:line="265"/>
            </w:pPr>
            <w:r>
              <w:rPr>
                <w:b w:val="false"/>
                <w:bCs w:val="false"/>
                <w:sz w:val="18"/>
                <w:szCs w:val="18"/>
              </w:rPr>
              <w:t xml:space="preserve">Erster Start</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kein leeres Fenster, keine Fehlermeldung</w:t>
            </w:r>
          </w:p>
        </w:tc>
      </w:tr>
      <w:tr>
        <w:trPr>
          <w:tblHeader w:val="false"/>
        </w:trPr>
        <w:tc>
          <w:tcPr>
            <w:tcW w:type="dxa" w:w="4400"/>
            <w:tcMar>
              <w:top w:type="dxa" w:w="85"/>
              <w:left w:type="dxa" w:w="120"/>
              <w:bottom w:type="dxa" w:w="85"/>
              <w:right w:type="dxa" w:w="120"/>
            </w:tcMar>
          </w:tcPr>
          <w:p>
            <w:pPr>
              <w:spacing w:after="0" w:line="265"/>
            </w:pPr>
            <w:r>
              <w:rPr>
                <w:b w:val="false"/>
                <w:bCs w:val="false"/>
                <w:sz w:val="18"/>
                <w:szCs w:val="18"/>
              </w:rPr>
              <w:t xml:space="preserve">Projekt anlegen und speichern</w:t>
            </w:r>
          </w:p>
        </w:tc>
        <w:tc>
          <w:tcPr>
            <w:tcW w:type="dxa" w:w="4960"/>
            <w:tcMar>
              <w:top w:type="dxa" w:w="85"/>
              <w:left w:type="dxa" w:w="120"/>
              <w:bottom w:type="dxa" w:w="85"/>
              <w:right w:type="dxa" w:w="120"/>
            </w:tcMar>
          </w:tcPr>
          <w:p>
            <w:pPr>
              <w:spacing w:after="0" w:line="265"/>
            </w:pPr>
            <w:r>
              <w:rPr>
                <w:b w:val="false"/>
                <w:bCs w:val="false"/>
                <w:sz w:val="18"/>
                <w:szCs w:val="18"/>
              </w:rPr>
              <w:t xml:space="preserve">Datei landet in Dokumente\Ploow</w:t>
            </w:r>
          </w:p>
        </w:tc>
      </w:tr>
      <w:tr>
        <w:trPr>
          <w:tblHeader w:val="false"/>
        </w:trPr>
        <w:tc>
          <w:tcPr>
            <w:tcW w:type="dxa" w:w="4400"/>
            <w:shd w:fill="FBF8F4" w:val="clear"/>
            <w:tcMar>
              <w:top w:type="dxa" w:w="85"/>
              <w:left w:type="dxa" w:w="120"/>
              <w:bottom w:type="dxa" w:w="85"/>
              <w:right w:type="dxa" w:w="120"/>
            </w:tcMar>
          </w:tcPr>
          <w:p>
            <w:pPr>
              <w:spacing w:after="0" w:line="265"/>
            </w:pPr>
            <w:r>
              <w:rPr>
                <w:b w:val="false"/>
                <w:bCs w:val="false"/>
                <w:sz w:val="18"/>
                <w:szCs w:val="18"/>
              </w:rPr>
              <w:t xml:space="preserve">.story doppelklicken</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öffnet sich in Ploow, nicht in einem anderen Programm</w:t>
            </w:r>
          </w:p>
        </w:tc>
      </w:tr>
      <w:tr>
        <w:trPr>
          <w:tblHeader w:val="false"/>
        </w:trPr>
        <w:tc>
          <w:tcPr>
            <w:tcW w:type="dxa" w:w="4400"/>
            <w:tcMar>
              <w:top w:type="dxa" w:w="85"/>
              <w:left w:type="dxa" w:w="120"/>
              <w:bottom w:type="dxa" w:w="85"/>
              <w:right w:type="dxa" w:w="120"/>
            </w:tcMar>
          </w:tcPr>
          <w:p>
            <w:pPr>
              <w:spacing w:after="0" w:line="265"/>
            </w:pPr>
            <w:r>
              <w:rPr>
                <w:b w:val="false"/>
                <w:bCs w:val="false"/>
                <w:sz w:val="18"/>
                <w:szCs w:val="18"/>
              </w:rPr>
              <w:t xml:space="preserve">Beispielprojekt laden</w:t>
            </w:r>
          </w:p>
        </w:tc>
        <w:tc>
          <w:tcPr>
            <w:tcW w:type="dxa" w:w="4960"/>
            <w:tcMar>
              <w:top w:type="dxa" w:w="85"/>
              <w:left w:type="dxa" w:w="120"/>
              <w:bottom w:type="dxa" w:w="85"/>
              <w:right w:type="dxa" w:w="120"/>
            </w:tcMar>
          </w:tcPr>
          <w:p>
            <w:pPr>
              <w:spacing w:after="0" w:line="265"/>
            </w:pPr>
            <w:r>
              <w:rPr>
                <w:b w:val="false"/>
                <w:bCs w:val="false"/>
                <w:sz w:val="18"/>
                <w:szCs w:val="18"/>
              </w:rPr>
              <w:t xml:space="preserve">fünf Kapitel, nicht neun</w:t>
            </w:r>
          </w:p>
        </w:tc>
      </w:tr>
      <w:tr>
        <w:trPr>
          <w:tblHeader w:val="false"/>
        </w:trPr>
        <w:tc>
          <w:tcPr>
            <w:tcW w:type="dxa" w:w="4400"/>
            <w:shd w:fill="FBF8F4" w:val="clear"/>
            <w:tcMar>
              <w:top w:type="dxa" w:w="85"/>
              <w:left w:type="dxa" w:w="120"/>
              <w:bottom w:type="dxa" w:w="85"/>
              <w:right w:type="dxa" w:w="120"/>
            </w:tcMar>
          </w:tcPr>
          <w:p>
            <w:pPr>
              <w:spacing w:after="0" w:line="265"/>
            </w:pPr>
            <w:r>
              <w:rPr>
                <w:b w:val="false"/>
                <w:bCs w:val="false"/>
                <w:sz w:val="18"/>
                <w:szCs w:val="18"/>
              </w:rPr>
              <w:t xml:space="preserve">Sprache umstellen</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nichts bleibt auf Deutsch stehen</w:t>
            </w:r>
          </w:p>
        </w:tc>
      </w:tr>
      <w:tr>
        <w:trPr>
          <w:tblHeader w:val="false"/>
        </w:trPr>
        <w:tc>
          <w:tcPr>
            <w:tcW w:type="dxa" w:w="4400"/>
            <w:tcMar>
              <w:top w:type="dxa" w:w="85"/>
              <w:left w:type="dxa" w:w="120"/>
              <w:bottom w:type="dxa" w:w="85"/>
              <w:right w:type="dxa" w:w="120"/>
            </w:tcMar>
          </w:tcPr>
          <w:p>
            <w:pPr>
              <w:spacing w:after="0" w:line="265"/>
            </w:pPr>
            <w:r>
              <w:rPr>
                <w:b w:val="false"/>
                <w:bCs w:val="false"/>
                <w:sz w:val="18"/>
                <w:szCs w:val="18"/>
              </w:rPr>
              <w:t xml:space="preserve">Deinstallieren</w:t>
            </w:r>
          </w:p>
        </w:tc>
        <w:tc>
          <w:tcPr>
            <w:tcW w:type="dxa" w:w="4960"/>
            <w:tcMar>
              <w:top w:type="dxa" w:w="85"/>
              <w:left w:type="dxa" w:w="120"/>
              <w:bottom w:type="dxa" w:w="85"/>
              <w:right w:type="dxa" w:w="120"/>
            </w:tcMar>
          </w:tcPr>
          <w:p>
            <w:pPr>
              <w:spacing w:after="0" w:line="265"/>
            </w:pPr>
            <w:r>
              <w:rPr>
                <w:b w:val="false"/>
                <w:bCs w:val="false"/>
                <w:sz w:val="18"/>
                <w:szCs w:val="18"/>
              </w:rPr>
              <w:t xml:space="preserve">keine Reste im Startmenü</w:t>
            </w:r>
          </w:p>
        </w:tc>
      </w:tr>
    </w:tbl>
    <w:p>
      <w:pPr>
        <w:keepNext/>
        <w:spacing w:after="90" w:before="260" w:line="290"/>
      </w:pPr>
      <w:r>
        <w:rPr>
          <w:color w:val="B0713A"/>
          <w:sz w:val="24"/>
          <w:szCs w:val="24"/>
        </w:rPr>
        <w:t xml:space="preserve">☐   </w:t>
      </w:r>
      <w:r>
        <w:rPr>
          <w:b/>
          <w:bCs/>
          <w:color w:val="2B2724"/>
          <w:sz w:val="22"/>
          <w:szCs w:val="22"/>
        </w:rPr>
        <w:t xml:space="preserve">10. Release anlegen</w:t>
      </w:r>
      <w:r>
        <w:rPr>
          <w:sz w:val="20"/>
          <w:szCs w:val="20"/>
        </w:rPr>
        <w:t xml:space="preserve"/>
      </w:r>
    </w:p>
    <w:p>
      <w:pPr>
        <w:spacing w:after="120" w:before="0" w:line="290"/>
        <w:ind w:left="420"/>
      </w:pPr>
      <w:r>
        <w:rPr>
          <w:sz w:val="20"/>
          <w:szCs w:val="20"/>
        </w:rPr>
        <w:t xml:space="preserve">Auf GitHub unter Releases → Draft a new release, Tag v1.12.0, Titel „Ploow 1.12.0“. Beide Dateien anhängen: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D6C8" w:sz="2"/>
              <w:left w:val="single" w:color="B0713A" w:sz="18"/>
              <w:bottom w:val="single" w:color="E0D6C8" w:sz="2"/>
              <w:right w:val="single" w:color="E0D6C8" w:sz="2"/>
            </w:tcBorders>
            <w:shd w:fill="F6F2EC" w:val="clear"/>
            <w:tcMar>
              <w:top w:type="dxa" w:w="130"/>
              <w:left w:type="dxa" w:w="180"/>
              <w:bottom w:type="dxa" w:w="130"/>
              <w:right w:type="dxa" w:w="180"/>
            </w:tcMar>
          </w:tcPr>
          <w:p>
            <w:pPr>
              <w:spacing w:after="60" w:line="260"/>
            </w:pPr>
            <w:r>
              <w:rPr>
                <w:rFonts w:ascii="Consolas" w:cs="Consolas" w:eastAsia="Consolas" w:hAnsi="Consolas"/>
                <w:color w:val="2B2724"/>
                <w:sz w:val="18"/>
                <w:szCs w:val="18"/>
              </w:rPr>
              <w:t xml:space="preserve">dist\Ploow-1.12.0-x64.exe</w:t>
            </w:r>
          </w:p>
          <w:p>
            <w:pPr>
              <w:spacing w:after="0" w:line="260"/>
            </w:pPr>
            <w:r>
              <w:rPr>
                <w:rFonts w:ascii="Consolas" w:cs="Consolas" w:eastAsia="Consolas" w:hAnsi="Consolas"/>
                <w:color w:val="2B2724"/>
                <w:sz w:val="18"/>
                <w:szCs w:val="18"/>
              </w:rPr>
              <w:t xml:space="preserve">dist\Ploow-1.12.0-portabel.exe</w:t>
            </w:r>
          </w:p>
        </w:tc>
      </w:tr>
    </w:tbl>
    <w:p>
      <w:pPr>
        <w:spacing w:after="120"/>
      </w:pPr>
    </w:p>
    <w:p>
      <w:pPr>
        <w:spacing w:after="120" w:before="0" w:line="290"/>
        <w:ind w:left="420"/>
      </w:pPr>
      <w:r>
        <w:rPr>
          <w:sz w:val="20"/>
          <w:szCs w:val="20"/>
        </w:rPr>
        <w:t xml:space="preserve">Die Website verlinkt auf releases/latest/download/ und zeigt damit von allein immer auf die neueste Veröffentlichung. Die Dateinamen in KONFIG müssen aber bei jeder neuen Version mitwandern, weil die Versionsnummer im Namen steckt – website/pruefen.js vergleicht das inzwischen mit package.json und meckert, wenn es auseinanderläuft.</w:t>
      </w:r>
    </w:p>
    <w:p>
      <w:pPr>
        <w:keepNext/>
        <w:spacing w:after="90" w:before="260" w:line="290"/>
      </w:pPr>
      <w:r>
        <w:rPr>
          <w:color w:val="B0713A"/>
          <w:sz w:val="24"/>
          <w:szCs w:val="24"/>
        </w:rPr>
        <w:t xml:space="preserve">☐   </w:t>
      </w:r>
      <w:r>
        <w:rPr>
          <w:b/>
          <w:bCs/>
          <w:color w:val="2B2724"/>
          <w:sz w:val="22"/>
          <w:szCs w:val="22"/>
        </w:rPr>
        <w:t xml:space="preserve">11. GitHub Pages einschalten</w:t>
      </w:r>
      <w:r>
        <w:rPr>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E0D6C8" w:sz="2"/>
              <w:left w:val="single" w:color="B0713A" w:sz="18"/>
              <w:bottom w:val="single" w:color="E0D6C8" w:sz="2"/>
              <w:right w:val="single" w:color="E0D6C8" w:sz="2"/>
            </w:tcBorders>
            <w:shd w:fill="F6F2EC" w:val="clear"/>
            <w:tcMar>
              <w:top w:type="dxa" w:w="130"/>
              <w:left w:type="dxa" w:w="180"/>
              <w:bottom w:type="dxa" w:w="130"/>
              <w:right w:type="dxa" w:w="180"/>
            </w:tcMar>
          </w:tcPr>
          <w:p>
            <w:pPr>
              <w:spacing w:after="60" w:line="260"/>
            </w:pPr>
            <w:r>
              <w:rPr>
                <w:rFonts w:ascii="Consolas" w:cs="Consolas" w:eastAsia="Consolas" w:hAnsi="Consolas"/>
                <w:color w:val="5F5A54"/>
                <w:sz w:val="18"/>
                <w:szCs w:val="18"/>
              </w:rPr>
              <w:t xml:space="preserve"># Ordner website/ nach docs/ kopieren und mit einchecken</w:t>
            </w:r>
          </w:p>
          <w:p>
            <w:pPr>
              <w:spacing w:after="0" w:line="260"/>
            </w:pPr>
            <w:r>
              <w:rPr>
                <w:rFonts w:ascii="Consolas" w:cs="Consolas" w:eastAsia="Consolas" w:hAnsi="Consolas"/>
                <w:color w:val="2B2724"/>
                <w:sz w:val="18"/>
                <w:szCs w:val="18"/>
              </w:rPr>
              <w:t xml:space="preserve">git add docs &amp;&amp; git commit -m “Produktseite“ &amp;&amp; git push</w:t>
            </w:r>
          </w:p>
        </w:tc>
      </w:tr>
    </w:tbl>
    <w:p>
      <w:pPr>
        <w:spacing w:after="120"/>
      </w:pPr>
    </w:p>
    <w:p>
      <w:pPr>
        <w:spacing w:after="120" w:before="0" w:line="290"/>
        <w:ind w:left="420"/>
      </w:pPr>
      <w:r>
        <w:rPr>
          <w:sz w:val="20"/>
          <w:szCs w:val="20"/>
        </w:rPr>
        <w:t xml:space="preserve">Dann auf github.com → Settings → Pages → Source: Deploy from a branch, Branch main, Ordner /docs. Nach etwa einer Minute liegt die Seite unter https://BENUTZER.github.io/ploow/.</w:t>
      </w:r>
    </w:p>
    <w:p>
      <w:r>
        <w:br w:type="page"/>
      </w:r>
    </w:p>
    <w:p>
      <w:pPr>
        <w:pStyle w:val="Heading1"/>
      </w:pPr>
      <w:r>
        <w:t xml:space="preserve">Anhang: Die Sicherheitsprüfung vom 8. August</w:t>
      </w:r>
    </w:p>
    <w:p>
      <w:pPr>
        <w:spacing w:after="180" w:before="0" w:line="290"/>
      </w:pPr>
      <w:r>
        <w:rPr>
          <w:sz w:val="20"/>
          <w:szCs w:val="20"/>
        </w:rPr>
        <w:t xml:space="preserve">Vollständig in Git festgehalten, Commit „Sicherheitsprüfung: zwei Ausbrüche aus Ereignis-Attributen, gzip-Bombe, Lücke in der Anhang-Sperre“. Hier zur Einordnung, warum Punkt 13 auf der Liste steht.</w:t>
      </w:r>
    </w:p>
    <w:p>
      <w:pPr>
        <w:pStyle w:val="Heading2"/>
      </w:pPr>
      <w:r>
        <w:t xml:space="preserve">Behoben</w:t>
      </w:r>
    </w:p>
    <w:p>
      <w:pPr>
        <w:pStyle w:val="Heading3"/>
      </w:pPr>
      <w:r>
        <w:t xml:space="preserve">1. Ausbruch aus Ereignis-Attributen</w:t>
      </w:r>
    </w:p>
    <w:p>
      <w:pPr>
        <w:spacing w:after="120" w:before="0" w:line="290"/>
        <w:ind w:left="420"/>
      </w:pPr>
      <w:r>
        <w:rPr>
          <w:sz w:val="19"/>
          <w:szCs w:val="19"/>
        </w:rPr>
        <w:t xml:space="preserve">In </w:t>
      </w:r>
      <w:r>
        <w:rPr>
          <w:rFonts w:ascii="Consolas" w:cs="Consolas" w:eastAsia="Consolas" w:hAnsi="Consolas"/>
          <w:sz w:val="18"/>
          <w:szCs w:val="18"/>
        </w:rPr>
        <w:t xml:space="preserve">onclick=“f('WERT')“</w:t>
      </w:r>
      <w:r>
        <w:rPr>
          <w:sz w:val="19"/>
          <w:szCs w:val="19"/>
        </w:rPr>
        <w:t xml:space="preserve"> genügt die übliche Maskierung nicht. Sie macht aus einem Apostroph ein </w:t>
      </w:r>
      <w:r>
        <w:rPr>
          <w:rFonts w:ascii="Consolas" w:cs="Consolas" w:eastAsia="Consolas" w:hAnsi="Consolas"/>
          <w:sz w:val="18"/>
          <w:szCs w:val="18"/>
        </w:rPr>
        <w:t xml:space="preserve">&amp;#39;</w:t>
      </w:r>
      <w:r>
        <w:rPr>
          <w:sz w:val="19"/>
          <w:szCs w:val="19"/>
        </w:rPr>
        <w:t xml:space="preserve">, und der HTML-Parser wandelt das zurück, BEVOR der Browser den Ausdruck übersetzt. Ein Apostroph im Wert beendet also die Zeichenkette, und was dahinter steht, wird ausgeführt.</w:t>
      </w:r>
    </w:p>
    <w:p>
      <w:pPr>
        <w:spacing w:after="120" w:before="0" w:line="290"/>
        <w:ind w:left="420"/>
      </w:pPr>
      <w:r>
        <w:rPr>
          <w:sz w:val="20"/>
          <w:szCs w:val="20"/>
        </w:rPr>
        <w:t xml:space="preserve">Zwei erreichbare Stellen, beide mit Werten aus einer fremden .story-Datei: ein Merkmal in der Profi-Seitenleiste – die zeichnet bei jedem Wechsel in den Profimodus – und ein Optionsschlüssel im Einstellungsdialog. Von dort aus wäre die ganze Brücke zum Hauptprozess erreichbar gewesen, also Dateien lesen und schreiben.</w:t>
      </w:r>
    </w:p>
    <w:p>
      <w:pPr>
        <w:spacing w:after="120" w:before="0" w:line="290"/>
        <w:ind w:left="420"/>
      </w:pPr>
      <w:r>
        <w:rPr>
          <w:sz w:val="20"/>
          <w:szCs w:val="20"/>
        </w:rPr>
        <w:t xml:space="preserve">Nachgewiesen, nicht vermutet: das erzeugte Attribut wurde ausgeführt wie im Browser – erst Entitäten auflösen, dann übersetzen –, und der eingeschleuste Aufruf lief. Behoben mit einer eigenen Maskierung, die erst für JavaScript und dann für HTML absichert. Die neuen Tests führen das Attribut wirklich aus; mit der alten Fassung schlagen sie fehl.</w:t>
      </w:r>
    </w:p>
    <w:p>
      <w:pPr>
        <w:pStyle w:val="Heading3"/>
      </w:pPr>
      <w:r>
        <w:t xml:space="preserve">2. Gzip-Bombe</w:t>
      </w:r>
    </w:p>
    <w:p>
      <w:pPr>
        <w:spacing w:after="120" w:before="0" w:line="290"/>
        <w:ind w:left="420"/>
      </w:pPr>
      <w:r>
        <w:rPr>
          <w:sz w:val="20"/>
          <w:szCs w:val="20"/>
        </w:rPr>
        <w:t xml:space="preserve">Eine .story-Datei ist gepacktes JSON. Entpackt wurde ohne Obergrenze – 597 KB lassen sich zu 600 MB aufblasen, im Hauptprozess und synchron. Das Fenster friert ein, ungesicherte Arbeit ist weg. Jetzt ist bei 400 MB Schluss, mit einer verständlichen Meldung. Ein Test baut eine echte Bombe und prüft, dass sie abgewiesen wird.</w:t>
      </w:r>
    </w:p>
    <w:p>
      <w:pPr>
        <w:pStyle w:val="Heading3"/>
      </w:pPr>
      <w:r>
        <w:t xml:space="preserve">3. Lücke in der Anhang-Sperre</w:t>
      </w:r>
    </w:p>
    <w:p>
      <w:pPr>
        <w:spacing w:after="120" w:before="0" w:line="290"/>
        <w:ind w:left="420"/>
      </w:pPr>
      <w:r>
        <w:rPr>
          <w:sz w:val="20"/>
          <w:szCs w:val="20"/>
        </w:rPr>
        <w:t xml:space="preserve">Beim Öffnen eines Anhangs waren .exe, .bat und zwanzig weitere Endungen gesperrt. Beim „Im Ordner zeigen“ nicht – die Datei wurde auf die Platte geschrieben und im Explorer markiert angezeigt, wo ein Doppelklick nahe liegt. Eine Sperre mit einer Hintertür ist keine. Beide Wege prüfen jetzt gleich.</w:t>
      </w:r>
    </w:p>
    <w:p>
      <w:pPr>
        <w:pStyle w:val="Heading2"/>
      </w:pPr>
      <w:r>
        <w:t xml:space="preserve">Gesehen, nicht behoben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F0E7DC" w:val="clear"/>
            <w:tcMar>
              <w:top w:type="dxa" w:w="85"/>
              <w:left w:type="dxa" w:w="120"/>
              <w:bottom w:type="dxa" w:w="85"/>
              <w:right w:type="dxa" w:w="120"/>
            </w:tcMar>
          </w:tcPr>
          <w:p>
            <w:pPr>
              <w:spacing w:after="0" w:line="265"/>
            </w:pPr>
            <w:r>
              <w:rPr>
                <w:b/>
                <w:bCs/>
                <w:sz w:val="18"/>
                <w:szCs w:val="18"/>
              </w:rPr>
              <w:t xml:space="preserve">Fundstelle</w:t>
            </w:r>
          </w:p>
        </w:tc>
        <w:tc>
          <w:tcPr>
            <w:tcW w:type="dxa" w:w="6160"/>
            <w:shd w:fill="F0E7DC" w:val="clear"/>
            <w:tcMar>
              <w:top w:type="dxa" w:w="85"/>
              <w:left w:type="dxa" w:w="120"/>
              <w:bottom w:type="dxa" w:w="85"/>
              <w:right w:type="dxa" w:w="120"/>
            </w:tcMar>
          </w:tcPr>
          <w:p>
            <w:pPr>
              <w:spacing w:after="0" w:line="265"/>
            </w:pPr>
            <w:r>
              <w:rPr>
                <w:b/>
                <w:bCs/>
                <w:sz w:val="18"/>
                <w:szCs w:val="18"/>
              </w:rPr>
              <w:t xml:space="preserve">Anmerkung</w:t>
            </w:r>
          </w:p>
        </w:tc>
      </w:tr>
      <w:tr>
        <w:trPr>
          <w:tblHeader w:val="false"/>
        </w:trPr>
        <w:tc>
          <w:tcPr>
            <w:tcW w:type="dxa" w:w="32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bib:umbenennen, bib:entfernen, datei:importLesen</w:t>
            </w:r>
          </w:p>
        </w:tc>
        <w:tc>
          <w:tcPr>
            <w:tcW w:type="dxa" w:w="6160"/>
            <w:tcMar>
              <w:top w:type="dxa" w:w="85"/>
              <w:left w:type="dxa" w:w="120"/>
              <w:bottom w:type="dxa" w:w="85"/>
              <w:right w:type="dxa" w:w="120"/>
            </w:tcMar>
          </w:tcPr>
          <w:p>
            <w:pPr>
              <w:spacing w:after="0" w:line="265"/>
            </w:pPr>
            <w:r>
              <w:rPr>
                <w:b w:val="false"/>
                <w:bCs w:val="false"/>
                <w:sz w:val="18"/>
                <w:szCs w:val="18"/>
              </w:rPr>
              <w:t xml:space="preserve">beliebige Pfade ohne Prüfung – das ist Punkt 13</w:t>
            </w:r>
          </w:p>
        </w:tc>
      </w:tr>
      <w:tr>
        <w:trPr>
          <w:tblHeader w:val="false"/>
        </w:trPr>
        <w:tc>
          <w:tcPr>
            <w:tcW w:type="dxa" w:w="32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preload.js</w:t>
            </w:r>
          </w:p>
        </w:tc>
        <w:tc>
          <w:tcPr>
            <w:tcW w:type="dxa" w:w="6160"/>
            <w:shd w:fill="FBF8F4" w:val="clear"/>
            <w:tcMar>
              <w:top w:type="dxa" w:w="85"/>
              <w:left w:type="dxa" w:w="120"/>
              <w:bottom w:type="dxa" w:w="85"/>
              <w:right w:type="dxa" w:w="120"/>
            </w:tcMar>
          </w:tcPr>
          <w:p>
            <w:pPr>
              <w:spacing w:after="0" w:line="265"/>
            </w:pPr>
            <w:r>
              <w:rPr>
                <w:b w:val="false"/>
                <w:bCs w:val="false"/>
                <w:sz w:val="18"/>
                <w:szCs w:val="18"/>
              </w:rPr>
              <w:t xml:space="preserve">Ereignis-Empfänger werden angemeldet, aber nie abgemeldet</w:t>
            </w:r>
          </w:p>
        </w:tc>
      </w:tr>
      <w:tr>
        <w:trPr>
          <w:tblHeader w:val="false"/>
        </w:trPr>
        <w:tc>
          <w:tcPr>
            <w:tcW w:type="dxa" w:w="32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main.js, will-navigate</w:t>
            </w:r>
          </w:p>
        </w:tc>
        <w:tc>
          <w:tcPr>
            <w:tcW w:type="dxa" w:w="6160"/>
            <w:tcMar>
              <w:top w:type="dxa" w:w="85"/>
              <w:left w:type="dxa" w:w="120"/>
              <w:bottom w:type="dxa" w:w="85"/>
              <w:right w:type="dxa" w:w="120"/>
            </w:tcMar>
          </w:tcPr>
          <w:p>
            <w:pPr>
              <w:spacing w:after="0" w:line="265"/>
            </w:pPr>
            <w:r>
              <w:rPr>
                <w:b w:val="false"/>
                <w:bCs w:val="false"/>
                <w:sz w:val="18"/>
                <w:szCs w:val="18"/>
              </w:rPr>
              <w:t xml:space="preserve">prüft url.includes('index.html') statt des tatsächlichen Pfades</w:t>
            </w:r>
          </w:p>
        </w:tc>
      </w:tr>
      <w:tr>
        <w:trPr>
          <w:tblHeader w:val="false"/>
        </w:trPr>
        <w:tc>
          <w:tcPr>
            <w:tcW w:type="dxa" w:w="3200"/>
            <w:shd w:fill="FBF8F4" w:val="clear"/>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main.js, setWindowOpenHandler</w:t>
            </w:r>
          </w:p>
        </w:tc>
        <w:tc>
          <w:tcPr>
            <w:tcW w:type="dxa" w:w="6160"/>
            <w:shd w:fill="FBF8F4" w:val="clear"/>
            <w:tcMar>
              <w:top w:type="dxa" w:w="85"/>
              <w:left w:type="dxa" w:w="120"/>
              <w:bottom w:type="dxa" w:w="85"/>
              <w:right w:type="dxa" w:w="120"/>
            </w:tcMar>
          </w:tcPr>
          <w:p>
            <w:pPr>
              <w:spacing w:after="0" w:line="265"/>
            </w:pPr>
            <w:r>
              <w:rPr>
                <w:b w:val="false"/>
                <w:bCs w:val="false"/>
                <w:sz w:val="18"/>
                <w:szCs w:val="18"/>
              </w:rPr>
              <w:t xml:space="preserve">öffnet jede https-Adresse im Systembrowser statt einer festen Liste</w:t>
            </w:r>
          </w:p>
        </w:tc>
      </w:tr>
      <w:tr>
        <w:trPr>
          <w:tblHeader w:val="false"/>
        </w:trPr>
        <w:tc>
          <w:tcPr>
            <w:tcW w:type="dxa" w:w="3200"/>
            <w:tcMar>
              <w:top w:type="dxa" w:w="85"/>
              <w:left w:type="dxa" w:w="120"/>
              <w:bottom w:type="dxa" w:w="85"/>
              <w:right w:type="dxa" w:w="120"/>
            </w:tcMar>
          </w:tcPr>
          <w:p>
            <w:pPr>
              <w:spacing w:after="0" w:line="265"/>
            </w:pPr>
            <w:r>
              <w:rPr>
                <w:rFonts w:ascii="Consolas" w:cs="Consolas" w:eastAsia="Consolas" w:hAnsi="Consolas"/>
                <w:b w:val="false"/>
                <w:bCs w:val="false"/>
                <w:sz w:val="18"/>
                <w:szCs w:val="18"/>
              </w:rPr>
              <w:t xml:space="preserve">datei:ordnerExport</w:t>
            </w:r>
          </w:p>
        </w:tc>
        <w:tc>
          <w:tcPr>
            <w:tcW w:type="dxa" w:w="6160"/>
            <w:tcMar>
              <w:top w:type="dxa" w:w="85"/>
              <w:left w:type="dxa" w:w="120"/>
              <w:bottom w:type="dxa" w:w="85"/>
              <w:right w:type="dxa" w:w="120"/>
            </w:tcMar>
          </w:tcPr>
          <w:p>
            <w:pPr>
              <w:spacing w:after="0" w:line="265"/>
            </w:pPr>
            <w:r>
              <w:rPr>
                <w:b w:val="false"/>
                <w:bCs w:val="false"/>
                <w:sz w:val="18"/>
                <w:szCs w:val="18"/>
              </w:rPr>
              <w:t xml:space="preserve">schreibt bis zu 20.000 Dateien synchron – das Fenster steht so lange</w:t>
            </w:r>
          </w:p>
        </w:tc>
      </w:tr>
    </w:tbl>
    <w:p>
      <w:pPr>
        <w:pStyle w:val="Heading1"/>
      </w:pPr>
      <w:r>
        <w:t xml:space="preserve">Vorschlag für die Reihenfolge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960"/>
      </w:tblGrid>
      <w:tr>
        <w:trPr>
          <w:tblHeader/>
        </w:trPr>
        <w:tc>
          <w:tcPr>
            <w:tcW w:type="dxa" w:w="1100"/>
            <w:shd w:fill="F0E7DC" w:val="clear"/>
            <w:tcMar>
              <w:top w:type="dxa" w:w="85"/>
              <w:left w:type="dxa" w:w="120"/>
              <w:bottom w:type="dxa" w:w="85"/>
              <w:right w:type="dxa" w:w="120"/>
            </w:tcMar>
          </w:tcPr>
          <w:p>
            <w:pPr>
              <w:spacing w:after="0" w:line="265"/>
            </w:pPr>
            <w:r>
              <w:rPr>
                <w:b/>
                <w:bCs/>
                <w:sz w:val="18"/>
                <w:szCs w:val="18"/>
              </w:rPr>
              <w:t xml:space="preserve">Schritt</w:t>
            </w:r>
          </w:p>
        </w:tc>
        <w:tc>
          <w:tcPr>
            <w:tcW w:type="dxa" w:w="3300"/>
            <w:shd w:fill="F0E7DC" w:val="clear"/>
            <w:tcMar>
              <w:top w:type="dxa" w:w="85"/>
              <w:left w:type="dxa" w:w="120"/>
              <w:bottom w:type="dxa" w:w="85"/>
              <w:right w:type="dxa" w:w="120"/>
            </w:tcMar>
          </w:tcPr>
          <w:p>
            <w:pPr>
              <w:spacing w:after="0" w:line="265"/>
            </w:pPr>
            <w:r>
              <w:rPr>
                <w:b/>
                <w:bCs/>
                <w:sz w:val="18"/>
                <w:szCs w:val="18"/>
              </w:rPr>
              <w:t xml:space="preserve">Aufgabe</w:t>
            </w:r>
          </w:p>
        </w:tc>
        <w:tc>
          <w:tcPr>
            <w:tcW w:type="dxa" w:w="4960"/>
            <w:shd w:fill="F0E7DC" w:val="clear"/>
            <w:tcMar>
              <w:top w:type="dxa" w:w="85"/>
              <w:left w:type="dxa" w:w="120"/>
              <w:bottom w:type="dxa" w:w="85"/>
              <w:right w:type="dxa" w:w="120"/>
            </w:tcMar>
          </w:tcPr>
          <w:p>
            <w:pPr>
              <w:spacing w:after="0" w:line="265"/>
            </w:pPr>
            <w:r>
              <w:rPr>
                <w:b/>
                <w:bCs/>
                <w:sz w:val="18"/>
                <w:szCs w:val="18"/>
              </w:rPr>
              <w:t xml:space="preserve">Warum hier</w:t>
            </w:r>
          </w:p>
        </w:tc>
      </w:tr>
      <w:tr>
        <w:trPr>
          <w:tblHeader w:val="false"/>
        </w:trPr>
        <w:tc>
          <w:tcPr>
            <w:tcW w:type="dxa" w:w="1100"/>
            <w:tcMar>
              <w:top w:type="dxa" w:w="85"/>
              <w:left w:type="dxa" w:w="120"/>
              <w:bottom w:type="dxa" w:w="85"/>
              <w:right w:type="dxa" w:w="120"/>
            </w:tcMar>
          </w:tcPr>
          <w:p>
            <w:pPr>
              <w:spacing w:after="0" w:line="265"/>
            </w:pPr>
            <w:r>
              <w:rPr>
                <w:b w:val="false"/>
                <w:bCs w:val="false"/>
                <w:sz w:val="18"/>
                <w:szCs w:val="18"/>
              </w:rPr>
              <w:t xml:space="preserve">1</w:t>
            </w:r>
          </w:p>
        </w:tc>
        <w:tc>
          <w:tcPr>
            <w:tcW w:type="dxa" w:w="3300"/>
            <w:tcMar>
              <w:top w:type="dxa" w:w="85"/>
              <w:left w:type="dxa" w:w="120"/>
              <w:bottom w:type="dxa" w:w="85"/>
              <w:right w:type="dxa" w:w="120"/>
            </w:tcMar>
          </w:tcPr>
          <w:p>
            <w:pPr>
              <w:spacing w:after="0" w:line="265"/>
            </w:pPr>
            <w:r>
              <w:rPr>
                <w:b w:val="false"/>
                <w:bCs w:val="false"/>
                <w:sz w:val="18"/>
                <w:szCs w:val="18"/>
              </w:rPr>
              <w:t xml:space="preserve">GitHub-Benutzernamen festlegen</w:t>
            </w:r>
          </w:p>
        </w:tc>
        <w:tc>
          <w:tcPr>
            <w:tcW w:type="dxa" w:w="4960"/>
            <w:tcMar>
              <w:top w:type="dxa" w:w="85"/>
              <w:left w:type="dxa" w:w="120"/>
              <w:bottom w:type="dxa" w:w="85"/>
              <w:right w:type="dxa" w:w="120"/>
            </w:tcMar>
          </w:tcPr>
          <w:p>
            <w:pPr>
              <w:spacing w:after="0" w:line="265"/>
            </w:pPr>
            <w:r>
              <w:rPr>
                <w:b w:val="false"/>
                <w:bCs w:val="false"/>
                <w:sz w:val="18"/>
                <w:szCs w:val="18"/>
              </w:rPr>
              <w:t xml:space="preserve">vier Platzhalter hängen daran</w:t>
            </w:r>
          </w:p>
        </w:tc>
      </w:tr>
      <w:tr>
        <w:trPr>
          <w:tblHeader w:val="false"/>
        </w:trPr>
        <w:tc>
          <w:tcPr>
            <w:tcW w:type="dxa" w:w="1100"/>
            <w:shd w:fill="FBF8F4" w:val="clear"/>
            <w:tcMar>
              <w:top w:type="dxa" w:w="85"/>
              <w:left w:type="dxa" w:w="120"/>
              <w:bottom w:type="dxa" w:w="85"/>
              <w:right w:type="dxa" w:w="120"/>
            </w:tcMar>
          </w:tcPr>
          <w:p>
            <w:pPr>
              <w:spacing w:after="0" w:line="265"/>
            </w:pPr>
            <w:r>
              <w:rPr>
                <w:b w:val="false"/>
                <w:bCs w:val="false"/>
                <w:sz w:val="18"/>
                <w:szCs w:val="18"/>
              </w:rPr>
              <w:t xml:space="preserve">2</w:t>
            </w:r>
          </w:p>
        </w:tc>
        <w:tc>
          <w:tcPr>
            <w:tcW w:type="dxa" w:w="3300"/>
            <w:shd w:fill="FBF8F4" w:val="clear"/>
            <w:tcMar>
              <w:top w:type="dxa" w:w="85"/>
              <w:left w:type="dxa" w:w="120"/>
              <w:bottom w:type="dxa" w:w="85"/>
              <w:right w:type="dxa" w:w="120"/>
            </w:tcMar>
          </w:tcPr>
          <w:p>
            <w:pPr>
              <w:spacing w:after="0" w:line="265"/>
            </w:pPr>
            <w:r>
              <w:rPr>
                <w:b w:val="false"/>
                <w:bCs w:val="false"/>
                <w:sz w:val="18"/>
                <w:szCs w:val="18"/>
              </w:rPr>
              <w:t xml:space="preserve">Punkt 2 – Platzhalter</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fünf Minuten, macht Punkt 8 und 11 möglich</w:t>
            </w:r>
          </w:p>
        </w:tc>
      </w:tr>
      <w:tr>
        <w:trPr>
          <w:tblHeader w:val="false"/>
        </w:trPr>
        <w:tc>
          <w:tcPr>
            <w:tcW w:type="dxa" w:w="1100"/>
            <w:tcMar>
              <w:top w:type="dxa" w:w="85"/>
              <w:left w:type="dxa" w:w="120"/>
              <w:bottom w:type="dxa" w:w="85"/>
              <w:right w:type="dxa" w:w="120"/>
            </w:tcMar>
          </w:tcPr>
          <w:p>
            <w:pPr>
              <w:spacing w:after="0" w:line="265"/>
            </w:pPr>
            <w:r>
              <w:rPr>
                <w:b w:val="false"/>
                <w:bCs w:val="false"/>
                <w:sz w:val="18"/>
                <w:szCs w:val="18"/>
              </w:rPr>
              <w:t xml:space="preserve">3</w:t>
            </w:r>
          </w:p>
        </w:tc>
        <w:tc>
          <w:tcPr>
            <w:tcW w:type="dxa" w:w="3300"/>
            <w:tcMar>
              <w:top w:type="dxa" w:w="85"/>
              <w:left w:type="dxa" w:w="120"/>
              <w:bottom w:type="dxa" w:w="85"/>
              <w:right w:type="dxa" w:w="120"/>
            </w:tcMar>
          </w:tcPr>
          <w:p>
            <w:pPr>
              <w:spacing w:after="0" w:line="265"/>
            </w:pPr>
            <w:r>
              <w:rPr>
                <w:b w:val="false"/>
                <w:bCs w:val="false"/>
                <w:sz w:val="18"/>
                <w:szCs w:val="18"/>
              </w:rPr>
              <w:t xml:space="preserve">Punkt 13 – Pfadprüfungen</w:t>
            </w:r>
          </w:p>
        </w:tc>
        <w:tc>
          <w:tcPr>
            <w:tcW w:type="dxa" w:w="4960"/>
            <w:tcMar>
              <w:top w:type="dxa" w:w="85"/>
              <w:left w:type="dxa" w:w="120"/>
              <w:bottom w:type="dxa" w:w="85"/>
              <w:right w:type="dxa" w:w="120"/>
            </w:tcMar>
          </w:tcPr>
          <w:p>
            <w:pPr>
              <w:spacing w:after="0" w:line="265"/>
            </w:pPr>
            <w:r>
              <w:rPr>
                <w:b w:val="false"/>
                <w:bCs w:val="false"/>
                <w:sz w:val="18"/>
                <w:szCs w:val="18"/>
              </w:rPr>
              <w:t xml:space="preserve">letzte technische Aufgabe, vor dem Bauen</w:t>
            </w:r>
          </w:p>
        </w:tc>
      </w:tr>
      <w:tr>
        <w:trPr>
          <w:tblHeader w:val="false"/>
        </w:trPr>
        <w:tc>
          <w:tcPr>
            <w:tcW w:type="dxa" w:w="1100"/>
            <w:shd w:fill="FBF8F4" w:val="clear"/>
            <w:tcMar>
              <w:top w:type="dxa" w:w="85"/>
              <w:left w:type="dxa" w:w="120"/>
              <w:bottom w:type="dxa" w:w="85"/>
              <w:right w:type="dxa" w:w="120"/>
            </w:tcMar>
          </w:tcPr>
          <w:p>
            <w:pPr>
              <w:spacing w:after="0" w:line="265"/>
            </w:pPr>
            <w:r>
              <w:rPr>
                <w:b w:val="false"/>
                <w:bCs w:val="false"/>
                <w:sz w:val="18"/>
                <w:szCs w:val="18"/>
              </w:rPr>
              <w:t xml:space="preserve">4</w:t>
            </w:r>
          </w:p>
        </w:tc>
        <w:tc>
          <w:tcPr>
            <w:tcW w:type="dxa" w:w="3300"/>
            <w:shd w:fill="FBF8F4" w:val="clear"/>
            <w:tcMar>
              <w:top w:type="dxa" w:w="85"/>
              <w:left w:type="dxa" w:w="120"/>
              <w:bottom w:type="dxa" w:w="85"/>
              <w:right w:type="dxa" w:w="120"/>
            </w:tcMar>
          </w:tcPr>
          <w:p>
            <w:pPr>
              <w:spacing w:after="0" w:line="265"/>
            </w:pPr>
            <w:r>
              <w:rPr>
                <w:b w:val="false"/>
                <w:bCs w:val="false"/>
                <w:sz w:val="18"/>
                <w:szCs w:val="18"/>
              </w:rPr>
              <w:t xml:space="preserve">Punkt 4 – Bildschirmfotos</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braucht die laufende Anwendung</w:t>
            </w:r>
          </w:p>
        </w:tc>
      </w:tr>
      <w:tr>
        <w:trPr>
          <w:tblHeader w:val="false"/>
        </w:trPr>
        <w:tc>
          <w:tcPr>
            <w:tcW w:type="dxa" w:w="1100"/>
            <w:tcMar>
              <w:top w:type="dxa" w:w="85"/>
              <w:left w:type="dxa" w:w="120"/>
              <w:bottom w:type="dxa" w:w="85"/>
              <w:right w:type="dxa" w:w="120"/>
            </w:tcMar>
          </w:tcPr>
          <w:p>
            <w:pPr>
              <w:spacing w:after="0" w:line="265"/>
            </w:pPr>
            <w:r>
              <w:rPr>
                <w:b w:val="false"/>
                <w:bCs w:val="false"/>
                <w:sz w:val="18"/>
                <w:szCs w:val="18"/>
              </w:rPr>
              <w:t xml:space="preserve">5</w:t>
            </w:r>
          </w:p>
        </w:tc>
        <w:tc>
          <w:tcPr>
            <w:tcW w:type="dxa" w:w="3300"/>
            <w:tcMar>
              <w:top w:type="dxa" w:w="85"/>
              <w:left w:type="dxa" w:w="120"/>
              <w:bottom w:type="dxa" w:w="85"/>
              <w:right w:type="dxa" w:w="120"/>
            </w:tcMar>
          </w:tcPr>
          <w:p>
            <w:pPr>
              <w:spacing w:after="0" w:line="265"/>
            </w:pPr>
            <w:r>
              <w:rPr>
                <w:b w:val="false"/>
                <w:bCs w:val="false"/>
                <w:sz w:val="18"/>
                <w:szCs w:val="18"/>
              </w:rPr>
              <w:t xml:space="preserve">Punkt 5, 6, 7 – Entscheidungen</w:t>
            </w:r>
          </w:p>
        </w:tc>
        <w:tc>
          <w:tcPr>
            <w:tcW w:type="dxa" w:w="4960"/>
            <w:tcMar>
              <w:top w:type="dxa" w:w="85"/>
              <w:left w:type="dxa" w:w="120"/>
              <w:bottom w:type="dxa" w:w="85"/>
              <w:right w:type="dxa" w:w="120"/>
            </w:tcMar>
          </w:tcPr>
          <w:p>
            <w:pPr>
              <w:spacing w:after="0" w:line="265"/>
            </w:pPr>
            <w:r>
              <w:rPr>
                <w:b w:val="false"/>
                <w:bCs w:val="false"/>
                <w:sz w:val="18"/>
                <w:szCs w:val="18"/>
              </w:rPr>
              <w:t xml:space="preserve">bestimmen, was gebaut und verlinkt wird</w:t>
            </w:r>
          </w:p>
        </w:tc>
      </w:tr>
      <w:tr>
        <w:trPr>
          <w:tblHeader w:val="false"/>
        </w:trPr>
        <w:tc>
          <w:tcPr>
            <w:tcW w:type="dxa" w:w="1100"/>
            <w:shd w:fill="FBF8F4" w:val="clear"/>
            <w:tcMar>
              <w:top w:type="dxa" w:w="85"/>
              <w:left w:type="dxa" w:w="120"/>
              <w:bottom w:type="dxa" w:w="85"/>
              <w:right w:type="dxa" w:w="120"/>
            </w:tcMar>
          </w:tcPr>
          <w:p>
            <w:pPr>
              <w:spacing w:after="0" w:line="265"/>
            </w:pPr>
            <w:r>
              <w:rPr>
                <w:b w:val="false"/>
                <w:bCs w:val="false"/>
                <w:sz w:val="18"/>
                <w:szCs w:val="18"/>
              </w:rPr>
              <w:t xml:space="preserve">6</w:t>
            </w:r>
          </w:p>
        </w:tc>
        <w:tc>
          <w:tcPr>
            <w:tcW w:type="dxa" w:w="3300"/>
            <w:shd w:fill="FBF8F4" w:val="clear"/>
            <w:tcMar>
              <w:top w:type="dxa" w:w="85"/>
              <w:left w:type="dxa" w:w="120"/>
              <w:bottom w:type="dxa" w:w="85"/>
              <w:right w:type="dxa" w:w="120"/>
            </w:tcMar>
          </w:tcPr>
          <w:p>
            <w:pPr>
              <w:spacing w:after="0" w:line="265"/>
            </w:pPr>
            <w:r>
              <w:rPr>
                <w:b w:val="false"/>
                <w:bCs w:val="false"/>
                <w:sz w:val="18"/>
                <w:szCs w:val="18"/>
              </w:rPr>
              <w:t xml:space="preserve">Punkt 3 – Rechtstexte</w:t>
            </w:r>
          </w:p>
        </w:tc>
        <w:tc>
          <w:tcPr>
            <w:tcW w:type="dxa" w:w="4960"/>
            <w:shd w:fill="FBF8F4" w:val="clear"/>
            <w:tcMar>
              <w:top w:type="dxa" w:w="85"/>
              <w:left w:type="dxa" w:w="120"/>
              <w:bottom w:type="dxa" w:w="85"/>
              <w:right w:type="dxa" w:w="120"/>
            </w:tcMar>
          </w:tcPr>
          <w:p>
            <w:pPr>
              <w:spacing w:after="0" w:line="265"/>
            </w:pPr>
            <w:r>
              <w:rPr>
                <w:b w:val="false"/>
                <w:bCs w:val="false"/>
                <w:sz w:val="18"/>
                <w:szCs w:val="18"/>
              </w:rPr>
              <w:t xml:space="preserve">läuft parallel, braucht am längsten</w:t>
            </w:r>
          </w:p>
        </w:tc>
      </w:tr>
      <w:tr>
        <w:trPr>
          <w:tblHeader w:val="false"/>
        </w:trPr>
        <w:tc>
          <w:tcPr>
            <w:tcW w:type="dxa" w:w="1100"/>
            <w:tcMar>
              <w:top w:type="dxa" w:w="85"/>
              <w:left w:type="dxa" w:w="120"/>
              <w:bottom w:type="dxa" w:w="85"/>
              <w:right w:type="dxa" w:w="120"/>
            </w:tcMar>
          </w:tcPr>
          <w:p>
            <w:pPr>
              <w:spacing w:after="0" w:line="265"/>
            </w:pPr>
            <w:r>
              <w:rPr>
                <w:b w:val="false"/>
                <w:bCs w:val="false"/>
                <w:sz w:val="18"/>
                <w:szCs w:val="18"/>
              </w:rPr>
              <w:t xml:space="preserve">7</w:t>
            </w:r>
          </w:p>
        </w:tc>
        <w:tc>
          <w:tcPr>
            <w:tcW w:type="dxa" w:w="3300"/>
            <w:tcMar>
              <w:top w:type="dxa" w:w="85"/>
              <w:left w:type="dxa" w:w="120"/>
              <w:bottom w:type="dxa" w:w="85"/>
              <w:right w:type="dxa" w:w="120"/>
            </w:tcMar>
          </w:tcPr>
          <w:p>
            <w:pPr>
              <w:spacing w:after="0" w:line="265"/>
            </w:pPr>
            <w:r>
              <w:rPr>
                <w:b w:val="false"/>
                <w:bCs w:val="false"/>
                <w:sz w:val="18"/>
                <w:szCs w:val="18"/>
              </w:rPr>
              <w:t xml:space="preserve">Punkt 12, 8, 9, 10, 11</w:t>
            </w:r>
          </w:p>
        </w:tc>
        <w:tc>
          <w:tcPr>
            <w:tcW w:type="dxa" w:w="4960"/>
            <w:tcMar>
              <w:top w:type="dxa" w:w="85"/>
              <w:left w:type="dxa" w:w="120"/>
              <w:bottom w:type="dxa" w:w="85"/>
              <w:right w:type="dxa" w:w="120"/>
            </w:tcMar>
          </w:tcPr>
          <w:p>
            <w:pPr>
              <w:spacing w:after="0" w:line="265"/>
            </w:pPr>
            <w:r>
              <w:rPr>
                <w:b w:val="false"/>
                <w:bCs w:val="false"/>
                <w:sz w:val="18"/>
                <w:szCs w:val="18"/>
              </w:rPr>
              <w:t xml:space="preserve">aufräumen, hochladen, bauen, veröffentlichen</w:t>
            </w:r>
          </w:p>
        </w:tc>
      </w:tr>
    </w:tbl>
    <w:p>
      <w:pPr>
        <w:spacing w:after="200"/>
      </w:pPr>
    </w:p>
    <w:p>
      <w:pPr>
        <w:spacing w:after="120" w:before="0" w:line="290"/>
      </w:pPr>
      <w:r>
        <w:rPr>
          <w:i/>
          <w:iCs/>
          <w:color w:val="5F5A54"/>
          <w:sz w:val="20"/>
          <w:szCs w:val="20"/>
        </w:rPr>
        <w:t xml:space="preserve">Ohne Punkt 3 sind das etwa vier bis fünf Stunden. Punkt 3 hängt daran, wie schnell Sie an juristischen Rat kommen.</w:t>
      </w:r>
    </w:p>
    <w:sectPr>
      <w:footerReference w:type="default" r:id="rId7"/>
      <w:pgSz w:w="11906" w:h="16838" w:orient="portrait"/>
      <w:pgMar w:top="1100" w:right="1150" w:bottom="100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0D6C8" w:sz="4" w:space="8"/>
      </w:pBdr>
      <w:jc w:val="right"/>
    </w:pPr>
    <w:r>
      <w:rPr>
        <w:color w:val="5F5A54"/>
        <w:sz w:val="16"/>
        <w:szCs w:val="16"/>
      </w:rPr>
      <w:t xml:space="preserve">Ploow – Release-Checkliste · Stand 8. August 2026 · Seite </w:t>
    </w:r>
    <w:r>
      <w:rPr>
        <w:color w:val="5F5A54"/>
        <w:sz w:val="16"/>
        <w:szCs w:val="16"/>
      </w:rPr>
      <w:fldChar w:fldCharType="begin"/>
      <w:instrText xml:space="preserve">PAGE</w:instrText>
      <w:fldChar w:fldCharType="separate"/>
      <w:fldChar w:fldCharType="end"/>
    </w:r>
    <w:r>
      <w:rPr>
        <w:color w:val="5F5A54"/>
        <w:sz w:val="16"/>
        <w:szCs w:val="16"/>
      </w:rPr>
      <w:t xml:space="preserve"> von </w:t>
    </w:r>
    <w:r>
      <w:rPr>
        <w:color w:val="5F5A54"/>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724"/>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B0713A" w:sz="12" w:space="8"/>
      </w:pBdr>
      <w:spacing w:after="180" w:before="400"/>
    </w:pPr>
    <w:rPr>
      <w:b/>
      <w:bCs/>
      <w:color w:val="2B2724"/>
      <w:sz w:val="32"/>
      <w:szCs w:val="32"/>
    </w:rPr>
  </w:style>
  <w:style w:type="paragraph" w:styleId="Heading2">
    <w:name w:val="Heading 2"/>
    <w:basedOn w:val="Normal"/>
    <w:next w:val="Normal"/>
    <w:qFormat/>
    <w:pPr>
      <w:keepNext/>
      <w:spacing w:after="130" w:before="300"/>
    </w:pPr>
    <w:rPr>
      <w:b/>
      <w:bCs/>
      <w:color w:val="2B2724"/>
      <w:sz w:val="25"/>
      <w:szCs w:val="25"/>
    </w:rPr>
  </w:style>
  <w:style w:type="paragraph" w:styleId="Heading3">
    <w:name w:val="Heading 3"/>
    <w:basedOn w:val="Normal"/>
    <w:next w:val="Normal"/>
    <w:qFormat/>
    <w:pPr>
      <w:keepNext/>
      <w:spacing w:after="90" w:before="220"/>
    </w:pPr>
    <w:rPr>
      <w:b/>
      <w:bCs/>
      <w:color w:val="B0713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Ploow – Release-Checkliste</dc:title>
  <dc:creator>Ploow</dc:creator>
  <dc:description>Was bis zur Veröffentlichung von Ploow 1.12.0 noch zu tun ist</dc:description>
  <cp:lastModifiedBy>Un-named</cp:lastModifiedBy>
  <cp:revision>1</cp:revision>
  <dcterms:created xsi:type="dcterms:W3CDTF">2026-08-08T09:46:38.238Z</dcterms:created>
  <dcterms:modified xsi:type="dcterms:W3CDTF">2026-08-08T09:46:38.239Z</dcterms:modified>
</cp:coreProperties>
</file>

<file path=docProps/custom.xml><?xml version="1.0" encoding="utf-8"?>
<Properties xmlns="http://schemas.openxmlformats.org/officeDocument/2006/custom-properties" xmlns:vt="http://schemas.openxmlformats.org/officeDocument/2006/docPropsVTypes"/>
</file>