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Ansh Kushwaha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ansh.kushwaha26@gmail.com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Engineering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 https://link.springer.com/article/10.1007/s12652-021-03488-z</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Analyze and summarize this research paper for me in about 100 words.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paper explores improving image classification on the Caltech-101 dataset by combining deep learning features from VGG19 with handcrafted features like SIFT, SURF, ORB, and the Shi-Tomasi corner detector. These features are classified using machine learning methods such as Random Forest, Naïve Bayes, Decision Tree, and XGBClassifier. The combination of VGG19 with traditional feature extractors outperforms individual methods, achieving a 93.73% accuracy with Random Forest. The study concludes that integrating deep learning and handcrafted features enhances classification performance compared to using deep learning alone.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Try and include different sections while keeping it in about 100 words.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paper investigates image classification on the Caltech-101 dataset using transfer learning with VGG19 and traditional handcrafted features like SIFT, SURF, ORB, and Shi-Tomasi corner detector. In the Introduction, the authors highlight challenges in using CNNs alone for classification. The Methodology combines deep and handcrafted features, followed by classification using Random Forest, Naïve Bayes, Decision Tree, and XGBClassifier. Experimental Results show Random Forest with fused features achieves 93.73% accuracy. The Conclusion emphasizes that blending deep learning with traditional methods improves performance over using VGG19 alone.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Make it more like a study.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study focuses on improving image classification for the Caltech-101 dataset by integrating transfer learning from VGG19 with handcrafted feature extraction techniques such as SIFT, SURF, ORB, and the Shi-Tomasi corner detector. In the Introduction, the paper discusses limitations of using CNNs alone for image classification. The Methodology employs a combination of deep learning and handcrafted features, classified using machine learning algorithms like Random Forest, Naïve Bayes, Decision Tree, and XGBClassifier. Results indicate that Random Forest with combined features achieves the highest accuracy (93.73%). The study concludes that this fusion approach outperforms individual methods, enhancing classification accuracy.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Include more numerical information into this.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study investigates enhancing image classification on the Caltech-101 dataset by combining transfer learning from VGG19 with handcrafted feature extraction techniques such as SIFT, SURF, ORB, and the Shi-Tomasi corner detector. The Methodology involves extracting features and classifying them using machine learning algorithms like Random Forest, Naïve Bayes, Decision Tree, and XGBClassifier. Results show that Random Forest with the combined features achieves the highest accuracy of 93.73%, with a precision of 93.7%, recall of 93.73%, and an AUC of 96.79%. The study concludes that this hybrid approach outperforms individual methods, providing superior classification performance over VGG19 alone.</w:t>
      </w:r>
      <w:r w:rsidDel="00000000" w:rsidR="00000000" w:rsidRPr="00000000">
        <w:rPr>
          <w:rtl w:val="0"/>
        </w:rPr>
      </w:r>
    </w:p>
    <w:p w:rsidR="00000000" w:rsidDel="00000000" w:rsidP="00000000" w:rsidRDefault="00000000" w:rsidRPr="00000000" w14:paraId="00000017">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Key insights from the paper:</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Hybrid Approach: The study combines deep learning (VGG19) with handcrafted feature extraction techniques (SIFT, SURF, ORB, Shi-Tomasi corner detector), improving classification performance.</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Dataset: The experiment is conducted on the Caltech-101 dataset, consisting of 8678 images across 101 categories, making it a challenging, multiclass dataset.</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Classifiers Used: Four machine learning classifiers—Random Forest, Naïve Bayes, Decision Tree, and XGBClassifier—are evaluated.</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Best Performance: Random Forest, using combined deep and handcrafted features, achieves the highest accuracy of 93.73%, with precision of 93.7%, recall of 93.73%, and AUC of 96.79%.</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Dimensionality Reduction: K-means clustering and Locality Preserving Projection (LPP) are used to reduce feature dimensions and improve efficiency.</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Conclusion: A single feature extraction method is insufficient; combining deep learning and traditional techniques provides significantly better classification accuracy than using VGG19 alone.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The findings of this study, which combine deep learning (VGG19) with traditional handcrafted features for enhanced image classification, have several potential applications:</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Medical Image Analysis: The hybrid approach can be used in diagnosing diseases from medical images (e.g., X-rays, MRIs) where precision and accuracy are critical.</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Object Recognition in Robotics: Improved classification techniques can help robots recognize and interact with objects more effectively in complex environments.</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Surveillance and Security: Enhanced image classification can improve object and face recognition systems for security cameras, aiding in threat detection and monitoring.</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Autonomous Vehicles: This method could be applied in self-driving cars to improve accuracy in identifying road signs, pedestrians, and other vehicles.</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E-commerce: Enhanced product image classification can assist in better search results and recommendations based on visual attributes of items.</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Agriculture: It can be used in detecting pests and plant diseases through image classification of crops in precision farming.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final summary contains most of the factual information present in the research paper that can fit within 100 words, and is written quite clearly so that it is easy to understand.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insights present in the summary are really accurate and all the resultant metrics are well justified and accurately summarized.</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summarized text can provide insight into the whole research paper to anyone reading it, and it contains all the necessary information to really understand the goal of the research.</w:t>
      </w:r>
      <w:r w:rsidDel="00000000" w:rsidR="00000000" w:rsidRPr="00000000">
        <w:rPr>
          <w:rtl w:val="0"/>
        </w:rPr>
      </w:r>
    </w:p>
    <w:p w:rsidR="00000000" w:rsidDel="00000000" w:rsidP="00000000" w:rsidRDefault="00000000" w:rsidRPr="00000000" w14:paraId="0000003A">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spacing w:after="240" w:before="240" w:lineRule="auto"/>
        <w:rPr>
          <w:rFonts w:ascii="Arial" w:cs="Arial" w:eastAsia="Arial" w:hAnsi="Arial"/>
        </w:rPr>
      </w:pPr>
      <w:r w:rsidDel="00000000" w:rsidR="00000000" w:rsidRPr="00000000">
        <w:rPr>
          <w:rFonts w:ascii="Arial" w:cs="Arial" w:eastAsia="Arial" w:hAnsi="Arial"/>
          <w:rtl w:val="0"/>
        </w:rPr>
        <w:t xml:space="preserve">In the Generative AI course, I learned a lot about how AI can create new content like images and text. I found it challenging to understand the complex math and techniques behind these models, but with practice, I started to get the hang of it.</w:t>
      </w:r>
    </w:p>
    <w:p w:rsidR="00000000" w:rsidDel="00000000" w:rsidP="00000000" w:rsidRDefault="00000000" w:rsidRPr="00000000" w14:paraId="0000003D">
      <w:pPr>
        <w:spacing w:after="240" w:before="240" w:lineRule="auto"/>
        <w:rPr>
          <w:rFonts w:ascii="Arial" w:cs="Arial" w:eastAsia="Arial" w:hAnsi="Arial"/>
        </w:rPr>
      </w:pPr>
      <w:r w:rsidDel="00000000" w:rsidR="00000000" w:rsidRPr="00000000">
        <w:rPr>
          <w:rFonts w:ascii="Arial" w:cs="Arial" w:eastAsia="Arial" w:hAnsi="Arial"/>
          <w:rtl w:val="0"/>
        </w:rPr>
        <w:t xml:space="preserve">One of the main challenges I faced was understanding the differences between various types of generative models, like GANs (Generative Adversarial Networks) and VAEs (Variational Autoencoders). Distinguishing between their approaches and applications took some time and effort.</w:t>
      </w:r>
    </w:p>
    <w:p w:rsidR="00000000" w:rsidDel="00000000" w:rsidP="00000000" w:rsidRDefault="00000000" w:rsidRPr="00000000" w14:paraId="0000003E">
      <w:pPr>
        <w:spacing w:after="240" w:before="240" w:lineRule="auto"/>
        <w:rPr>
          <w:rFonts w:ascii="Arial" w:cs="Arial" w:eastAsia="Arial" w:hAnsi="Arial"/>
        </w:rPr>
      </w:pPr>
      <w:r w:rsidDel="00000000" w:rsidR="00000000" w:rsidRPr="00000000">
        <w:rPr>
          <w:rFonts w:ascii="Arial" w:cs="Arial" w:eastAsia="Arial" w:hAnsi="Arial"/>
          <w:rtl w:val="0"/>
        </w:rPr>
        <w:t xml:space="preserve">The biggest insight I gained was realizing how powerful generative AI can be in different areas, from creating art to solving real-world problems. This course not only improved my technical skills but also made me appreciate the potential and the challenges of working with AI.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