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9285" w14:textId="2E7DAB71" w:rsidR="007517D9" w:rsidRDefault="00000000">
      <w:r>
        <w:rPr>
          <w:b/>
        </w:rPr>
        <w:t xml:space="preserve">Name </w:t>
      </w:r>
      <w:r w:rsidR="00590D64">
        <w:rPr>
          <w:b/>
        </w:rPr>
        <w:t>–</w:t>
      </w:r>
      <w:r>
        <w:rPr>
          <w:b/>
        </w:rPr>
        <w:t xml:space="preserve"> </w:t>
      </w:r>
      <w:r w:rsidR="00590D64" w:rsidRPr="00590D64">
        <w:rPr>
          <w:b/>
        </w:rPr>
        <w:t>Ansh Goyanka</w:t>
      </w:r>
      <w:r>
        <w:rPr>
          <w:b/>
        </w:rPr>
        <w:br/>
        <w:t>Roll No - 3820</w:t>
      </w:r>
      <w:r w:rsidR="00590D64">
        <w:rPr>
          <w:b/>
        </w:rPr>
        <w:t>62</w:t>
      </w:r>
      <w:r>
        <w:rPr>
          <w:b/>
        </w:rPr>
        <w:br/>
        <w:t>PRN - 22311</w:t>
      </w:r>
      <w:r w:rsidR="00590D64">
        <w:rPr>
          <w:b/>
        </w:rPr>
        <w:t>750</w:t>
      </w:r>
    </w:p>
    <w:p w14:paraId="18B9A953" w14:textId="77777777" w:rsidR="007517D9" w:rsidRDefault="00000000">
      <w:pPr>
        <w:pStyle w:val="Heading1"/>
      </w:pPr>
      <w:r>
        <w:t>Introduction</w:t>
      </w:r>
    </w:p>
    <w:p w14:paraId="25A18C30" w14:textId="77777777" w:rsidR="007517D9" w:rsidRDefault="00000000">
      <w:r>
        <w:t>This assignment extends the use of Stable Diffusion for image generation by introducing a reusable function and tuning generation parameters. It demonstrates how prompt engineering and parameter control can improve the quality and creativity of generated images.</w:t>
      </w:r>
    </w:p>
    <w:p w14:paraId="418BE404" w14:textId="77777777" w:rsidR="007517D9" w:rsidRDefault="00000000">
      <w:pPr>
        <w:pStyle w:val="Heading1"/>
      </w:pPr>
      <w:r>
        <w:t>Objective</w:t>
      </w:r>
    </w:p>
    <w:p w14:paraId="2EB75618" w14:textId="77777777" w:rsidR="007517D9" w:rsidRDefault="00000000">
      <w:r>
        <w:t>The objective of this assignment is to create a reusable image generation function, understand parameters like inference steps and guidance scale, and analyze how they affect image quality.</w:t>
      </w:r>
    </w:p>
    <w:p w14:paraId="4A6E906A" w14:textId="77777777" w:rsidR="007517D9" w:rsidRDefault="00000000">
      <w:pPr>
        <w:pStyle w:val="Heading1"/>
      </w:pPr>
      <w:r>
        <w:t>Tools and Technologies</w:t>
      </w:r>
    </w:p>
    <w:p w14:paraId="0EA7071B" w14:textId="77777777" w:rsidR="007517D9" w:rsidRDefault="00000000">
      <w:r>
        <w:t>- Diffusers (Hugging Face): Stable Diffusion pipeline.</w:t>
      </w:r>
      <w:r>
        <w:br/>
        <w:t>- PyTorch: Backend framework.</w:t>
      </w:r>
      <w:r>
        <w:br/>
        <w:t>- Transformers: Supporting library.</w:t>
      </w:r>
      <w:r>
        <w:br/>
        <w:t>- Python: Programming language.</w:t>
      </w:r>
      <w:r>
        <w:br/>
        <w:t>- Jupyter Notebook / Colab: Execution environment.</w:t>
      </w:r>
    </w:p>
    <w:p w14:paraId="38C84D0F" w14:textId="77777777" w:rsidR="007517D9" w:rsidRDefault="00000000">
      <w:pPr>
        <w:pStyle w:val="Heading1"/>
      </w:pPr>
      <w:r>
        <w:t>Methodology</w:t>
      </w:r>
    </w:p>
    <w:p w14:paraId="7740FF67" w14:textId="77777777" w:rsidR="007517D9" w:rsidRDefault="00000000">
      <w:r>
        <w:t>The Stable Diffusion model is loaded and moved to GPU for efficient execution. A custom function is defined to generate images based on prompts. Parameters such as inference steps and guidance scale are adjusted to control the output quality.</w:t>
      </w:r>
    </w:p>
    <w:p w14:paraId="13931326" w14:textId="77777777" w:rsidR="007517D9" w:rsidRDefault="00000000">
      <w:pPr>
        <w:pStyle w:val="Heading1"/>
      </w:pPr>
      <w:r>
        <w:t>Implementation</w:t>
      </w:r>
    </w:p>
    <w:p w14:paraId="0C524EAE" w14:textId="77777777" w:rsidR="007517D9" w:rsidRDefault="00000000">
      <w:r>
        <w:t>A function named generate_image is created to simplify repeated image generation. The function takes a text prompt as input and produces an image using the diffusion model.</w:t>
      </w:r>
      <w:r>
        <w:br/>
      </w:r>
      <w:r>
        <w:br/>
        <w:t>The parameters used include:</w:t>
      </w:r>
      <w:r>
        <w:br/>
        <w:t>- num_inference_steps: Controls the number of denoising steps.</w:t>
      </w:r>
      <w:r>
        <w:br/>
        <w:t>- guidance_scale: Controls how closely the image follows the prompt.</w:t>
      </w:r>
      <w:r>
        <w:br/>
      </w:r>
      <w:r>
        <w:br/>
        <w:t>Multiple prompts are tested including futuristic cityscapes, AI robots, and space-themed architecture.</w:t>
      </w:r>
    </w:p>
    <w:p w14:paraId="4CA133B0" w14:textId="77777777" w:rsidR="007517D9" w:rsidRDefault="00000000">
      <w:pPr>
        <w:pStyle w:val="Heading1"/>
      </w:pPr>
      <w:r>
        <w:lastRenderedPageBreak/>
        <w:t>Results and Discussion</w:t>
      </w:r>
    </w:p>
    <w:p w14:paraId="5F48D5E8" w14:textId="77777777" w:rsidR="007517D9" w:rsidRDefault="00000000">
      <w:r>
        <w:t>The results show that increasing inference steps improves image quality but increases computation time. Guidance scale helps in aligning the image with the prompt. The model generates diverse and creative outputs for different prompts, demonstrating flexibility and control.</w:t>
      </w:r>
    </w:p>
    <w:p w14:paraId="0842FF80" w14:textId="77777777" w:rsidR="007517D9" w:rsidRDefault="00000000">
      <w:pPr>
        <w:pStyle w:val="Heading1"/>
      </w:pPr>
      <w:r>
        <w:t>Conclusion</w:t>
      </w:r>
    </w:p>
    <w:p w14:paraId="0D50794A" w14:textId="77777777" w:rsidR="007517D9" w:rsidRDefault="00000000">
      <w:r>
        <w:t>In conclusion, this assignment demonstrates advanced usage of Stable Diffusion with parameter tuning and reusable functions. It highlights how fine control over parameters can enhance output quality. This approach is useful for building scalable and customizable image generation applications.</w:t>
      </w:r>
    </w:p>
    <w:sectPr w:rsidR="007517D9">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4101"/>
    <w:multiLevelType w:val="multilevel"/>
    <w:tmpl w:val="E62CE2D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9F4987"/>
    <w:multiLevelType w:val="multilevel"/>
    <w:tmpl w:val="1452F12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B93A51"/>
    <w:multiLevelType w:val="multilevel"/>
    <w:tmpl w:val="ED0A2B3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631236"/>
    <w:multiLevelType w:val="multilevel"/>
    <w:tmpl w:val="85A691E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71E0601"/>
    <w:multiLevelType w:val="multilevel"/>
    <w:tmpl w:val="F1C833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C6D3CB1"/>
    <w:multiLevelType w:val="multilevel"/>
    <w:tmpl w:val="4478264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23F5F1B"/>
    <w:multiLevelType w:val="multilevel"/>
    <w:tmpl w:val="549A1C9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23712137">
    <w:abstractNumId w:val="6"/>
  </w:num>
  <w:num w:numId="2" w16cid:durableId="1348673269">
    <w:abstractNumId w:val="3"/>
  </w:num>
  <w:num w:numId="3" w16cid:durableId="1373112063">
    <w:abstractNumId w:val="2"/>
  </w:num>
  <w:num w:numId="4" w16cid:durableId="1508902155">
    <w:abstractNumId w:val="5"/>
  </w:num>
  <w:num w:numId="5" w16cid:durableId="461002710">
    <w:abstractNumId w:val="0"/>
  </w:num>
  <w:num w:numId="6" w16cid:durableId="1052735759">
    <w:abstractNumId w:val="1"/>
  </w:num>
  <w:num w:numId="7" w16cid:durableId="1472551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7D9"/>
    <w:rsid w:val="00590D64"/>
    <w:rsid w:val="007517D9"/>
    <w:rsid w:val="00F3525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DBEA"/>
  <w15:docId w15:val="{F44CF9EB-FB80-45B5-B66B-72D5B197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2026-03-24T06:01:00Z</dcterms:modified>
  <dc:language>en-US</dc:language>
</cp:coreProperties>
</file>