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6C2DA9"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6C2DA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PROJECT REPORT</w:t>
      </w:r>
      <w:r w:rsidR="00295D1D" w:rsidRPr="006C2DA9">
        <w:rPr>
          <w:rFonts w:ascii="Times New Roman" w:hAnsi="Times New Roman" w:cs="Times New Roman"/>
          <w:b/>
          <w:color w:val="000000"/>
          <w:sz w:val="24"/>
          <w:szCs w:val="24"/>
        </w:rPr>
        <w:t xml:space="preserve"> O</w:t>
      </w:r>
      <w:r w:rsidR="00897530" w:rsidRPr="006C2DA9">
        <w:rPr>
          <w:rFonts w:ascii="Times New Roman" w:hAnsi="Times New Roman" w:cs="Times New Roman"/>
          <w:b/>
          <w:color w:val="000000"/>
          <w:sz w:val="24"/>
          <w:szCs w:val="24"/>
        </w:rPr>
        <w:t xml:space="preserve">F </w:t>
      </w:r>
      <w:r w:rsidR="006A331B" w:rsidRPr="006C2DA9">
        <w:rPr>
          <w:rFonts w:ascii="Times New Roman" w:hAnsi="Times New Roman" w:cs="Times New Roman"/>
          <w:b/>
          <w:color w:val="000000"/>
          <w:sz w:val="24"/>
          <w:szCs w:val="24"/>
        </w:rPr>
        <w:t>CO-OP</w:t>
      </w:r>
      <w:r w:rsidR="006A331B" w:rsidRPr="006C2DA9">
        <w:rPr>
          <w:rFonts w:ascii="Times New Roman" w:hAnsi="Times New Roman" w:cs="Times New Roman"/>
          <w:b/>
          <w:color w:val="000000"/>
          <w:sz w:val="24"/>
          <w:szCs w:val="24"/>
        </w:rPr>
        <w:tab/>
        <w:t>Project at Industry (Module-2)</w:t>
      </w:r>
      <w:r w:rsidR="00B23E0E" w:rsidRPr="006C2DA9">
        <w:rPr>
          <w:rFonts w:ascii="Times New Roman" w:hAnsi="Times New Roman" w:cs="Times New Roman"/>
          <w:b/>
          <w:color w:val="000000"/>
          <w:sz w:val="24"/>
          <w:szCs w:val="24"/>
        </w:rPr>
        <w:t xml:space="preserve"> </w:t>
      </w:r>
    </w:p>
    <w:p w14:paraId="7BE30C44" w14:textId="77777777" w:rsidR="00ED26B1" w:rsidRPr="006C2DA9"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ON </w:t>
      </w:r>
    </w:p>
    <w:p w14:paraId="15AFBE1F" w14:textId="77777777" w:rsidR="0091460F" w:rsidRPr="006C2DA9" w:rsidRDefault="0091460F" w:rsidP="0091460F">
      <w:pPr>
        <w:widowControl w:val="0"/>
        <w:pBdr>
          <w:top w:val="nil"/>
          <w:left w:val="nil"/>
          <w:bottom w:val="nil"/>
          <w:right w:val="nil"/>
          <w:between w:val="nil"/>
        </w:pBdr>
        <w:spacing w:before="217" w:line="240" w:lineRule="auto"/>
        <w:ind w:right="-15"/>
        <w:jc w:val="center"/>
        <w:rPr>
          <w:rFonts w:ascii="Times New Roman" w:hAnsi="Times New Roman" w:cs="Times New Roman"/>
          <w:b/>
          <w:bCs/>
          <w:sz w:val="24"/>
          <w:szCs w:val="24"/>
          <w:lang w:val="en-US"/>
        </w:rPr>
      </w:pPr>
      <w:r w:rsidRPr="006C2DA9">
        <w:rPr>
          <w:rFonts w:ascii="Times New Roman" w:hAnsi="Times New Roman" w:cs="Times New Roman"/>
          <w:b/>
          <w:bCs/>
          <w:sz w:val="24"/>
          <w:szCs w:val="24"/>
          <w:lang w:val="en-US"/>
        </w:rPr>
        <w:t>AI Chatbots in Education: Ethical, Cognitive, and Security Implications for Children</w:t>
      </w:r>
    </w:p>
    <w:p w14:paraId="3D0D4FC1" w14:textId="3B938A7B" w:rsidR="00ED26B1" w:rsidRPr="006C2DA9"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6C2DA9">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6C2DA9"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6C2DA9"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BACHELOR OF ENGINEERING </w:t>
      </w:r>
    </w:p>
    <w:p w14:paraId="3D253932"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In </w:t>
      </w:r>
    </w:p>
    <w:p w14:paraId="58100D87"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COMPUTER SCIENCE AND ENGINEERING </w:t>
      </w:r>
    </w:p>
    <w:p w14:paraId="7AE3D020" w14:textId="77777777" w:rsidR="00ED26B1" w:rsidRPr="006C2DA9"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318EDFB" w:rsidR="00ED26B1" w:rsidRPr="006C2DA9"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rPr>
        <w:t>Submitted by:</w:t>
      </w:r>
      <w:r w:rsidR="00AF667E" w:rsidRPr="006C2DA9">
        <w:rPr>
          <w:rFonts w:ascii="Times New Roman" w:hAnsi="Times New Roman" w:cs="Times New Roman"/>
          <w:b/>
        </w:rPr>
        <w:t xml:space="preserve">   </w:t>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9B5F38">
        <w:rPr>
          <w:rFonts w:ascii="Times New Roman" w:hAnsi="Times New Roman" w:cs="Times New Roman"/>
          <w:b/>
        </w:rPr>
        <w:t xml:space="preserve">              </w:t>
      </w:r>
      <w:r w:rsidR="00AF667E" w:rsidRPr="006C2DA9">
        <w:rPr>
          <w:rFonts w:ascii="Times New Roman" w:hAnsi="Times New Roman" w:cs="Times New Roman"/>
          <w:b/>
        </w:rPr>
        <w:t>Su</w:t>
      </w:r>
      <w:r w:rsidR="00E4645A" w:rsidRPr="006C2DA9">
        <w:rPr>
          <w:rFonts w:ascii="Times New Roman" w:hAnsi="Times New Roman" w:cs="Times New Roman"/>
          <w:b/>
        </w:rPr>
        <w:t>pervised By</w:t>
      </w:r>
      <w:r w:rsidR="00AF667E" w:rsidRPr="006C2DA9">
        <w:rPr>
          <w:rFonts w:ascii="Times New Roman" w:hAnsi="Times New Roman" w:cs="Times New Roman"/>
          <w:b/>
        </w:rPr>
        <w:t>:</w:t>
      </w:r>
      <w:r w:rsidR="0091460F" w:rsidRPr="006C2DA9">
        <w:rPr>
          <w:rFonts w:ascii="Times New Roman" w:hAnsi="Times New Roman" w:cs="Times New Roman"/>
          <w:b/>
        </w:rPr>
        <w:tab/>
      </w:r>
    </w:p>
    <w:p w14:paraId="115FAB45" w14:textId="647B63F5"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Ashita </w:t>
      </w:r>
      <w:proofErr w:type="gramStart"/>
      <w:r w:rsidRPr="006C2DA9">
        <w:rPr>
          <w:rFonts w:ascii="Times New Roman" w:hAnsi="Times New Roman" w:cs="Times New Roman"/>
          <w:b/>
          <w:color w:val="000000"/>
        </w:rPr>
        <w:t>Chhabra :</w:t>
      </w:r>
      <w:proofErr w:type="gramEnd"/>
      <w:r w:rsidRPr="006C2DA9">
        <w:rPr>
          <w:rFonts w:ascii="Times New Roman" w:hAnsi="Times New Roman" w:cs="Times New Roman"/>
          <w:b/>
          <w:color w:val="000000"/>
        </w:rPr>
        <w:t xml:space="preserve"> 2210991405</w:t>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t xml:space="preserve">Dr. Ajay Kumar </w:t>
      </w:r>
    </w:p>
    <w:p w14:paraId="065A5920" w14:textId="3FD62CCC"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Ansh </w:t>
      </w:r>
      <w:proofErr w:type="gramStart"/>
      <w:r w:rsidRPr="006C2DA9">
        <w:rPr>
          <w:rFonts w:ascii="Times New Roman" w:hAnsi="Times New Roman" w:cs="Times New Roman"/>
          <w:b/>
          <w:color w:val="000000"/>
        </w:rPr>
        <w:t>Popli :</w:t>
      </w:r>
      <w:proofErr w:type="gramEnd"/>
      <w:r w:rsidRPr="006C2DA9">
        <w:rPr>
          <w:rFonts w:ascii="Times New Roman" w:hAnsi="Times New Roman" w:cs="Times New Roman"/>
          <w:b/>
          <w:color w:val="000000"/>
        </w:rPr>
        <w:t xml:space="preserve"> 2210991298</w:t>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bCs/>
          <w:color w:val="000000"/>
        </w:rPr>
        <w:t>Associate Professor </w:t>
      </w:r>
    </w:p>
    <w:p w14:paraId="6FF408EB" w14:textId="3DD4D6E5"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Jaskirat </w:t>
      </w:r>
      <w:proofErr w:type="gramStart"/>
      <w:r w:rsidRPr="006C2DA9">
        <w:rPr>
          <w:rFonts w:ascii="Times New Roman" w:hAnsi="Times New Roman" w:cs="Times New Roman"/>
          <w:b/>
          <w:color w:val="000000"/>
        </w:rPr>
        <w:t>Kaur :</w:t>
      </w:r>
      <w:proofErr w:type="gramEnd"/>
      <w:r w:rsidRPr="006C2DA9">
        <w:rPr>
          <w:rFonts w:ascii="Times New Roman" w:hAnsi="Times New Roman" w:cs="Times New Roman"/>
          <w:b/>
          <w:color w:val="000000"/>
        </w:rPr>
        <w:t xml:space="preserve"> 2210991701</w:t>
      </w:r>
      <w:r w:rsidRPr="006C2DA9">
        <w:rPr>
          <w:rFonts w:ascii="Times New Roman" w:hAnsi="Times New Roman" w:cs="Times New Roman"/>
          <w:b/>
          <w:color w:val="000000"/>
        </w:rPr>
        <w:tab/>
      </w:r>
    </w:p>
    <w:p w14:paraId="0DB16030" w14:textId="77777777"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Ansh </w:t>
      </w:r>
      <w:proofErr w:type="gramStart"/>
      <w:r w:rsidRPr="006C2DA9">
        <w:rPr>
          <w:rFonts w:ascii="Times New Roman" w:hAnsi="Times New Roman" w:cs="Times New Roman"/>
          <w:b/>
          <w:color w:val="000000"/>
        </w:rPr>
        <w:t>Rehan :</w:t>
      </w:r>
      <w:proofErr w:type="gramEnd"/>
      <w:r w:rsidRPr="006C2DA9">
        <w:rPr>
          <w:rFonts w:ascii="Times New Roman" w:hAnsi="Times New Roman" w:cs="Times New Roman"/>
          <w:b/>
          <w:color w:val="000000"/>
        </w:rPr>
        <w:t xml:space="preserve"> 2210991299</w:t>
      </w:r>
    </w:p>
    <w:p w14:paraId="738F7609" w14:textId="40325108" w:rsidR="0091460F" w:rsidRPr="006C2DA9" w:rsidRDefault="00E4645A" w:rsidP="0091460F">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 </w:t>
      </w:r>
      <w:r w:rsidR="00AF667E" w:rsidRPr="006C2DA9">
        <w:rPr>
          <w:rFonts w:ascii="Times New Roman" w:hAnsi="Times New Roman" w:cs="Times New Roman"/>
          <w:b/>
          <w:color w:val="000000"/>
        </w:rPr>
        <w:t xml:space="preserve"> </w:t>
      </w:r>
    </w:p>
    <w:p w14:paraId="16AB42EE" w14:textId="46BE421C" w:rsidR="00EF7540" w:rsidRPr="006C2DA9"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6C2DA9"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6C2DA9"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DEPARTMENT OF COMPUTER SCIENCE AND ENGINEERING</w:t>
      </w:r>
    </w:p>
    <w:p w14:paraId="55A3B2F2" w14:textId="77777777" w:rsidR="0091460F" w:rsidRPr="006C2DA9" w:rsidRDefault="0091460F"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2944F625" w:rsidR="006C337B" w:rsidRPr="006C2DA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 INSTITUTE OF ENGINEERING AND TECHNOLOGY</w:t>
      </w:r>
    </w:p>
    <w:p w14:paraId="3B111E2B" w14:textId="16DD747F" w:rsidR="00ED26B1" w:rsidRPr="006C2DA9"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w:t>
      </w:r>
      <w:r w:rsidR="006C337B" w:rsidRPr="006C2DA9">
        <w:rPr>
          <w:rFonts w:ascii="Times New Roman" w:eastAsia="Times New Roman" w:hAnsi="Times New Roman" w:cs="Times New Roman"/>
          <w:b/>
          <w:color w:val="000000"/>
        </w:rPr>
        <w:t xml:space="preserve">, </w:t>
      </w:r>
      <w:r w:rsidRPr="006C2DA9">
        <w:rPr>
          <w:rFonts w:ascii="Times New Roman" w:eastAsia="Times New Roman" w:hAnsi="Times New Roman" w:cs="Times New Roman"/>
          <w:b/>
          <w:color w:val="000000"/>
        </w:rPr>
        <w:t>PUNJAB, INDIA</w:t>
      </w:r>
    </w:p>
    <w:p w14:paraId="3CE0B313" w14:textId="77777777" w:rsidR="00985E93" w:rsidRPr="006C2DA9" w:rsidRDefault="00985E93" w:rsidP="00985E93">
      <w:pPr>
        <w:jc w:val="center"/>
        <w:rPr>
          <w:rFonts w:ascii="Times New Roman" w:hAnsi="Times New Roman" w:cs="Times New Roman"/>
          <w:b/>
          <w:sz w:val="32"/>
          <w:szCs w:val="32"/>
          <w:u w:val="single"/>
        </w:rPr>
      </w:pPr>
    </w:p>
    <w:p w14:paraId="1342ACEF"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CONTENTS</w:t>
      </w:r>
    </w:p>
    <w:p w14:paraId="7FF0F5CE" w14:textId="77777777" w:rsidR="00985E93" w:rsidRPr="006C2DA9" w:rsidRDefault="00985E93" w:rsidP="00985E93">
      <w:pPr>
        <w:jc w:val="center"/>
        <w:rPr>
          <w:rFonts w:ascii="Times New Roman" w:hAnsi="Times New Roman" w:cs="Times New Roman"/>
          <w:b/>
          <w:sz w:val="28"/>
        </w:rPr>
      </w:pPr>
    </w:p>
    <w:p w14:paraId="2337B9CA" w14:textId="77777777" w:rsidR="00985E93" w:rsidRPr="006C2DA9"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6C2DA9" w14:paraId="350E4282" w14:textId="77777777" w:rsidTr="00336B32">
        <w:tc>
          <w:tcPr>
            <w:tcW w:w="1336" w:type="dxa"/>
          </w:tcPr>
          <w:p w14:paraId="218031BF" w14:textId="7102E345" w:rsidR="00336B32" w:rsidRPr="006C2DA9" w:rsidRDefault="00336B32" w:rsidP="00CD6014">
            <w:pPr>
              <w:jc w:val="center"/>
              <w:rPr>
                <w:rFonts w:ascii="Times New Roman" w:hAnsi="Times New Roman" w:cs="Times New Roman"/>
                <w:bCs/>
                <w:sz w:val="28"/>
                <w:szCs w:val="28"/>
              </w:rPr>
            </w:pPr>
            <w:proofErr w:type="spellStart"/>
            <w:r w:rsidRPr="006C2DA9">
              <w:rPr>
                <w:rFonts w:ascii="Times New Roman" w:hAnsi="Times New Roman" w:cs="Times New Roman"/>
                <w:bCs/>
                <w:sz w:val="28"/>
                <w:szCs w:val="28"/>
              </w:rPr>
              <w:t>S.No</w:t>
            </w:r>
            <w:proofErr w:type="spellEnd"/>
            <w:r w:rsidRPr="006C2DA9">
              <w:rPr>
                <w:rFonts w:ascii="Times New Roman" w:hAnsi="Times New Roman" w:cs="Times New Roman"/>
                <w:bCs/>
                <w:sz w:val="28"/>
                <w:szCs w:val="28"/>
              </w:rPr>
              <w:t>.</w:t>
            </w:r>
          </w:p>
        </w:tc>
        <w:tc>
          <w:tcPr>
            <w:tcW w:w="5103" w:type="dxa"/>
          </w:tcPr>
          <w:p w14:paraId="4E012961" w14:textId="50943804"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Title</w:t>
            </w:r>
          </w:p>
        </w:tc>
        <w:tc>
          <w:tcPr>
            <w:tcW w:w="2620" w:type="dxa"/>
          </w:tcPr>
          <w:p w14:paraId="1D9D4289" w14:textId="4125864F" w:rsidR="00336B32" w:rsidRPr="006C2DA9" w:rsidRDefault="00336B32" w:rsidP="00336B32">
            <w:pPr>
              <w:jc w:val="center"/>
              <w:rPr>
                <w:rFonts w:ascii="Times New Roman" w:hAnsi="Times New Roman" w:cs="Times New Roman"/>
                <w:bCs/>
                <w:sz w:val="28"/>
                <w:szCs w:val="28"/>
              </w:rPr>
            </w:pPr>
            <w:r w:rsidRPr="006C2DA9">
              <w:rPr>
                <w:rFonts w:ascii="Times New Roman" w:hAnsi="Times New Roman" w:cs="Times New Roman"/>
                <w:bCs/>
                <w:sz w:val="28"/>
                <w:szCs w:val="28"/>
              </w:rPr>
              <w:t>Page No.</w:t>
            </w:r>
          </w:p>
        </w:tc>
      </w:tr>
      <w:tr w:rsidR="00336B32" w:rsidRPr="006C2DA9" w14:paraId="441C3AF7" w14:textId="77777777" w:rsidTr="00336B32">
        <w:tc>
          <w:tcPr>
            <w:tcW w:w="1336" w:type="dxa"/>
          </w:tcPr>
          <w:p w14:paraId="05B09A8E" w14:textId="6280F343" w:rsidR="00336B32" w:rsidRPr="006C2DA9" w:rsidRDefault="00336B32" w:rsidP="00336B32">
            <w:pPr>
              <w:rPr>
                <w:rFonts w:ascii="Times New Roman" w:hAnsi="Times New Roman" w:cs="Times New Roman"/>
                <w:bCs/>
                <w:sz w:val="28"/>
                <w:szCs w:val="28"/>
              </w:rPr>
            </w:pPr>
          </w:p>
        </w:tc>
        <w:tc>
          <w:tcPr>
            <w:tcW w:w="5103" w:type="dxa"/>
          </w:tcPr>
          <w:p w14:paraId="6325E737" w14:textId="0CB7CCBA"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 xml:space="preserve">Acknowledgement </w:t>
            </w:r>
            <w:r w:rsidRPr="006C2DA9">
              <w:rPr>
                <w:rFonts w:ascii="Times New Roman" w:hAnsi="Times New Roman" w:cs="Times New Roman"/>
                <w:bCs/>
                <w:sz w:val="28"/>
                <w:szCs w:val="28"/>
              </w:rPr>
              <w:tab/>
            </w:r>
          </w:p>
        </w:tc>
        <w:tc>
          <w:tcPr>
            <w:tcW w:w="2620" w:type="dxa"/>
          </w:tcPr>
          <w:p w14:paraId="40241A92" w14:textId="2722F05C"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6C2DA9" w14:paraId="471297EB" w14:textId="77777777" w:rsidTr="00336B32">
        <w:tc>
          <w:tcPr>
            <w:tcW w:w="1336" w:type="dxa"/>
          </w:tcPr>
          <w:p w14:paraId="696DDFB7" w14:textId="77777777" w:rsidR="00336B32" w:rsidRPr="006C2DA9" w:rsidRDefault="00336B32" w:rsidP="00336B32">
            <w:pPr>
              <w:rPr>
                <w:rFonts w:ascii="Times New Roman" w:hAnsi="Times New Roman" w:cs="Times New Roman"/>
                <w:bCs/>
                <w:sz w:val="28"/>
                <w:szCs w:val="28"/>
              </w:rPr>
            </w:pPr>
          </w:p>
        </w:tc>
        <w:tc>
          <w:tcPr>
            <w:tcW w:w="5103" w:type="dxa"/>
          </w:tcPr>
          <w:p w14:paraId="372C5742" w14:textId="1D1EBB27"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Abstract</w:t>
            </w:r>
          </w:p>
        </w:tc>
        <w:tc>
          <w:tcPr>
            <w:tcW w:w="2620" w:type="dxa"/>
          </w:tcPr>
          <w:p w14:paraId="3B1C4868" w14:textId="66014714"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6C2DA9" w14:paraId="67666DFB" w14:textId="77777777" w:rsidTr="00336B32">
        <w:tc>
          <w:tcPr>
            <w:tcW w:w="1336" w:type="dxa"/>
          </w:tcPr>
          <w:p w14:paraId="2F5AFFEB" w14:textId="5310D66C" w:rsidR="00336B32" w:rsidRPr="006C2DA9" w:rsidRDefault="00336B32" w:rsidP="00CD6014">
            <w:pPr>
              <w:jc w:val="center"/>
              <w:rPr>
                <w:rFonts w:ascii="Times New Roman" w:hAnsi="Times New Roman" w:cs="Times New Roman"/>
                <w:bCs/>
                <w:sz w:val="28"/>
                <w:szCs w:val="28"/>
              </w:rPr>
            </w:pPr>
            <w:r w:rsidRPr="006C2DA9">
              <w:rPr>
                <w:rFonts w:ascii="Times New Roman" w:hAnsi="Times New Roman" w:cs="Times New Roman"/>
                <w:bCs/>
                <w:sz w:val="28"/>
                <w:szCs w:val="28"/>
              </w:rPr>
              <w:t>1</w:t>
            </w:r>
          </w:p>
        </w:tc>
        <w:tc>
          <w:tcPr>
            <w:tcW w:w="5103" w:type="dxa"/>
          </w:tcPr>
          <w:p w14:paraId="5118A347" w14:textId="1D53AEDF"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Introduction</w:t>
            </w:r>
          </w:p>
        </w:tc>
        <w:tc>
          <w:tcPr>
            <w:tcW w:w="2620" w:type="dxa"/>
          </w:tcPr>
          <w:p w14:paraId="393CAA84" w14:textId="5A10C2D3"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6C2DA9" w14:paraId="2964DE9D" w14:textId="77777777" w:rsidTr="00336B32">
        <w:tc>
          <w:tcPr>
            <w:tcW w:w="1336" w:type="dxa"/>
          </w:tcPr>
          <w:p w14:paraId="5F9622D4" w14:textId="47FEC43A" w:rsidR="00336B32" w:rsidRPr="006C2DA9" w:rsidRDefault="00336B32" w:rsidP="00CD6014">
            <w:pPr>
              <w:jc w:val="center"/>
              <w:rPr>
                <w:rFonts w:ascii="Times New Roman" w:hAnsi="Times New Roman" w:cs="Times New Roman"/>
                <w:bCs/>
                <w:sz w:val="28"/>
                <w:szCs w:val="28"/>
              </w:rPr>
            </w:pPr>
            <w:r w:rsidRPr="006C2DA9">
              <w:rPr>
                <w:rFonts w:ascii="Times New Roman" w:hAnsi="Times New Roman" w:cs="Times New Roman"/>
                <w:bCs/>
                <w:sz w:val="28"/>
                <w:szCs w:val="28"/>
              </w:rPr>
              <w:t>2</w:t>
            </w:r>
          </w:p>
        </w:tc>
        <w:tc>
          <w:tcPr>
            <w:tcW w:w="5103" w:type="dxa"/>
          </w:tcPr>
          <w:p w14:paraId="1DC30765" w14:textId="6A645756"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Methodology</w:t>
            </w:r>
          </w:p>
        </w:tc>
        <w:tc>
          <w:tcPr>
            <w:tcW w:w="2620" w:type="dxa"/>
          </w:tcPr>
          <w:p w14:paraId="5DFF6224" w14:textId="672EFB42"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6C2DA9" w14:paraId="71298EC3" w14:textId="77777777" w:rsidTr="00336B32">
        <w:tc>
          <w:tcPr>
            <w:tcW w:w="1336" w:type="dxa"/>
          </w:tcPr>
          <w:p w14:paraId="52DF7895" w14:textId="407B1266" w:rsidR="00336B32" w:rsidRPr="006C2DA9" w:rsidRDefault="00701413"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6221C897" w14:textId="139323AA"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Results and analysis</w:t>
            </w:r>
          </w:p>
        </w:tc>
        <w:tc>
          <w:tcPr>
            <w:tcW w:w="2620" w:type="dxa"/>
          </w:tcPr>
          <w:p w14:paraId="4519283D" w14:textId="43BFD47E"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rsidRPr="006C2DA9" w14:paraId="778BC013" w14:textId="77777777" w:rsidTr="00336B32">
        <w:tc>
          <w:tcPr>
            <w:tcW w:w="1336" w:type="dxa"/>
          </w:tcPr>
          <w:p w14:paraId="6DED8CC2" w14:textId="0B44EB8A" w:rsidR="00336B32" w:rsidRPr="006C2DA9" w:rsidRDefault="00701413"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4D3DE756" w14:textId="3147C7EE" w:rsidR="00336B32" w:rsidRPr="006C2DA9" w:rsidRDefault="00701413" w:rsidP="00336B32">
            <w:pPr>
              <w:rPr>
                <w:rFonts w:ascii="Times New Roman" w:hAnsi="Times New Roman" w:cs="Times New Roman"/>
                <w:bCs/>
                <w:sz w:val="28"/>
                <w:szCs w:val="28"/>
              </w:rPr>
            </w:pPr>
            <w:r w:rsidRPr="006C2DA9">
              <w:rPr>
                <w:rFonts w:ascii="Times New Roman" w:hAnsi="Times New Roman" w:cs="Times New Roman"/>
                <w:bCs/>
                <w:sz w:val="28"/>
                <w:szCs w:val="28"/>
              </w:rPr>
              <w:t>Conclusion and Future Scope</w:t>
            </w:r>
          </w:p>
        </w:tc>
        <w:tc>
          <w:tcPr>
            <w:tcW w:w="2620" w:type="dxa"/>
          </w:tcPr>
          <w:p w14:paraId="5AE0A7A1" w14:textId="4E3805F1"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13</w:t>
            </w:r>
          </w:p>
        </w:tc>
      </w:tr>
      <w:tr w:rsidR="00336B32" w:rsidRPr="006C2DA9" w14:paraId="22D0AF81" w14:textId="77777777" w:rsidTr="00336B32">
        <w:tc>
          <w:tcPr>
            <w:tcW w:w="1336" w:type="dxa"/>
          </w:tcPr>
          <w:p w14:paraId="07947ADB" w14:textId="56030DDF"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6639D755" w14:textId="2E996BA6"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ab/>
            </w:r>
            <w:r w:rsidR="00701413">
              <w:rPr>
                <w:rFonts w:ascii="Times New Roman" w:hAnsi="Times New Roman" w:cs="Times New Roman"/>
                <w:bCs/>
                <w:sz w:val="28"/>
                <w:szCs w:val="28"/>
              </w:rPr>
              <w:t xml:space="preserve">References </w:t>
            </w:r>
          </w:p>
        </w:tc>
        <w:tc>
          <w:tcPr>
            <w:tcW w:w="2620" w:type="dxa"/>
          </w:tcPr>
          <w:p w14:paraId="5406C56C" w14:textId="76F5FD4B"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bl>
    <w:p w14:paraId="561C726C" w14:textId="77777777" w:rsidR="00336B32" w:rsidRPr="006C2DA9" w:rsidRDefault="00336B32" w:rsidP="00336B32">
      <w:pPr>
        <w:ind w:left="360"/>
        <w:rPr>
          <w:rFonts w:ascii="Times New Roman" w:hAnsi="Times New Roman" w:cs="Times New Roman"/>
          <w:bCs/>
          <w:sz w:val="28"/>
          <w:szCs w:val="28"/>
        </w:rPr>
      </w:pPr>
    </w:p>
    <w:p w14:paraId="6D605DDC" w14:textId="77777777" w:rsidR="00336B32" w:rsidRPr="006C2DA9" w:rsidRDefault="00336B32" w:rsidP="00336B32">
      <w:pPr>
        <w:ind w:left="360"/>
        <w:rPr>
          <w:rFonts w:ascii="Times New Roman" w:hAnsi="Times New Roman" w:cs="Times New Roman"/>
          <w:bCs/>
          <w:sz w:val="28"/>
          <w:szCs w:val="28"/>
        </w:rPr>
      </w:pPr>
    </w:p>
    <w:p w14:paraId="31438FDC" w14:textId="77777777" w:rsidR="00336B32" w:rsidRPr="006C2DA9" w:rsidRDefault="00336B32" w:rsidP="00336B32">
      <w:pPr>
        <w:ind w:left="360"/>
        <w:rPr>
          <w:rFonts w:ascii="Times New Roman" w:hAnsi="Times New Roman" w:cs="Times New Roman"/>
          <w:bCs/>
          <w:sz w:val="28"/>
          <w:szCs w:val="28"/>
        </w:rPr>
      </w:pPr>
    </w:p>
    <w:p w14:paraId="05D27145" w14:textId="77777777" w:rsidR="00336B32" w:rsidRPr="006C2DA9" w:rsidRDefault="00336B32" w:rsidP="00336B32">
      <w:pPr>
        <w:ind w:left="360"/>
        <w:rPr>
          <w:rFonts w:ascii="Times New Roman" w:hAnsi="Times New Roman" w:cs="Times New Roman"/>
          <w:bCs/>
          <w:sz w:val="28"/>
          <w:szCs w:val="28"/>
        </w:rPr>
      </w:pPr>
    </w:p>
    <w:p w14:paraId="2BDF4876" w14:textId="388A5005"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2FEB94AF" w14:textId="53234FC3"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BB3D1CA" w14:textId="014DB4D3" w:rsidR="00985E93" w:rsidRPr="006C2DA9" w:rsidRDefault="00336B32"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t xml:space="preserve">        </w:t>
      </w:r>
    </w:p>
    <w:p w14:paraId="3786EB60" w14:textId="00AD8F0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15AC45E4" w14:textId="77777777" w:rsidR="00701413"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4E00A155" w14:textId="0D872BE9"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3907BD62" w14:textId="00C15B5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8F928C6" w14:textId="52E4D77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099E1B69" w14:textId="4689556A"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18E38C7" w14:textId="090142D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824F586" w14:textId="77777777" w:rsidR="00985E93" w:rsidRPr="006C2DA9" w:rsidRDefault="00985E93" w:rsidP="00336B32">
      <w:pPr>
        <w:ind w:left="360"/>
        <w:jc w:val="center"/>
        <w:rPr>
          <w:rFonts w:ascii="Times New Roman" w:hAnsi="Times New Roman" w:cs="Times New Roman"/>
          <w:b/>
          <w:sz w:val="24"/>
        </w:rPr>
      </w:pPr>
    </w:p>
    <w:p w14:paraId="5CEBD73E" w14:textId="77777777" w:rsidR="00985E93" w:rsidRPr="006C2DA9" w:rsidRDefault="00985E93" w:rsidP="00985E93">
      <w:pPr>
        <w:jc w:val="center"/>
        <w:rPr>
          <w:rFonts w:ascii="Times New Roman" w:hAnsi="Times New Roman" w:cs="Times New Roman"/>
          <w:b/>
          <w:sz w:val="32"/>
          <w:szCs w:val="32"/>
          <w:u w:val="single"/>
        </w:rPr>
      </w:pPr>
    </w:p>
    <w:p w14:paraId="5EAD3CE3" w14:textId="77777777" w:rsidR="00985E93" w:rsidRPr="006C2DA9" w:rsidRDefault="00985E93" w:rsidP="00985E93">
      <w:pPr>
        <w:jc w:val="center"/>
        <w:rPr>
          <w:rFonts w:ascii="Times New Roman" w:hAnsi="Times New Roman" w:cs="Times New Roman"/>
          <w:b/>
          <w:sz w:val="32"/>
          <w:szCs w:val="32"/>
          <w:u w:val="single"/>
        </w:rPr>
      </w:pPr>
    </w:p>
    <w:p w14:paraId="3705C8BA" w14:textId="77777777" w:rsidR="00985E93" w:rsidRPr="006C2DA9" w:rsidRDefault="00985E93" w:rsidP="00985E93">
      <w:pPr>
        <w:jc w:val="center"/>
        <w:rPr>
          <w:rFonts w:ascii="Times New Roman" w:hAnsi="Times New Roman" w:cs="Times New Roman"/>
          <w:b/>
          <w:sz w:val="32"/>
          <w:szCs w:val="32"/>
          <w:u w:val="single"/>
        </w:rPr>
      </w:pPr>
    </w:p>
    <w:p w14:paraId="73F24F80" w14:textId="77777777" w:rsidR="00985E93" w:rsidRPr="006C2DA9" w:rsidRDefault="00985E93" w:rsidP="00985E93">
      <w:pPr>
        <w:jc w:val="center"/>
        <w:rPr>
          <w:rFonts w:ascii="Times New Roman" w:hAnsi="Times New Roman" w:cs="Times New Roman"/>
          <w:b/>
          <w:sz w:val="32"/>
          <w:szCs w:val="32"/>
          <w:u w:val="single"/>
        </w:rPr>
      </w:pPr>
    </w:p>
    <w:p w14:paraId="31E0C9BA" w14:textId="77777777" w:rsidR="00985E93" w:rsidRPr="006C2DA9" w:rsidRDefault="00985E93" w:rsidP="00985E93">
      <w:pPr>
        <w:jc w:val="center"/>
        <w:rPr>
          <w:rFonts w:ascii="Times New Roman" w:hAnsi="Times New Roman" w:cs="Times New Roman"/>
          <w:b/>
          <w:sz w:val="32"/>
          <w:szCs w:val="32"/>
          <w:u w:val="single"/>
        </w:rPr>
      </w:pPr>
    </w:p>
    <w:p w14:paraId="739BE25A" w14:textId="77777777" w:rsidR="00985E93" w:rsidRPr="006C2DA9" w:rsidRDefault="00985E93" w:rsidP="00985E93">
      <w:pPr>
        <w:jc w:val="center"/>
        <w:rPr>
          <w:rFonts w:ascii="Times New Roman" w:hAnsi="Times New Roman" w:cs="Times New Roman"/>
          <w:b/>
          <w:sz w:val="32"/>
          <w:szCs w:val="32"/>
          <w:u w:val="single"/>
        </w:rPr>
      </w:pPr>
    </w:p>
    <w:p w14:paraId="405B5D09" w14:textId="77777777" w:rsidR="000755B0" w:rsidRPr="006C2DA9" w:rsidRDefault="000755B0" w:rsidP="00985E93">
      <w:pPr>
        <w:jc w:val="center"/>
        <w:rPr>
          <w:rFonts w:ascii="Times New Roman" w:hAnsi="Times New Roman" w:cs="Times New Roman"/>
          <w:b/>
          <w:sz w:val="32"/>
          <w:szCs w:val="32"/>
          <w:u w:val="single"/>
        </w:rPr>
      </w:pPr>
    </w:p>
    <w:p w14:paraId="3E478584"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DECLARATION</w:t>
      </w:r>
    </w:p>
    <w:p w14:paraId="58D9E54E" w14:textId="77777777" w:rsidR="00985E93" w:rsidRPr="006C2DA9" w:rsidRDefault="00985E93" w:rsidP="00985E93">
      <w:pPr>
        <w:jc w:val="center"/>
        <w:rPr>
          <w:rFonts w:ascii="Times New Roman" w:hAnsi="Times New Roman" w:cs="Times New Roman"/>
          <w:b/>
          <w:sz w:val="32"/>
          <w:szCs w:val="32"/>
          <w:u w:val="single"/>
        </w:rPr>
      </w:pPr>
    </w:p>
    <w:p w14:paraId="61AE0E5B" w14:textId="22578C31"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I hereby certify that the work which is being presented in the project report entitled</w:t>
      </w:r>
      <w:r w:rsidRPr="006C2DA9">
        <w:rPr>
          <w:rFonts w:ascii="Times New Roman" w:hAnsi="Times New Roman" w:cs="Times New Roman"/>
          <w:b/>
        </w:rPr>
        <w:t xml:space="preserve"> “</w:t>
      </w:r>
      <w:r w:rsidR="005014B4" w:rsidRPr="006C2DA9">
        <w:rPr>
          <w:rFonts w:ascii="Times New Roman" w:hAnsi="Times New Roman" w:cs="Times New Roman"/>
          <w:b/>
          <w:bCs/>
          <w:lang w:val="en-US"/>
        </w:rPr>
        <w:t>AI Chatbots in Education: Ethical, Cognitive, and Security Implications for Children</w:t>
      </w:r>
      <w:r w:rsidRPr="006C2DA9">
        <w:rPr>
          <w:rFonts w:ascii="Times New Roman" w:hAnsi="Times New Roman" w:cs="Times New Roman"/>
          <w:b/>
          <w:lang w:val="en-US"/>
        </w:rPr>
        <w:t xml:space="preserve">” </w:t>
      </w:r>
      <w:r w:rsidRPr="006C2DA9">
        <w:rPr>
          <w:rFonts w:ascii="Times New Roman" w:hAnsi="Times New Roman" w:cs="Times New Roman"/>
          <w:b/>
        </w:rPr>
        <w:t xml:space="preserve"> </w:t>
      </w:r>
      <w:r w:rsidRPr="006C2DA9">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6C2DA9">
        <w:rPr>
          <w:rFonts w:ascii="Times New Roman" w:hAnsi="Times New Roman" w:cs="Times New Roman"/>
        </w:rPr>
        <w:t>Chitkara University Institute of Engineering and Technology, Chitkara University, Punjab, India</w:t>
      </w:r>
      <w:bookmarkEnd w:id="0"/>
      <w:r w:rsidRPr="006C2DA9">
        <w:rPr>
          <w:rFonts w:ascii="Times New Roman" w:hAnsi="Times New Roman" w:cs="Times New Roman"/>
        </w:rPr>
        <w:t xml:space="preserve">, is an authentic record of my own work carried out under the supervision of </w:t>
      </w:r>
      <w:r w:rsidR="005014B4" w:rsidRPr="006C2DA9">
        <w:rPr>
          <w:rFonts w:ascii="Times New Roman" w:hAnsi="Times New Roman" w:cs="Times New Roman"/>
        </w:rPr>
        <w:t>Dr. Ajay Kumar.</w:t>
      </w:r>
      <w:r w:rsidRPr="006C2DA9">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 xml:space="preserve">                                      </w:t>
      </w:r>
    </w:p>
    <w:p w14:paraId="064C5232" w14:textId="5EDB2676" w:rsidR="006A604B" w:rsidRPr="006C2DA9" w:rsidRDefault="006A604B" w:rsidP="006A604B">
      <w:pPr>
        <w:spacing w:line="360" w:lineRule="auto"/>
        <w:jc w:val="both"/>
        <w:rPr>
          <w:rFonts w:ascii="Times New Roman" w:hAnsi="Times New Roman" w:cs="Times New Roman"/>
          <w:lang w:val="fr-FR"/>
        </w:rPr>
      </w:pPr>
      <w:proofErr w:type="gramStart"/>
      <w:r w:rsidRPr="006C2DA9">
        <w:rPr>
          <w:rFonts w:ascii="Times New Roman" w:hAnsi="Times New Roman" w:cs="Times New Roman"/>
          <w:lang w:val="fr-FR"/>
        </w:rPr>
        <w:t>Place:</w:t>
      </w:r>
      <w:proofErr w:type="gramEnd"/>
      <w:r w:rsidRPr="006C2DA9">
        <w:rPr>
          <w:rFonts w:ascii="Times New Roman" w:hAnsi="Times New Roman" w:cs="Times New Roman"/>
          <w:lang w:val="fr-FR"/>
        </w:rPr>
        <w:tab/>
        <w:t>Rajpura</w:t>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t xml:space="preserve">   </w:t>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p>
    <w:p w14:paraId="1FC44A71" w14:textId="77777777" w:rsidR="005F1BB1" w:rsidRDefault="006A604B" w:rsidP="006A604B">
      <w:pPr>
        <w:spacing w:line="360" w:lineRule="auto"/>
        <w:jc w:val="both"/>
        <w:rPr>
          <w:rFonts w:ascii="Times New Roman" w:hAnsi="Times New Roman" w:cs="Times New Roman"/>
          <w:lang w:val="fr-FR"/>
        </w:rPr>
      </w:pPr>
      <w:proofErr w:type="gramStart"/>
      <w:r w:rsidRPr="006C2DA9">
        <w:rPr>
          <w:rFonts w:ascii="Times New Roman" w:hAnsi="Times New Roman" w:cs="Times New Roman"/>
          <w:lang w:val="fr-FR"/>
        </w:rPr>
        <w:t>Date:</w:t>
      </w:r>
      <w:proofErr w:type="gramEnd"/>
      <w:r w:rsidR="005014B4" w:rsidRPr="006C2DA9">
        <w:rPr>
          <w:rFonts w:ascii="Times New Roman" w:hAnsi="Times New Roman" w:cs="Times New Roman"/>
          <w:lang w:val="fr-FR"/>
        </w:rPr>
        <w:t xml:space="preserve">     29-04-2026</w:t>
      </w:r>
      <w:r w:rsidRPr="006C2DA9">
        <w:rPr>
          <w:rFonts w:ascii="Times New Roman" w:hAnsi="Times New Roman" w:cs="Times New Roman"/>
          <w:lang w:val="fr-FR"/>
        </w:rPr>
        <w:tab/>
      </w:r>
    </w:p>
    <w:p w14:paraId="245CEEE5" w14:textId="22B2CE74" w:rsidR="005F1BB1" w:rsidRDefault="005F1BB1" w:rsidP="006A604B">
      <w:pPr>
        <w:spacing w:line="360" w:lineRule="auto"/>
        <w:jc w:val="both"/>
        <w:rPr>
          <w:rFonts w:ascii="Times New Roman" w:hAnsi="Times New Roman" w:cs="Times New Roman"/>
          <w:lang w:val="fr-FR"/>
        </w:rPr>
      </w:pPr>
      <w:r>
        <w:rPr>
          <w:rFonts w:ascii="Times New Roman" w:hAnsi="Times New Roman" w:cs="Times New Roman"/>
          <w:lang w:val="fr-FR"/>
        </w:rPr>
        <w:t>Ashita Chhabra            Ansh Popli                           Jaskirat Kaur                       Ansh Rehan</w:t>
      </w:r>
    </w:p>
    <w:p w14:paraId="38FA00BC" w14:textId="42976EC0" w:rsidR="006A604B" w:rsidRPr="006C2DA9" w:rsidRDefault="005F1BB1" w:rsidP="006A604B">
      <w:pPr>
        <w:spacing w:line="360" w:lineRule="auto"/>
        <w:jc w:val="both"/>
        <w:rPr>
          <w:rFonts w:ascii="Times New Roman" w:hAnsi="Times New Roman" w:cs="Times New Roman"/>
        </w:rPr>
      </w:pPr>
      <w:r>
        <w:rPr>
          <w:rFonts w:ascii="Times New Roman" w:hAnsi="Times New Roman" w:cs="Times New Roman"/>
          <w:lang w:val="fr-FR"/>
        </w:rPr>
        <w:t>2210991405</w:t>
      </w:r>
      <w:r w:rsidR="006A604B" w:rsidRPr="006C2DA9">
        <w:rPr>
          <w:rFonts w:ascii="Times New Roman" w:hAnsi="Times New Roman" w:cs="Times New Roman"/>
          <w:lang w:val="fr-FR"/>
        </w:rPr>
        <w:tab/>
      </w:r>
      <w:r>
        <w:rPr>
          <w:rFonts w:ascii="Times New Roman" w:hAnsi="Times New Roman" w:cs="Times New Roman"/>
          <w:lang w:val="fr-FR"/>
        </w:rPr>
        <w:t xml:space="preserve">           2210991298</w:t>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t xml:space="preserve">   </w:t>
      </w:r>
      <w:r>
        <w:rPr>
          <w:rFonts w:ascii="Times New Roman" w:hAnsi="Times New Roman" w:cs="Times New Roman"/>
          <w:lang w:val="fr-FR"/>
        </w:rPr>
        <w:t>2210991701                          2210991299</w:t>
      </w:r>
      <w:r w:rsidR="006A604B" w:rsidRPr="006C2DA9">
        <w:rPr>
          <w:rFonts w:ascii="Times New Roman" w:hAnsi="Times New Roman" w:cs="Times New Roman"/>
          <w:lang w:val="fr-FR"/>
        </w:rPr>
        <w:t xml:space="preserve">        </w:t>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p>
    <w:p w14:paraId="69FB0B74" w14:textId="77777777" w:rsidR="006A604B" w:rsidRPr="006C2DA9" w:rsidRDefault="006A604B" w:rsidP="006A604B">
      <w:pPr>
        <w:spacing w:line="360" w:lineRule="auto"/>
        <w:jc w:val="both"/>
        <w:rPr>
          <w:rFonts w:ascii="Times New Roman" w:hAnsi="Times New Roman" w:cs="Times New Roman"/>
        </w:rPr>
      </w:pPr>
    </w:p>
    <w:p w14:paraId="004570D2" w14:textId="77777777" w:rsidR="006A604B" w:rsidRDefault="006A604B" w:rsidP="006A604B">
      <w:pPr>
        <w:spacing w:line="360" w:lineRule="auto"/>
        <w:jc w:val="both"/>
        <w:rPr>
          <w:rFonts w:ascii="Times New Roman" w:hAnsi="Times New Roman" w:cs="Times New Roman"/>
          <w:b/>
          <w:bCs/>
          <w:spacing w:val="-16"/>
        </w:rPr>
      </w:pPr>
    </w:p>
    <w:p w14:paraId="4DF1D3C9" w14:textId="77777777" w:rsidR="005F1BB1" w:rsidRDefault="005F1BB1" w:rsidP="006A604B">
      <w:pPr>
        <w:spacing w:line="360" w:lineRule="auto"/>
        <w:jc w:val="both"/>
        <w:rPr>
          <w:rFonts w:ascii="Times New Roman" w:hAnsi="Times New Roman" w:cs="Times New Roman"/>
          <w:b/>
          <w:bCs/>
          <w:spacing w:val="-16"/>
        </w:rPr>
      </w:pPr>
    </w:p>
    <w:p w14:paraId="046A7F26" w14:textId="77777777" w:rsidR="005F1BB1" w:rsidRDefault="005F1BB1" w:rsidP="006A604B">
      <w:pPr>
        <w:spacing w:line="360" w:lineRule="auto"/>
        <w:jc w:val="both"/>
        <w:rPr>
          <w:rFonts w:ascii="Times New Roman" w:hAnsi="Times New Roman" w:cs="Times New Roman"/>
          <w:b/>
          <w:bCs/>
          <w:spacing w:val="-16"/>
        </w:rPr>
      </w:pPr>
    </w:p>
    <w:p w14:paraId="0316CFFD" w14:textId="77777777" w:rsidR="005F1BB1" w:rsidRDefault="005F1BB1" w:rsidP="006A604B">
      <w:pPr>
        <w:spacing w:line="360" w:lineRule="auto"/>
        <w:jc w:val="both"/>
        <w:rPr>
          <w:rFonts w:ascii="Times New Roman" w:hAnsi="Times New Roman" w:cs="Times New Roman"/>
          <w:b/>
          <w:bCs/>
          <w:spacing w:val="-16"/>
        </w:rPr>
      </w:pPr>
    </w:p>
    <w:p w14:paraId="3506B1F3" w14:textId="77777777" w:rsidR="005F1BB1" w:rsidRDefault="005F1BB1" w:rsidP="006A604B">
      <w:pPr>
        <w:spacing w:line="360" w:lineRule="auto"/>
        <w:jc w:val="both"/>
        <w:rPr>
          <w:rFonts w:ascii="Times New Roman" w:hAnsi="Times New Roman" w:cs="Times New Roman"/>
          <w:b/>
          <w:bCs/>
          <w:spacing w:val="-16"/>
        </w:rPr>
      </w:pPr>
    </w:p>
    <w:p w14:paraId="6D30E6C0" w14:textId="77777777" w:rsidR="005F1BB1" w:rsidRDefault="005F1BB1" w:rsidP="006A604B">
      <w:pPr>
        <w:spacing w:line="360" w:lineRule="auto"/>
        <w:jc w:val="both"/>
        <w:rPr>
          <w:rFonts w:ascii="Times New Roman" w:hAnsi="Times New Roman" w:cs="Times New Roman"/>
          <w:b/>
          <w:bCs/>
          <w:spacing w:val="-16"/>
        </w:rPr>
      </w:pPr>
    </w:p>
    <w:p w14:paraId="199842F1" w14:textId="77777777" w:rsidR="005F1BB1" w:rsidRDefault="005F1BB1" w:rsidP="006A604B">
      <w:pPr>
        <w:spacing w:line="360" w:lineRule="auto"/>
        <w:jc w:val="both"/>
        <w:rPr>
          <w:rFonts w:ascii="Times New Roman" w:hAnsi="Times New Roman" w:cs="Times New Roman"/>
          <w:b/>
          <w:bCs/>
          <w:spacing w:val="-16"/>
        </w:rPr>
      </w:pPr>
    </w:p>
    <w:p w14:paraId="7D099B33" w14:textId="77777777" w:rsidR="005F1BB1" w:rsidRDefault="005F1BB1" w:rsidP="006A604B">
      <w:pPr>
        <w:spacing w:line="360" w:lineRule="auto"/>
        <w:jc w:val="both"/>
        <w:rPr>
          <w:rFonts w:ascii="Times New Roman" w:hAnsi="Times New Roman" w:cs="Times New Roman"/>
          <w:b/>
          <w:bCs/>
          <w:spacing w:val="-16"/>
        </w:rPr>
      </w:pPr>
    </w:p>
    <w:p w14:paraId="69761B9A" w14:textId="77777777" w:rsidR="005F1BB1" w:rsidRPr="006C2DA9" w:rsidRDefault="005F1BB1" w:rsidP="006A604B">
      <w:pPr>
        <w:spacing w:line="360" w:lineRule="auto"/>
        <w:jc w:val="both"/>
        <w:rPr>
          <w:rFonts w:ascii="Times New Roman" w:hAnsi="Times New Roman" w:cs="Times New Roman"/>
        </w:rPr>
      </w:pPr>
    </w:p>
    <w:p w14:paraId="6CC5FE43" w14:textId="77777777" w:rsidR="00985E93" w:rsidRPr="006C2DA9" w:rsidRDefault="00985E93" w:rsidP="006A604B">
      <w:pPr>
        <w:rPr>
          <w:rFonts w:ascii="Times New Roman" w:hAnsi="Times New Roman" w:cs="Times New Roman"/>
        </w:rPr>
      </w:pPr>
    </w:p>
    <w:p w14:paraId="64AA093A" w14:textId="77777777" w:rsidR="006A604B" w:rsidRPr="006C2DA9" w:rsidRDefault="006A604B" w:rsidP="006A604B">
      <w:pPr>
        <w:rPr>
          <w:rFonts w:ascii="Times New Roman" w:hAnsi="Times New Roman" w:cs="Times New Roman"/>
        </w:rPr>
      </w:pPr>
    </w:p>
    <w:p w14:paraId="6DD5CD1E" w14:textId="77777777" w:rsidR="006A604B" w:rsidRPr="006C2DA9" w:rsidRDefault="006A604B" w:rsidP="006A604B">
      <w:pPr>
        <w:rPr>
          <w:rFonts w:ascii="Times New Roman" w:hAnsi="Times New Roman" w:cs="Times New Roman"/>
        </w:rPr>
      </w:pPr>
    </w:p>
    <w:p w14:paraId="0CABA6C0" w14:textId="77777777" w:rsidR="006A604B" w:rsidRPr="006C2DA9" w:rsidRDefault="006A604B" w:rsidP="006A604B">
      <w:pPr>
        <w:rPr>
          <w:rFonts w:ascii="Times New Roman" w:hAnsi="Times New Roman" w:cs="Times New Roman"/>
          <w:b/>
          <w:sz w:val="32"/>
          <w:szCs w:val="32"/>
          <w:u w:val="single"/>
        </w:rPr>
      </w:pPr>
    </w:p>
    <w:p w14:paraId="02B844A2" w14:textId="77777777" w:rsidR="00985E93" w:rsidRPr="006C2DA9" w:rsidRDefault="00985E93" w:rsidP="00985E93">
      <w:pPr>
        <w:jc w:val="center"/>
        <w:rPr>
          <w:rFonts w:ascii="Times New Roman" w:hAnsi="Times New Roman" w:cs="Times New Roman"/>
          <w:b/>
          <w:sz w:val="32"/>
          <w:szCs w:val="32"/>
          <w:u w:val="single"/>
        </w:rPr>
      </w:pPr>
    </w:p>
    <w:p w14:paraId="722DAABA" w14:textId="77777777" w:rsidR="00985E93" w:rsidRPr="006C2DA9" w:rsidRDefault="00985E93" w:rsidP="00985E93">
      <w:pPr>
        <w:jc w:val="center"/>
        <w:rPr>
          <w:rFonts w:ascii="Times New Roman" w:hAnsi="Times New Roman" w:cs="Times New Roman"/>
          <w:b/>
          <w:sz w:val="32"/>
          <w:szCs w:val="32"/>
          <w:u w:val="single"/>
        </w:rPr>
      </w:pPr>
    </w:p>
    <w:p w14:paraId="5CFBA465" w14:textId="77777777" w:rsidR="00985E93" w:rsidRPr="006C2DA9" w:rsidRDefault="00985E93" w:rsidP="00985E93">
      <w:pPr>
        <w:jc w:val="center"/>
        <w:rPr>
          <w:rFonts w:ascii="Times New Roman" w:hAnsi="Times New Roman" w:cs="Times New Roman"/>
          <w:b/>
          <w:sz w:val="32"/>
          <w:szCs w:val="32"/>
          <w:u w:val="single"/>
        </w:rPr>
      </w:pPr>
    </w:p>
    <w:p w14:paraId="3CDEAD27" w14:textId="77777777" w:rsidR="00985E93" w:rsidRDefault="00985E93" w:rsidP="00985E93">
      <w:pPr>
        <w:jc w:val="center"/>
        <w:rPr>
          <w:rFonts w:ascii="Times New Roman" w:hAnsi="Times New Roman" w:cs="Times New Roman"/>
          <w:b/>
          <w:sz w:val="32"/>
          <w:szCs w:val="32"/>
          <w:u w:val="single"/>
        </w:rPr>
      </w:pPr>
    </w:p>
    <w:p w14:paraId="56E0EA3E" w14:textId="77777777" w:rsidR="00701413" w:rsidRDefault="00701413" w:rsidP="00985E93">
      <w:pPr>
        <w:jc w:val="center"/>
        <w:rPr>
          <w:rFonts w:ascii="Times New Roman" w:hAnsi="Times New Roman" w:cs="Times New Roman"/>
          <w:b/>
          <w:sz w:val="32"/>
          <w:szCs w:val="32"/>
          <w:u w:val="single"/>
        </w:rPr>
      </w:pPr>
    </w:p>
    <w:p w14:paraId="69F7EC3E" w14:textId="77777777" w:rsidR="00701413" w:rsidRPr="006C2DA9" w:rsidRDefault="00701413" w:rsidP="00985E93">
      <w:pPr>
        <w:jc w:val="center"/>
        <w:rPr>
          <w:rFonts w:ascii="Times New Roman" w:hAnsi="Times New Roman" w:cs="Times New Roman"/>
          <w:b/>
          <w:sz w:val="32"/>
          <w:szCs w:val="32"/>
          <w:u w:val="single"/>
        </w:rPr>
      </w:pPr>
    </w:p>
    <w:p w14:paraId="5E47BCD0" w14:textId="77777777" w:rsidR="005014B4" w:rsidRPr="006C2DA9" w:rsidRDefault="005014B4" w:rsidP="00985E93">
      <w:pPr>
        <w:jc w:val="center"/>
        <w:rPr>
          <w:rFonts w:ascii="Times New Roman" w:hAnsi="Times New Roman" w:cs="Times New Roman"/>
          <w:b/>
          <w:sz w:val="32"/>
          <w:szCs w:val="32"/>
          <w:u w:val="single"/>
        </w:rPr>
      </w:pPr>
    </w:p>
    <w:p w14:paraId="573064D6" w14:textId="2454A4EC" w:rsidR="00985E93" w:rsidRPr="006C2DA9" w:rsidRDefault="006A604B"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lastRenderedPageBreak/>
        <w:t>ACKNOWLEDGEMENT</w:t>
      </w:r>
    </w:p>
    <w:p w14:paraId="1165EDF1" w14:textId="77777777" w:rsidR="005014B4" w:rsidRPr="006C2DA9" w:rsidRDefault="005014B4" w:rsidP="00985E93">
      <w:pPr>
        <w:jc w:val="center"/>
        <w:rPr>
          <w:rFonts w:ascii="Times New Roman" w:hAnsi="Times New Roman" w:cs="Times New Roman"/>
          <w:b/>
          <w:sz w:val="32"/>
          <w:szCs w:val="32"/>
          <w:u w:val="single"/>
        </w:rPr>
      </w:pPr>
    </w:p>
    <w:p w14:paraId="52E06E3D"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 xml:space="preserve">We would like to express our sincere gratitude to our respected guide, Dr. Ajay Kumar, Associate Professor, for his valuable guidance, continuous support, and encouragement throughout the completion of our research project report titled </w:t>
      </w:r>
      <w:r w:rsidRPr="009B5F38">
        <w:rPr>
          <w:rFonts w:ascii="Times New Roman" w:hAnsi="Times New Roman" w:cs="Times New Roman"/>
          <w:b/>
          <w:sz w:val="24"/>
          <w:szCs w:val="24"/>
        </w:rPr>
        <w:t>“AI Chatbots in Education: Ethical, Cognitive, and Security Implications for Children.”</w:t>
      </w:r>
      <w:r w:rsidRPr="009B5F38">
        <w:rPr>
          <w:rFonts w:ascii="Times New Roman" w:hAnsi="Times New Roman" w:cs="Times New Roman"/>
          <w:bCs/>
          <w:sz w:val="24"/>
          <w:szCs w:val="24"/>
        </w:rPr>
        <w:t xml:space="preserve"> His expert advice, insightful suggestions, and constant motivation helped us in successfully completing this project.</w:t>
      </w:r>
    </w:p>
    <w:p w14:paraId="06F20131"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are also thankful to the Department of Computer Science and Engineering, Chitkara University, Punjab, for providing us with the opportunity and necessary resources to carry out this research work effectively.</w:t>
      </w:r>
    </w:p>
    <w:p w14:paraId="0D245EEA"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would like to extend our heartfelt thanks to all the faculty members and staff who directly or indirectly supported us during the preparation of this report.</w:t>
      </w:r>
    </w:p>
    <w:p w14:paraId="4759EDA1"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Lastly, we would like to acknowledge the dedicated efforts of our team members whose cooperation and teamwork made this project possible:</w:t>
      </w:r>
    </w:p>
    <w:p w14:paraId="5FFE2349"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Ashita Chhabra – 2210991405</w:t>
      </w:r>
    </w:p>
    <w:p w14:paraId="339C93A4"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Ansh Popli – 2210991298</w:t>
      </w:r>
    </w:p>
    <w:p w14:paraId="18D8D88A"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Jaskirat Kaur – 2210991701</w:t>
      </w:r>
    </w:p>
    <w:p w14:paraId="51F7F76E"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Ansh Rehan – 2210991299</w:t>
      </w:r>
    </w:p>
    <w:p w14:paraId="30DC13E0"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This project has been a great learning experience for all of us, and we are grateful to everyone who contributed to its successful completion.</w:t>
      </w:r>
    </w:p>
    <w:p w14:paraId="42FC6DD5" w14:textId="77777777" w:rsidR="005014B4" w:rsidRPr="009B5F38" w:rsidRDefault="005014B4" w:rsidP="005014B4">
      <w:pPr>
        <w:rPr>
          <w:rFonts w:ascii="Times New Roman" w:hAnsi="Times New Roman" w:cs="Times New Roman"/>
          <w:b/>
          <w:sz w:val="24"/>
          <w:szCs w:val="24"/>
        </w:rPr>
      </w:pPr>
    </w:p>
    <w:p w14:paraId="1AC8A9AC" w14:textId="77777777" w:rsidR="00985E93" w:rsidRPr="009B5F38" w:rsidRDefault="00985E93" w:rsidP="00985E93">
      <w:pPr>
        <w:jc w:val="center"/>
        <w:rPr>
          <w:rFonts w:ascii="Times New Roman" w:hAnsi="Times New Roman" w:cs="Times New Roman"/>
          <w:b/>
          <w:sz w:val="24"/>
          <w:szCs w:val="24"/>
          <w:u w:val="single"/>
        </w:rPr>
      </w:pPr>
    </w:p>
    <w:p w14:paraId="1F21DF69" w14:textId="77777777" w:rsidR="00985E93" w:rsidRPr="009B5F38" w:rsidRDefault="00985E93" w:rsidP="00985E93">
      <w:pPr>
        <w:jc w:val="center"/>
        <w:rPr>
          <w:rFonts w:ascii="Times New Roman" w:hAnsi="Times New Roman" w:cs="Times New Roman"/>
          <w:b/>
          <w:sz w:val="24"/>
          <w:szCs w:val="24"/>
          <w:u w:val="single"/>
        </w:rPr>
      </w:pPr>
    </w:p>
    <w:p w14:paraId="71849443" w14:textId="77777777" w:rsidR="00985E93" w:rsidRPr="009B5F38" w:rsidRDefault="00985E93" w:rsidP="00985E93">
      <w:pPr>
        <w:jc w:val="center"/>
        <w:rPr>
          <w:rFonts w:ascii="Times New Roman" w:hAnsi="Times New Roman" w:cs="Times New Roman"/>
          <w:b/>
          <w:sz w:val="24"/>
          <w:szCs w:val="24"/>
          <w:u w:val="single"/>
        </w:rPr>
      </w:pPr>
    </w:p>
    <w:p w14:paraId="0638B55F" w14:textId="77777777" w:rsidR="00985E93" w:rsidRPr="009B5F38" w:rsidRDefault="00985E93" w:rsidP="00985E93">
      <w:pPr>
        <w:jc w:val="center"/>
        <w:rPr>
          <w:rFonts w:ascii="Times New Roman" w:hAnsi="Times New Roman" w:cs="Times New Roman"/>
          <w:b/>
          <w:sz w:val="24"/>
          <w:szCs w:val="24"/>
          <w:u w:val="single"/>
        </w:rPr>
      </w:pPr>
    </w:p>
    <w:p w14:paraId="4892A7B2" w14:textId="77777777" w:rsidR="00985E93" w:rsidRPr="009B5F38" w:rsidRDefault="00985E93" w:rsidP="00985E93">
      <w:pPr>
        <w:jc w:val="center"/>
        <w:rPr>
          <w:rFonts w:ascii="Times New Roman" w:hAnsi="Times New Roman" w:cs="Times New Roman"/>
          <w:b/>
          <w:sz w:val="24"/>
          <w:szCs w:val="24"/>
          <w:u w:val="single"/>
        </w:rPr>
      </w:pPr>
    </w:p>
    <w:p w14:paraId="3D383B9E" w14:textId="3B28DE56" w:rsidR="006C2DA9" w:rsidRPr="006C2DA9" w:rsidRDefault="006C2DA9" w:rsidP="00985E93">
      <w:pPr>
        <w:spacing w:after="200"/>
        <w:jc w:val="center"/>
        <w:rPr>
          <w:rFonts w:ascii="Times New Roman" w:hAnsi="Times New Roman" w:cs="Times New Roman"/>
          <w:b/>
          <w:sz w:val="32"/>
          <w:szCs w:val="32"/>
          <w:u w:val="single"/>
        </w:rPr>
      </w:pPr>
    </w:p>
    <w:p w14:paraId="29E66C73" w14:textId="77777777" w:rsidR="006C2DA9" w:rsidRPr="006C2DA9" w:rsidRDefault="006C2DA9">
      <w:pPr>
        <w:rPr>
          <w:rFonts w:ascii="Times New Roman" w:hAnsi="Times New Roman" w:cs="Times New Roman"/>
          <w:b/>
          <w:sz w:val="32"/>
          <w:szCs w:val="32"/>
          <w:u w:val="single"/>
        </w:rPr>
      </w:pPr>
      <w:r w:rsidRPr="006C2DA9">
        <w:rPr>
          <w:rFonts w:ascii="Times New Roman" w:hAnsi="Times New Roman" w:cs="Times New Roman"/>
          <w:b/>
          <w:sz w:val="32"/>
          <w:szCs w:val="32"/>
          <w:u w:val="single"/>
        </w:rPr>
        <w:br w:type="page"/>
      </w:r>
    </w:p>
    <w:p w14:paraId="6B2130AD" w14:textId="300D4EED" w:rsidR="006C2DA9" w:rsidRPr="006C2DA9" w:rsidRDefault="006C2DA9" w:rsidP="006C2DA9">
      <w:pPr>
        <w:spacing w:after="200"/>
        <w:rPr>
          <w:rFonts w:ascii="Times New Roman" w:hAnsi="Times New Roman" w:cs="Times New Roman"/>
          <w:b/>
          <w:sz w:val="32"/>
          <w:szCs w:val="32"/>
        </w:rPr>
      </w:pPr>
      <w:r w:rsidRPr="006C2DA9">
        <w:rPr>
          <w:rFonts w:ascii="Times New Roman" w:hAnsi="Times New Roman" w:cs="Times New Roman"/>
          <w:b/>
          <w:sz w:val="32"/>
          <w:szCs w:val="32"/>
        </w:rPr>
        <w:lastRenderedPageBreak/>
        <w:t xml:space="preserve">Abstract </w:t>
      </w:r>
    </w:p>
    <w:p w14:paraId="659FF798" w14:textId="77777777" w:rsidR="006C2DA9" w:rsidRPr="009B5F38" w:rsidRDefault="006C2DA9" w:rsidP="009B5F38">
      <w:pPr>
        <w:pStyle w:val="Abstract"/>
        <w:spacing w:line="360" w:lineRule="auto"/>
        <w:ind w:firstLine="0"/>
        <w:rPr>
          <w:i/>
          <w:iCs/>
          <w:sz w:val="24"/>
          <w:szCs w:val="24"/>
        </w:rPr>
      </w:pPr>
      <w:r w:rsidRPr="009B5F38">
        <w:rPr>
          <w:b w:val="0"/>
          <w:bCs w:val="0"/>
          <w:sz w:val="24"/>
          <w:szCs w:val="24"/>
        </w:rPr>
        <w:t xml:space="preserve">The rising popularity of AI chatbots in the sphere of education is transforming the learning experience of children and the manner in which educators provide academic assistance. They offer personalized feedback and flexible assistance, interactive and interactive learning experiences, which can increase motivation and increase accessibility of learning. However, their growing incorporation into </w:t>
      </w:r>
      <w:proofErr w:type="spellStart"/>
      <w:proofErr w:type="gramStart"/>
      <w:r w:rsidRPr="009B5F38">
        <w:rPr>
          <w:b w:val="0"/>
          <w:bCs w:val="0"/>
          <w:sz w:val="24"/>
          <w:szCs w:val="24"/>
        </w:rPr>
        <w:t>child,oriented</w:t>
      </w:r>
      <w:proofErr w:type="spellEnd"/>
      <w:proofErr w:type="gramEnd"/>
      <w:r w:rsidRPr="009B5F38">
        <w:rPr>
          <w:b w:val="0"/>
          <w:bCs w:val="0"/>
          <w:sz w:val="24"/>
          <w:szCs w:val="24"/>
        </w:rPr>
        <w:t xml:space="preserve"> education brings about myriad of moral, mental and safety issues. Other ethical concerns of the use of AI chatbot also feature in the paper as comprising academic dishonesty, unfairness and algorithm favoritism. It however, also researches a mental outlook on the excessive use of automatic reactions, and the loss of critical analytic faculties, creativity, and independent learning capability, in society. Finally, the paper concludes with security issues, which are the vulnerabilities of data security, misinformation and transparency in AI. The findings suggest that in the realm of digital learning, there is need to employ conscientious methods of AI technology to ensure the </w:t>
      </w:r>
      <w:proofErr w:type="spellStart"/>
      <w:proofErr w:type="gramStart"/>
      <w:r w:rsidRPr="009B5F38">
        <w:rPr>
          <w:b w:val="0"/>
          <w:bCs w:val="0"/>
          <w:sz w:val="24"/>
          <w:szCs w:val="24"/>
        </w:rPr>
        <w:t>well,being</w:t>
      </w:r>
      <w:proofErr w:type="spellEnd"/>
      <w:proofErr w:type="gramEnd"/>
      <w:r w:rsidRPr="009B5F38">
        <w:rPr>
          <w:b w:val="0"/>
          <w:bCs w:val="0"/>
          <w:sz w:val="24"/>
          <w:szCs w:val="24"/>
        </w:rPr>
        <w:t xml:space="preserve"> of children is not jeopardized and this could be made possible through appropriate data protection, ethical practices and child-centered policies. Although the positive side of the application of AI chatbots in education is obvious, it is also important to define the way the latter should be applied in a responsible manner.</w:t>
      </w:r>
    </w:p>
    <w:p w14:paraId="64C49BF5" w14:textId="77777777" w:rsidR="006C2DA9" w:rsidRPr="006C2DA9" w:rsidRDefault="006C2DA9" w:rsidP="009B5F38">
      <w:pPr>
        <w:spacing w:after="200" w:line="360" w:lineRule="auto"/>
        <w:rPr>
          <w:rFonts w:ascii="Times New Roman" w:hAnsi="Times New Roman" w:cs="Times New Roman"/>
          <w:bCs/>
          <w:sz w:val="28"/>
          <w:szCs w:val="28"/>
        </w:rPr>
      </w:pPr>
    </w:p>
    <w:p w14:paraId="1A984979" w14:textId="77777777" w:rsidR="006C2DA9" w:rsidRPr="006C2DA9" w:rsidRDefault="006C2DA9" w:rsidP="00985E93">
      <w:pPr>
        <w:spacing w:after="200"/>
        <w:jc w:val="center"/>
        <w:rPr>
          <w:rFonts w:ascii="Times New Roman" w:hAnsi="Times New Roman" w:cs="Times New Roman"/>
          <w:b/>
          <w:sz w:val="32"/>
          <w:szCs w:val="32"/>
          <w:u w:val="single"/>
        </w:rPr>
      </w:pPr>
    </w:p>
    <w:p w14:paraId="4F3A07EF" w14:textId="77777777" w:rsidR="006C2DA9" w:rsidRPr="006C2DA9" w:rsidRDefault="006C2DA9" w:rsidP="00985E93">
      <w:pPr>
        <w:spacing w:after="200"/>
        <w:jc w:val="center"/>
        <w:rPr>
          <w:rFonts w:ascii="Times New Roman" w:hAnsi="Times New Roman" w:cs="Times New Roman"/>
          <w:b/>
          <w:sz w:val="32"/>
          <w:szCs w:val="32"/>
          <w:u w:val="single"/>
        </w:rPr>
      </w:pPr>
    </w:p>
    <w:p w14:paraId="7D3D04B9" w14:textId="77777777" w:rsidR="006C2DA9" w:rsidRPr="006C2DA9" w:rsidRDefault="006C2DA9" w:rsidP="00985E93">
      <w:pPr>
        <w:spacing w:after="200"/>
        <w:jc w:val="center"/>
        <w:rPr>
          <w:rFonts w:ascii="Times New Roman" w:hAnsi="Times New Roman" w:cs="Times New Roman"/>
          <w:b/>
          <w:sz w:val="32"/>
          <w:szCs w:val="32"/>
          <w:u w:val="single"/>
        </w:rPr>
      </w:pPr>
    </w:p>
    <w:p w14:paraId="295C9CB0" w14:textId="77777777" w:rsidR="006C2DA9" w:rsidRPr="006C2DA9" w:rsidRDefault="006C2DA9" w:rsidP="00985E93">
      <w:pPr>
        <w:spacing w:after="200"/>
        <w:jc w:val="center"/>
        <w:rPr>
          <w:rFonts w:ascii="Times New Roman" w:hAnsi="Times New Roman" w:cs="Times New Roman"/>
          <w:b/>
          <w:sz w:val="32"/>
          <w:szCs w:val="32"/>
          <w:u w:val="single"/>
        </w:rPr>
      </w:pPr>
    </w:p>
    <w:p w14:paraId="05C8EBBB" w14:textId="77777777" w:rsidR="006C2DA9" w:rsidRPr="006C2DA9" w:rsidRDefault="006C2DA9" w:rsidP="00985E93">
      <w:pPr>
        <w:spacing w:after="200"/>
        <w:jc w:val="center"/>
        <w:rPr>
          <w:rFonts w:ascii="Times New Roman" w:hAnsi="Times New Roman" w:cs="Times New Roman"/>
          <w:b/>
          <w:sz w:val="32"/>
          <w:szCs w:val="32"/>
          <w:u w:val="single"/>
        </w:rPr>
      </w:pPr>
    </w:p>
    <w:p w14:paraId="39020CCD" w14:textId="77777777" w:rsidR="006C2DA9" w:rsidRPr="006C2DA9" w:rsidRDefault="006C2DA9" w:rsidP="00985E93">
      <w:pPr>
        <w:spacing w:after="200"/>
        <w:jc w:val="center"/>
        <w:rPr>
          <w:rFonts w:ascii="Times New Roman" w:hAnsi="Times New Roman" w:cs="Times New Roman"/>
          <w:b/>
          <w:sz w:val="32"/>
          <w:szCs w:val="32"/>
          <w:u w:val="single"/>
        </w:rPr>
      </w:pPr>
    </w:p>
    <w:p w14:paraId="29D9D2B4" w14:textId="77777777" w:rsidR="006C2DA9" w:rsidRPr="006C2DA9" w:rsidRDefault="006C2DA9" w:rsidP="00985E93">
      <w:pPr>
        <w:spacing w:after="200"/>
        <w:jc w:val="center"/>
        <w:rPr>
          <w:rFonts w:ascii="Times New Roman" w:hAnsi="Times New Roman" w:cs="Times New Roman"/>
          <w:b/>
          <w:sz w:val="32"/>
          <w:szCs w:val="32"/>
          <w:u w:val="single"/>
        </w:rPr>
      </w:pPr>
    </w:p>
    <w:p w14:paraId="39938D44" w14:textId="77777777" w:rsidR="006C2DA9" w:rsidRDefault="006C2DA9" w:rsidP="00985E93">
      <w:pPr>
        <w:spacing w:after="200"/>
        <w:jc w:val="center"/>
        <w:rPr>
          <w:rFonts w:ascii="Times New Roman" w:hAnsi="Times New Roman" w:cs="Times New Roman"/>
          <w:b/>
          <w:sz w:val="32"/>
          <w:szCs w:val="32"/>
          <w:u w:val="single"/>
        </w:rPr>
      </w:pPr>
    </w:p>
    <w:p w14:paraId="74C6AA31" w14:textId="77777777" w:rsidR="009B5F38" w:rsidRPr="006C2DA9" w:rsidRDefault="009B5F38" w:rsidP="00985E93">
      <w:pPr>
        <w:spacing w:after="200"/>
        <w:jc w:val="center"/>
        <w:rPr>
          <w:rFonts w:ascii="Times New Roman" w:hAnsi="Times New Roman" w:cs="Times New Roman"/>
          <w:b/>
          <w:sz w:val="32"/>
          <w:szCs w:val="32"/>
          <w:u w:val="single"/>
        </w:rPr>
      </w:pPr>
    </w:p>
    <w:p w14:paraId="4F3F435C" w14:textId="0F9925F1" w:rsidR="006A604B" w:rsidRPr="009B5F38" w:rsidRDefault="006A604B" w:rsidP="009B5F38">
      <w:pPr>
        <w:rPr>
          <w:rFonts w:ascii="Times New Roman" w:hAnsi="Times New Roman" w:cs="Times New Roman"/>
          <w:b/>
          <w:sz w:val="28"/>
          <w:szCs w:val="28"/>
        </w:rPr>
      </w:pPr>
      <w:r w:rsidRPr="009B5F38">
        <w:rPr>
          <w:rFonts w:ascii="Times New Roman" w:hAnsi="Times New Roman" w:cs="Times New Roman"/>
          <w:b/>
          <w:sz w:val="32"/>
          <w:szCs w:val="32"/>
        </w:rPr>
        <w:lastRenderedPageBreak/>
        <w:t>Introduction</w:t>
      </w:r>
      <w:r w:rsidRPr="009B5F38">
        <w:rPr>
          <w:rFonts w:ascii="Times New Roman" w:hAnsi="Times New Roman" w:cs="Times New Roman"/>
          <w:b/>
          <w:sz w:val="28"/>
          <w:szCs w:val="28"/>
        </w:rPr>
        <w:tab/>
      </w:r>
    </w:p>
    <w:p w14:paraId="79E6668F" w14:textId="77777777" w:rsidR="006C2DA9" w:rsidRPr="006C2DA9" w:rsidRDefault="006C2DA9" w:rsidP="009B5F38">
      <w:pPr>
        <w:pStyle w:val="NormalWeb"/>
        <w:spacing w:line="360" w:lineRule="auto"/>
      </w:pPr>
      <w:r w:rsidRPr="006C2DA9">
        <w:t xml:space="preserve">Artificial Intelligence (AI) has become an integral part of modern educational practices, significantly transforming the way </w:t>
      </w:r>
      <w:proofErr w:type="gramStart"/>
      <w:r w:rsidRPr="006C2DA9">
        <w:t>learners</w:t>
      </w:r>
      <w:proofErr w:type="gramEnd"/>
      <w:r w:rsidRPr="006C2DA9">
        <w:t xml:space="preserve"> access and engage with curricular content. Across the world, educational institutions are increasingly adopting AI-driven technologies to improve teaching methods, personalize learning experiences, and enhance academic outcomes. Countries such as China have shown rapid adoption of AI in education, demonstrating how intelligent systems can support adaptive and learner-</w:t>
      </w:r>
      <w:proofErr w:type="spellStart"/>
      <w:r w:rsidRPr="006C2DA9">
        <w:t>centered</w:t>
      </w:r>
      <w:proofErr w:type="spellEnd"/>
      <w:r w:rsidRPr="006C2DA9">
        <w:t xml:space="preserve"> instruction. These technologies enable customized feedback, automated evaluation, and assistance in developing essential skills such as writing through grammar and punctuation correction.</w:t>
      </w:r>
    </w:p>
    <w:p w14:paraId="16F969DF" w14:textId="77777777" w:rsidR="006C2DA9" w:rsidRPr="006C2DA9" w:rsidRDefault="006C2DA9" w:rsidP="009B5F38">
      <w:pPr>
        <w:pStyle w:val="NormalWeb"/>
        <w:spacing w:line="360" w:lineRule="auto"/>
      </w:pPr>
      <w:r w:rsidRPr="006C2DA9">
        <w:t>AI plays a dynamic role in education by benefiting students, teachers, and academic institutions alike. One of the most common applications of AI in this field is the use of conversational agents, commonly known as chatbots. These software systems simulate human-like conversations and are used for various educational purposes, including answering student queries, providing homework assistance, supporting collaborative learning, and improving student engagement. Their ability to offer immediate responses makes them highly effective tools for academic support.</w:t>
      </w:r>
    </w:p>
    <w:p w14:paraId="795F5578" w14:textId="77777777" w:rsidR="006C2DA9" w:rsidRPr="006C2DA9" w:rsidRDefault="006C2DA9" w:rsidP="009B5F38">
      <w:pPr>
        <w:pStyle w:val="NormalWeb"/>
        <w:spacing w:line="360" w:lineRule="auto"/>
      </w:pPr>
      <w:r w:rsidRPr="006C2DA9">
        <w:t>Among the latest advancements in conversational AI, ChatGPT has emerged as one of the most influential tools since its release in November 2022 by OpenAI. ChatGPT demonstrates strong natural language understanding and can generate contextually relevant, coherent, and meaningful responses. Its ability to maintain conversation history further improves interaction quality, making learning more continuous and personalized. In the educational context, ChatGPT offers significant advantages by helping students with instant doubt resolution and assisting educators in creating engaging lesson plans and effective instructional strategies tailored to diverse learner needs.</w:t>
      </w:r>
    </w:p>
    <w:p w14:paraId="595EC50B" w14:textId="77777777" w:rsidR="006C2DA9" w:rsidRPr="006C2DA9" w:rsidRDefault="006C2DA9" w:rsidP="009B5F38">
      <w:pPr>
        <w:pStyle w:val="NormalWeb"/>
        <w:spacing w:line="360" w:lineRule="auto"/>
      </w:pPr>
      <w:r w:rsidRPr="006C2DA9">
        <w:t xml:space="preserve">AI-powered chatbots like ChatGPT can enhance student learning by providing formative feedback, promoting independent learning, and supporting group project collaboration. Their flexibility and accessibility make them particularly suitable for academic environments where timely assistance is essential. However, despite these benefits, several ethical concerns remain associated with the use of AI in education. Critics argue that such systems may promote academic dishonesty, increase dependency on technology, and reduce meaningful teacher-student </w:t>
      </w:r>
      <w:r w:rsidRPr="006C2DA9">
        <w:lastRenderedPageBreak/>
        <w:t>interaction. Issues such as algorithmic bias, lack of transparency, and accountability for incorrect outputs also raise serious concerns regarding their responsible use.</w:t>
      </w:r>
    </w:p>
    <w:p w14:paraId="23BA18EE" w14:textId="77777777" w:rsidR="006C2DA9" w:rsidRPr="006C2DA9" w:rsidRDefault="006C2DA9" w:rsidP="009B5F38">
      <w:pPr>
        <w:pStyle w:val="NormalWeb"/>
        <w:spacing w:line="360" w:lineRule="auto"/>
      </w:pPr>
      <w:r w:rsidRPr="006C2DA9">
        <w:t>Therefore, while AI chatbots are reshaping the educational landscape and offering powerful opportunities for innovation, their implementation must be guided by ethical considerations and proper governance. Responsible use of AI in education is necessary to ensure that these technologies support learning without compromising academic integrity, cognitive development, or security. This research paper focuses on examining the ethical, cognitive, and security implications of AI chatbots in education, particularly for children, and explores how these technologies can be integrated effectively for better educational outcomes.</w:t>
      </w:r>
    </w:p>
    <w:p w14:paraId="25141B94" w14:textId="77777777" w:rsidR="006C2DA9" w:rsidRPr="006C2DA9" w:rsidRDefault="006C2DA9" w:rsidP="006C2DA9">
      <w:pPr>
        <w:pStyle w:val="ListParagraph"/>
        <w:ind w:left="360"/>
        <w:rPr>
          <w:rFonts w:ascii="Times New Roman" w:hAnsi="Times New Roman" w:cs="Times New Roman"/>
          <w:b/>
          <w:sz w:val="28"/>
          <w:szCs w:val="28"/>
        </w:rPr>
      </w:pPr>
    </w:p>
    <w:p w14:paraId="490806B3" w14:textId="77777777" w:rsidR="006A604B" w:rsidRPr="006C2DA9" w:rsidRDefault="006A604B" w:rsidP="006A604B">
      <w:pPr>
        <w:pStyle w:val="ListParagraph"/>
        <w:ind w:left="360"/>
        <w:rPr>
          <w:rFonts w:ascii="Times New Roman" w:hAnsi="Times New Roman" w:cs="Times New Roman"/>
          <w:b/>
          <w:sz w:val="28"/>
          <w:szCs w:val="28"/>
        </w:rPr>
      </w:pPr>
    </w:p>
    <w:p w14:paraId="2EA56383" w14:textId="77777777" w:rsidR="006C2DA9" w:rsidRDefault="006C2DA9" w:rsidP="006C2DA9">
      <w:pPr>
        <w:rPr>
          <w:rFonts w:ascii="Times New Roman" w:hAnsi="Times New Roman" w:cs="Times New Roman"/>
          <w:b/>
          <w:sz w:val="32"/>
          <w:szCs w:val="32"/>
          <w:u w:val="single"/>
        </w:rPr>
      </w:pPr>
    </w:p>
    <w:p w14:paraId="7AFA4950" w14:textId="77777777" w:rsidR="009B5F38" w:rsidRDefault="009B5F38" w:rsidP="006C2DA9">
      <w:pPr>
        <w:rPr>
          <w:rFonts w:ascii="Times New Roman" w:hAnsi="Times New Roman" w:cs="Times New Roman"/>
          <w:b/>
          <w:sz w:val="32"/>
          <w:szCs w:val="32"/>
          <w:u w:val="single"/>
        </w:rPr>
      </w:pPr>
    </w:p>
    <w:p w14:paraId="77BF29D3" w14:textId="77777777" w:rsidR="009B5F38" w:rsidRDefault="009B5F38" w:rsidP="006C2DA9">
      <w:pPr>
        <w:rPr>
          <w:rFonts w:ascii="Times New Roman" w:hAnsi="Times New Roman" w:cs="Times New Roman"/>
          <w:b/>
          <w:sz w:val="32"/>
          <w:szCs w:val="32"/>
          <w:u w:val="single"/>
        </w:rPr>
      </w:pPr>
    </w:p>
    <w:p w14:paraId="557E4DF6" w14:textId="77777777" w:rsidR="009B5F38" w:rsidRDefault="009B5F38" w:rsidP="006C2DA9">
      <w:pPr>
        <w:rPr>
          <w:rFonts w:ascii="Times New Roman" w:hAnsi="Times New Roman" w:cs="Times New Roman"/>
          <w:b/>
          <w:sz w:val="32"/>
          <w:szCs w:val="32"/>
          <w:u w:val="single"/>
        </w:rPr>
      </w:pPr>
    </w:p>
    <w:p w14:paraId="323191D2" w14:textId="77777777" w:rsidR="009B5F38" w:rsidRDefault="009B5F38" w:rsidP="006C2DA9">
      <w:pPr>
        <w:rPr>
          <w:rFonts w:ascii="Times New Roman" w:hAnsi="Times New Roman" w:cs="Times New Roman"/>
          <w:b/>
          <w:sz w:val="32"/>
          <w:szCs w:val="32"/>
          <w:u w:val="single"/>
        </w:rPr>
      </w:pPr>
    </w:p>
    <w:p w14:paraId="3B5E488B" w14:textId="77777777" w:rsidR="009B5F38" w:rsidRDefault="009B5F38" w:rsidP="006C2DA9">
      <w:pPr>
        <w:rPr>
          <w:rFonts w:ascii="Times New Roman" w:hAnsi="Times New Roman" w:cs="Times New Roman"/>
          <w:b/>
          <w:sz w:val="32"/>
          <w:szCs w:val="32"/>
          <w:u w:val="single"/>
        </w:rPr>
      </w:pPr>
    </w:p>
    <w:p w14:paraId="671BEA1E" w14:textId="77777777" w:rsidR="009B5F38" w:rsidRDefault="009B5F38" w:rsidP="006C2DA9">
      <w:pPr>
        <w:rPr>
          <w:rFonts w:ascii="Times New Roman" w:hAnsi="Times New Roman" w:cs="Times New Roman"/>
          <w:b/>
          <w:sz w:val="32"/>
          <w:szCs w:val="32"/>
          <w:u w:val="single"/>
        </w:rPr>
      </w:pPr>
    </w:p>
    <w:p w14:paraId="2E20E912" w14:textId="77777777" w:rsidR="009B5F38" w:rsidRDefault="009B5F38" w:rsidP="006C2DA9">
      <w:pPr>
        <w:rPr>
          <w:rFonts w:ascii="Times New Roman" w:hAnsi="Times New Roman" w:cs="Times New Roman"/>
          <w:b/>
          <w:sz w:val="32"/>
          <w:szCs w:val="32"/>
          <w:u w:val="single"/>
        </w:rPr>
      </w:pPr>
    </w:p>
    <w:p w14:paraId="15E45043" w14:textId="77777777" w:rsidR="009B5F38" w:rsidRDefault="009B5F38" w:rsidP="006C2DA9">
      <w:pPr>
        <w:rPr>
          <w:rFonts w:ascii="Times New Roman" w:hAnsi="Times New Roman" w:cs="Times New Roman"/>
          <w:b/>
          <w:sz w:val="32"/>
          <w:szCs w:val="32"/>
          <w:u w:val="single"/>
        </w:rPr>
      </w:pPr>
    </w:p>
    <w:p w14:paraId="44B53B3B" w14:textId="77777777" w:rsidR="009B5F38" w:rsidRDefault="009B5F38" w:rsidP="006C2DA9">
      <w:pPr>
        <w:rPr>
          <w:rFonts w:ascii="Times New Roman" w:hAnsi="Times New Roman" w:cs="Times New Roman"/>
          <w:b/>
          <w:sz w:val="32"/>
          <w:szCs w:val="32"/>
          <w:u w:val="single"/>
        </w:rPr>
      </w:pPr>
    </w:p>
    <w:p w14:paraId="6FAB5CFE" w14:textId="77777777" w:rsidR="009B5F38" w:rsidRDefault="009B5F38" w:rsidP="006C2DA9">
      <w:pPr>
        <w:rPr>
          <w:rFonts w:ascii="Times New Roman" w:hAnsi="Times New Roman" w:cs="Times New Roman"/>
          <w:b/>
          <w:sz w:val="32"/>
          <w:szCs w:val="32"/>
          <w:u w:val="single"/>
        </w:rPr>
      </w:pPr>
    </w:p>
    <w:p w14:paraId="653E292B" w14:textId="77777777" w:rsidR="009B5F38" w:rsidRDefault="009B5F38" w:rsidP="006C2DA9">
      <w:pPr>
        <w:rPr>
          <w:rFonts w:ascii="Times New Roman" w:hAnsi="Times New Roman" w:cs="Times New Roman"/>
          <w:b/>
          <w:sz w:val="32"/>
          <w:szCs w:val="32"/>
          <w:u w:val="single"/>
        </w:rPr>
      </w:pPr>
    </w:p>
    <w:p w14:paraId="4BA2DF02" w14:textId="77777777" w:rsidR="009B5F38" w:rsidRDefault="009B5F38" w:rsidP="006C2DA9">
      <w:pPr>
        <w:rPr>
          <w:rFonts w:ascii="Times New Roman" w:hAnsi="Times New Roman" w:cs="Times New Roman"/>
          <w:b/>
          <w:sz w:val="32"/>
          <w:szCs w:val="32"/>
          <w:u w:val="single"/>
        </w:rPr>
      </w:pPr>
    </w:p>
    <w:p w14:paraId="642E5B90" w14:textId="77777777" w:rsidR="009B5F38" w:rsidRDefault="009B5F38" w:rsidP="006C2DA9">
      <w:pPr>
        <w:rPr>
          <w:rFonts w:ascii="Times New Roman" w:hAnsi="Times New Roman" w:cs="Times New Roman"/>
          <w:b/>
          <w:sz w:val="32"/>
          <w:szCs w:val="32"/>
          <w:u w:val="single"/>
        </w:rPr>
      </w:pPr>
    </w:p>
    <w:p w14:paraId="5C37936A" w14:textId="77777777" w:rsidR="009B5F38" w:rsidRDefault="009B5F38" w:rsidP="006C2DA9">
      <w:pPr>
        <w:rPr>
          <w:rFonts w:ascii="Times New Roman" w:hAnsi="Times New Roman" w:cs="Times New Roman"/>
          <w:b/>
          <w:sz w:val="32"/>
          <w:szCs w:val="32"/>
          <w:u w:val="single"/>
        </w:rPr>
      </w:pPr>
    </w:p>
    <w:p w14:paraId="53F246A2" w14:textId="77777777" w:rsidR="009B5F38" w:rsidRDefault="009B5F38" w:rsidP="006C2DA9">
      <w:pPr>
        <w:rPr>
          <w:rFonts w:ascii="Times New Roman" w:hAnsi="Times New Roman" w:cs="Times New Roman"/>
          <w:b/>
          <w:sz w:val="32"/>
          <w:szCs w:val="32"/>
          <w:u w:val="single"/>
        </w:rPr>
      </w:pPr>
    </w:p>
    <w:p w14:paraId="7D2AF85F" w14:textId="77777777" w:rsidR="009B5F38" w:rsidRDefault="009B5F38" w:rsidP="006C2DA9">
      <w:pPr>
        <w:rPr>
          <w:rFonts w:ascii="Times New Roman" w:hAnsi="Times New Roman" w:cs="Times New Roman"/>
          <w:b/>
          <w:sz w:val="32"/>
          <w:szCs w:val="32"/>
          <w:u w:val="single"/>
        </w:rPr>
      </w:pPr>
    </w:p>
    <w:p w14:paraId="07119EEC" w14:textId="77777777" w:rsidR="009B5F38" w:rsidRDefault="009B5F38" w:rsidP="006C2DA9">
      <w:pPr>
        <w:rPr>
          <w:rFonts w:ascii="Times New Roman" w:hAnsi="Times New Roman" w:cs="Times New Roman"/>
          <w:b/>
          <w:sz w:val="32"/>
          <w:szCs w:val="32"/>
          <w:u w:val="single"/>
        </w:rPr>
      </w:pPr>
    </w:p>
    <w:p w14:paraId="104C901E" w14:textId="77777777" w:rsidR="009B5F38" w:rsidRDefault="009B5F38" w:rsidP="006C2DA9">
      <w:pPr>
        <w:rPr>
          <w:rFonts w:ascii="Times New Roman" w:hAnsi="Times New Roman" w:cs="Times New Roman"/>
          <w:b/>
          <w:sz w:val="32"/>
          <w:szCs w:val="32"/>
          <w:u w:val="single"/>
        </w:rPr>
      </w:pPr>
    </w:p>
    <w:p w14:paraId="41869F49" w14:textId="77777777" w:rsidR="009B5F38" w:rsidRPr="006C2DA9" w:rsidRDefault="009B5F38" w:rsidP="006C2DA9">
      <w:pPr>
        <w:rPr>
          <w:rFonts w:ascii="Times New Roman" w:hAnsi="Times New Roman" w:cs="Times New Roman"/>
          <w:b/>
          <w:sz w:val="32"/>
          <w:szCs w:val="32"/>
          <w:u w:val="single"/>
        </w:rPr>
      </w:pPr>
    </w:p>
    <w:p w14:paraId="117819AD" w14:textId="422CCDEC" w:rsidR="006C2DA9" w:rsidRPr="006C2DA9" w:rsidRDefault="006C2DA9" w:rsidP="006C2DA9">
      <w:pPr>
        <w:rPr>
          <w:rFonts w:ascii="Times New Roman" w:hAnsi="Times New Roman" w:cs="Times New Roman"/>
          <w:b/>
          <w:bCs/>
          <w:sz w:val="28"/>
          <w:szCs w:val="28"/>
        </w:rPr>
      </w:pPr>
      <w:r w:rsidRPr="006C2DA9">
        <w:rPr>
          <w:rFonts w:ascii="Times New Roman" w:hAnsi="Times New Roman" w:cs="Times New Roman"/>
          <w:b/>
          <w:bCs/>
          <w:sz w:val="32"/>
          <w:szCs w:val="32"/>
        </w:rPr>
        <w:lastRenderedPageBreak/>
        <w:t>Methodology</w:t>
      </w:r>
    </w:p>
    <w:p w14:paraId="477DCB21"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This research adopts a qualitative research methodology to examine the ethical, cognitive, and security concerns associated with the use of AI chatbots in the educational process of children. Rather than focusing on numerical or statistical analysis, the study emphasizes an in-depth understanding of concepts, stakeholder perspectives, and the potential risks involved in integrating artificial intelligence technologies into learning environments. This approach helps in exploring how AI chatbots influence children’s learning patterns, cognitive development, and overall educational experiences.</w:t>
      </w:r>
    </w:p>
    <w:p w14:paraId="3FE67D31"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 xml:space="preserve">The study is primarily based on a comprehensive literature review. Relevant journal articles, conference papers, policy reports, research publications, and case studies were carefully selected from reputable academic databases and scholarly sources. The selected literature focuses on areas such as artificial intelligence in education, child digital safety, educational technology, and the broader social implications of emerging AI systems. These sources were </w:t>
      </w:r>
      <w:proofErr w:type="spellStart"/>
      <w:r w:rsidRPr="009B5F38">
        <w:rPr>
          <w:rFonts w:ascii="Times New Roman" w:hAnsi="Times New Roman" w:cs="Times New Roman"/>
          <w:bCs/>
          <w:sz w:val="24"/>
          <w:szCs w:val="24"/>
        </w:rPr>
        <w:t>analyzed</w:t>
      </w:r>
      <w:proofErr w:type="spellEnd"/>
      <w:r w:rsidRPr="009B5F38">
        <w:rPr>
          <w:rFonts w:ascii="Times New Roman" w:hAnsi="Times New Roman" w:cs="Times New Roman"/>
          <w:bCs/>
          <w:sz w:val="24"/>
          <w:szCs w:val="24"/>
        </w:rPr>
        <w:t xml:space="preserve"> to identify recurring themes, compare differing viewpoints, and synthesize findings to develop a detailed understanding of the topic.</w:t>
      </w:r>
    </w:p>
    <w:p w14:paraId="085D903A"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For systematic analysis, the research categorizes the identified concerns into three major dimensions: ethical, cognitive, and security-related issues.</w:t>
      </w:r>
    </w:p>
    <w:p w14:paraId="0872C93B"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The ethical dimension includes concerns related to fairness, algorithmic bias, lack of transparency, accountability, and equal access to AI-powered educational tools. It examines how AI systems may unintentionally create inequality or influence students through biased or incomplete responses.</w:t>
      </w:r>
    </w:p>
    <w:p w14:paraId="369E8CD7"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The cognitive dimension focuses on the impact of AI chatbots on children’s thinking abilities, independent learning habits, problem-solving skills, and the possibility of overdependence on technology. It evaluates whether excessive use of conversational AI may reduce critical thinking and weaken meaningful human interaction in the learning process.</w:t>
      </w:r>
    </w:p>
    <w:p w14:paraId="7B8DD49E"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The security dimension addresses issues related to data privacy, protection of personal information, cybersecurity risks, and the possibility of children being exposed to inappropriate, harmful, or misleading content through AI interactions.</w:t>
      </w:r>
    </w:p>
    <w:p w14:paraId="0B229A4D"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 xml:space="preserve">The collected information is interpreted using thematic analysis. This method allows the researcher to identify patterns, trends, and common findings across multiple studies and organize them logically within the three dimensions mentioned above. Thematic analysis supports a </w:t>
      </w:r>
      <w:r w:rsidRPr="009B5F38">
        <w:rPr>
          <w:rFonts w:ascii="Times New Roman" w:hAnsi="Times New Roman" w:cs="Times New Roman"/>
          <w:bCs/>
          <w:sz w:val="24"/>
          <w:szCs w:val="24"/>
        </w:rPr>
        <w:lastRenderedPageBreak/>
        <w:t>balanced evaluation of both the advantages and the potential drawbacks of implementing AI chatbots in educational settings.</w:t>
      </w:r>
    </w:p>
    <w:p w14:paraId="49863AD6"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In addition, the study follows a conceptual framework approach by incorporating existing theories related to technology adoption, digital ethics, and child development. This strengthens the analytical foundation of the research and provides a broader perspective for understanding the long-term implications of AI chatbot usage in education.</w:t>
      </w:r>
    </w:p>
    <w:p w14:paraId="43C05C30" w14:textId="77777777" w:rsidR="009B5F38" w:rsidRPr="009B5F38" w:rsidRDefault="009B5F38"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 xml:space="preserve">Overall, this methodology provides a structured and comprehensive approach to </w:t>
      </w:r>
      <w:proofErr w:type="spellStart"/>
      <w:r w:rsidRPr="009B5F38">
        <w:rPr>
          <w:rFonts w:ascii="Times New Roman" w:hAnsi="Times New Roman" w:cs="Times New Roman"/>
          <w:bCs/>
          <w:sz w:val="24"/>
          <w:szCs w:val="24"/>
        </w:rPr>
        <w:t>analyzing</w:t>
      </w:r>
      <w:proofErr w:type="spellEnd"/>
      <w:r w:rsidRPr="009B5F38">
        <w:rPr>
          <w:rFonts w:ascii="Times New Roman" w:hAnsi="Times New Roman" w:cs="Times New Roman"/>
          <w:bCs/>
          <w:sz w:val="24"/>
          <w:szCs w:val="24"/>
        </w:rPr>
        <w:t xml:space="preserve"> the role of AI chatbots in children’s education, highlighting both their educational potential and the challenges that require careful monitoring and responsible implementation.</w:t>
      </w:r>
    </w:p>
    <w:p w14:paraId="3633D618" w14:textId="77777777" w:rsidR="009B5F38" w:rsidRDefault="009B5F38" w:rsidP="009B5F38">
      <w:pPr>
        <w:spacing w:line="360" w:lineRule="auto"/>
        <w:rPr>
          <w:rFonts w:ascii="Times New Roman" w:hAnsi="Times New Roman" w:cs="Times New Roman"/>
          <w:bCs/>
          <w:sz w:val="24"/>
          <w:szCs w:val="24"/>
        </w:rPr>
      </w:pPr>
    </w:p>
    <w:p w14:paraId="4ADA220F" w14:textId="77777777" w:rsidR="009B5F38" w:rsidRDefault="009B5F38" w:rsidP="006C2DA9">
      <w:pPr>
        <w:rPr>
          <w:rFonts w:ascii="Times New Roman" w:hAnsi="Times New Roman" w:cs="Times New Roman"/>
          <w:b/>
          <w:bCs/>
          <w:sz w:val="32"/>
          <w:szCs w:val="32"/>
        </w:rPr>
      </w:pPr>
    </w:p>
    <w:p w14:paraId="59B765ED" w14:textId="77777777" w:rsidR="009B5F38" w:rsidRDefault="009B5F38" w:rsidP="006C2DA9">
      <w:pPr>
        <w:rPr>
          <w:rFonts w:ascii="Times New Roman" w:hAnsi="Times New Roman" w:cs="Times New Roman"/>
          <w:b/>
          <w:bCs/>
          <w:sz w:val="32"/>
          <w:szCs w:val="32"/>
        </w:rPr>
      </w:pPr>
    </w:p>
    <w:p w14:paraId="5E6A18F7" w14:textId="77777777" w:rsidR="009B5F38" w:rsidRDefault="009B5F38" w:rsidP="006C2DA9">
      <w:pPr>
        <w:rPr>
          <w:rFonts w:ascii="Times New Roman" w:hAnsi="Times New Roman" w:cs="Times New Roman"/>
          <w:b/>
          <w:bCs/>
          <w:sz w:val="32"/>
          <w:szCs w:val="32"/>
        </w:rPr>
      </w:pPr>
    </w:p>
    <w:p w14:paraId="4309B192" w14:textId="77777777" w:rsidR="009B5F38" w:rsidRDefault="009B5F38" w:rsidP="006C2DA9">
      <w:pPr>
        <w:rPr>
          <w:rFonts w:ascii="Times New Roman" w:hAnsi="Times New Roman" w:cs="Times New Roman"/>
          <w:b/>
          <w:bCs/>
          <w:sz w:val="32"/>
          <w:szCs w:val="32"/>
        </w:rPr>
      </w:pPr>
    </w:p>
    <w:p w14:paraId="758EECFB" w14:textId="77777777" w:rsidR="009B5F38" w:rsidRDefault="009B5F38" w:rsidP="006C2DA9">
      <w:pPr>
        <w:rPr>
          <w:rFonts w:ascii="Times New Roman" w:hAnsi="Times New Roman" w:cs="Times New Roman"/>
          <w:b/>
          <w:bCs/>
          <w:sz w:val="32"/>
          <w:szCs w:val="32"/>
        </w:rPr>
      </w:pPr>
    </w:p>
    <w:p w14:paraId="61CAA48B" w14:textId="77777777" w:rsidR="009B5F38" w:rsidRDefault="009B5F38" w:rsidP="006C2DA9">
      <w:pPr>
        <w:rPr>
          <w:rFonts w:ascii="Times New Roman" w:hAnsi="Times New Roman" w:cs="Times New Roman"/>
          <w:b/>
          <w:bCs/>
          <w:sz w:val="32"/>
          <w:szCs w:val="32"/>
        </w:rPr>
      </w:pPr>
    </w:p>
    <w:p w14:paraId="36D13DF9" w14:textId="77777777" w:rsidR="009B5F38" w:rsidRDefault="009B5F38" w:rsidP="006C2DA9">
      <w:pPr>
        <w:rPr>
          <w:rFonts w:ascii="Times New Roman" w:hAnsi="Times New Roman" w:cs="Times New Roman"/>
          <w:b/>
          <w:bCs/>
          <w:sz w:val="32"/>
          <w:szCs w:val="32"/>
        </w:rPr>
      </w:pPr>
    </w:p>
    <w:p w14:paraId="7563C1D7" w14:textId="77777777" w:rsidR="009B5F38" w:rsidRDefault="009B5F38" w:rsidP="006C2DA9">
      <w:pPr>
        <w:rPr>
          <w:rFonts w:ascii="Times New Roman" w:hAnsi="Times New Roman" w:cs="Times New Roman"/>
          <w:b/>
          <w:bCs/>
          <w:sz w:val="32"/>
          <w:szCs w:val="32"/>
        </w:rPr>
      </w:pPr>
    </w:p>
    <w:p w14:paraId="7E63C383" w14:textId="77777777" w:rsidR="009B5F38" w:rsidRDefault="009B5F38" w:rsidP="006C2DA9">
      <w:pPr>
        <w:rPr>
          <w:rFonts w:ascii="Times New Roman" w:hAnsi="Times New Roman" w:cs="Times New Roman"/>
          <w:b/>
          <w:bCs/>
          <w:sz w:val="32"/>
          <w:szCs w:val="32"/>
        </w:rPr>
      </w:pPr>
    </w:p>
    <w:p w14:paraId="2DE37952" w14:textId="77777777" w:rsidR="009B5F38" w:rsidRDefault="009B5F38" w:rsidP="006C2DA9">
      <w:pPr>
        <w:rPr>
          <w:rFonts w:ascii="Times New Roman" w:hAnsi="Times New Roman" w:cs="Times New Roman"/>
          <w:b/>
          <w:bCs/>
          <w:sz w:val="32"/>
          <w:szCs w:val="32"/>
        </w:rPr>
      </w:pPr>
    </w:p>
    <w:p w14:paraId="6A56ED77" w14:textId="77777777" w:rsidR="009B5F38" w:rsidRDefault="009B5F38" w:rsidP="006C2DA9">
      <w:pPr>
        <w:rPr>
          <w:rFonts w:ascii="Times New Roman" w:hAnsi="Times New Roman" w:cs="Times New Roman"/>
          <w:b/>
          <w:bCs/>
          <w:sz w:val="32"/>
          <w:szCs w:val="32"/>
        </w:rPr>
      </w:pPr>
    </w:p>
    <w:p w14:paraId="0336F765" w14:textId="77777777" w:rsidR="009B5F38" w:rsidRDefault="009B5F38" w:rsidP="006C2DA9">
      <w:pPr>
        <w:rPr>
          <w:rFonts w:ascii="Times New Roman" w:hAnsi="Times New Roman" w:cs="Times New Roman"/>
          <w:b/>
          <w:bCs/>
          <w:sz w:val="32"/>
          <w:szCs w:val="32"/>
        </w:rPr>
      </w:pPr>
    </w:p>
    <w:p w14:paraId="77B3A499" w14:textId="77777777" w:rsidR="009B5F38" w:rsidRDefault="009B5F38" w:rsidP="006C2DA9">
      <w:pPr>
        <w:rPr>
          <w:rFonts w:ascii="Times New Roman" w:hAnsi="Times New Roman" w:cs="Times New Roman"/>
          <w:b/>
          <w:bCs/>
          <w:sz w:val="32"/>
          <w:szCs w:val="32"/>
        </w:rPr>
      </w:pPr>
    </w:p>
    <w:p w14:paraId="4160F1FA" w14:textId="77777777" w:rsidR="009B5F38" w:rsidRDefault="009B5F38" w:rsidP="006C2DA9">
      <w:pPr>
        <w:rPr>
          <w:rFonts w:ascii="Times New Roman" w:hAnsi="Times New Roman" w:cs="Times New Roman"/>
          <w:b/>
          <w:bCs/>
          <w:sz w:val="32"/>
          <w:szCs w:val="32"/>
        </w:rPr>
      </w:pPr>
    </w:p>
    <w:p w14:paraId="2BC47DA5" w14:textId="77777777" w:rsidR="009B5F38" w:rsidRDefault="009B5F38" w:rsidP="006C2DA9">
      <w:pPr>
        <w:rPr>
          <w:rFonts w:ascii="Times New Roman" w:hAnsi="Times New Roman" w:cs="Times New Roman"/>
          <w:b/>
          <w:bCs/>
          <w:sz w:val="32"/>
          <w:szCs w:val="32"/>
        </w:rPr>
      </w:pPr>
    </w:p>
    <w:p w14:paraId="386F61A7" w14:textId="77777777" w:rsidR="009B5F38" w:rsidRDefault="009B5F38" w:rsidP="006C2DA9">
      <w:pPr>
        <w:rPr>
          <w:rFonts w:ascii="Times New Roman" w:hAnsi="Times New Roman" w:cs="Times New Roman"/>
          <w:b/>
          <w:bCs/>
          <w:sz w:val="32"/>
          <w:szCs w:val="32"/>
        </w:rPr>
      </w:pPr>
    </w:p>
    <w:p w14:paraId="000D7795" w14:textId="77777777" w:rsidR="009B5F38" w:rsidRDefault="009B5F38" w:rsidP="006C2DA9">
      <w:pPr>
        <w:rPr>
          <w:rFonts w:ascii="Times New Roman" w:hAnsi="Times New Roman" w:cs="Times New Roman"/>
          <w:b/>
          <w:bCs/>
          <w:sz w:val="32"/>
          <w:szCs w:val="32"/>
        </w:rPr>
      </w:pPr>
    </w:p>
    <w:p w14:paraId="708B4C81" w14:textId="77777777" w:rsidR="009B5F38" w:rsidRDefault="009B5F38" w:rsidP="006C2DA9">
      <w:pPr>
        <w:rPr>
          <w:rFonts w:ascii="Times New Roman" w:hAnsi="Times New Roman" w:cs="Times New Roman"/>
          <w:b/>
          <w:bCs/>
          <w:sz w:val="32"/>
          <w:szCs w:val="32"/>
        </w:rPr>
      </w:pPr>
    </w:p>
    <w:p w14:paraId="26328109" w14:textId="77777777" w:rsidR="009B5F38" w:rsidRDefault="009B5F38" w:rsidP="006C2DA9">
      <w:pPr>
        <w:rPr>
          <w:rFonts w:ascii="Times New Roman" w:hAnsi="Times New Roman" w:cs="Times New Roman"/>
          <w:b/>
          <w:bCs/>
          <w:sz w:val="32"/>
          <w:szCs w:val="32"/>
        </w:rPr>
      </w:pPr>
    </w:p>
    <w:p w14:paraId="10ACF3FA" w14:textId="77777777" w:rsidR="009B5F38" w:rsidRDefault="009B5F38" w:rsidP="006C2DA9">
      <w:pPr>
        <w:rPr>
          <w:rFonts w:ascii="Times New Roman" w:hAnsi="Times New Roman" w:cs="Times New Roman"/>
          <w:b/>
          <w:bCs/>
          <w:sz w:val="32"/>
          <w:szCs w:val="32"/>
        </w:rPr>
      </w:pPr>
    </w:p>
    <w:p w14:paraId="034EFBD2" w14:textId="77777777" w:rsidR="009B5F38" w:rsidRDefault="009B5F38" w:rsidP="006C2DA9">
      <w:pPr>
        <w:rPr>
          <w:rFonts w:ascii="Times New Roman" w:hAnsi="Times New Roman" w:cs="Times New Roman"/>
          <w:b/>
          <w:bCs/>
          <w:sz w:val="32"/>
          <w:szCs w:val="32"/>
        </w:rPr>
      </w:pPr>
    </w:p>
    <w:p w14:paraId="6BB453AB" w14:textId="5618750B" w:rsidR="006C2DA9" w:rsidRDefault="006C2DA9" w:rsidP="006C2DA9">
      <w:pPr>
        <w:rPr>
          <w:rFonts w:ascii="Times New Roman" w:hAnsi="Times New Roman" w:cs="Times New Roman"/>
          <w:b/>
          <w:bCs/>
          <w:sz w:val="32"/>
          <w:szCs w:val="32"/>
        </w:rPr>
      </w:pPr>
      <w:r w:rsidRPr="006C2DA9">
        <w:rPr>
          <w:rFonts w:ascii="Times New Roman" w:hAnsi="Times New Roman" w:cs="Times New Roman"/>
          <w:b/>
          <w:bCs/>
          <w:sz w:val="32"/>
          <w:szCs w:val="32"/>
        </w:rPr>
        <w:lastRenderedPageBreak/>
        <w:t>Results and Analysis</w:t>
      </w:r>
    </w:p>
    <w:p w14:paraId="0AA95201" w14:textId="77777777" w:rsidR="009B5F38" w:rsidRPr="006C2DA9" w:rsidRDefault="009B5F38" w:rsidP="006C2DA9">
      <w:pPr>
        <w:rPr>
          <w:rFonts w:ascii="Times New Roman" w:hAnsi="Times New Roman" w:cs="Times New Roman"/>
          <w:b/>
          <w:bCs/>
          <w:sz w:val="32"/>
          <w:szCs w:val="32"/>
        </w:rPr>
      </w:pPr>
    </w:p>
    <w:p w14:paraId="7FFABD0E"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The findings of this research reveal a significant difference in the level of awareness and usage of AI chatbots in education across various platforms. Among all available tools, ChatGPT by OpenAI emerged as the most recognized and frequently used AI chatbot. Around 35.4% of respondents reported using ChatGPT regularly, while 27.6% stated that they used it occasionally. Only 5.0% of participants indicated that they had never used it. The median usage score of 3 reflects comparatively high engagement, suggesting that ChatGPT has become more deeply integrated into students’ learning environments than other AI platforms.</w:t>
      </w:r>
    </w:p>
    <w:p w14:paraId="5133BEB1"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From an educational perspective, the high adoption of ChatGPT indicates its strong role in supporting learning activities such as answering academic questions, assisting with assignments, improving conceptual understanding, and enhancing writing skills. Its widespread use demonstrates its growing cognitive influence, particularly in shaping how students access knowledge and develop learning habits.</w:t>
      </w:r>
    </w:p>
    <w:p w14:paraId="492768D6"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In contrast, other AI chatbots such as Bing AI, Microsoft Copilot, OpenAI Playground, Bard AI, </w:t>
      </w:r>
      <w:proofErr w:type="spellStart"/>
      <w:r w:rsidRPr="009B5F38">
        <w:rPr>
          <w:rFonts w:ascii="Times New Roman" w:hAnsi="Times New Roman" w:cs="Times New Roman"/>
          <w:sz w:val="24"/>
          <w:szCs w:val="24"/>
        </w:rPr>
        <w:t>YouChat</w:t>
      </w:r>
      <w:proofErr w:type="spellEnd"/>
      <w:r w:rsidRPr="009B5F38">
        <w:rPr>
          <w:rFonts w:ascii="Times New Roman" w:hAnsi="Times New Roman" w:cs="Times New Roman"/>
          <w:sz w:val="24"/>
          <w:szCs w:val="24"/>
        </w:rPr>
        <w:t xml:space="preserve">, </w:t>
      </w:r>
      <w:proofErr w:type="spellStart"/>
      <w:r w:rsidRPr="009B5F38">
        <w:rPr>
          <w:rFonts w:ascii="Times New Roman" w:hAnsi="Times New Roman" w:cs="Times New Roman"/>
          <w:sz w:val="24"/>
          <w:szCs w:val="24"/>
        </w:rPr>
        <w:t>ChatSonic</w:t>
      </w:r>
      <w:proofErr w:type="spellEnd"/>
      <w:r w:rsidRPr="009B5F38">
        <w:rPr>
          <w:rFonts w:ascii="Times New Roman" w:hAnsi="Times New Roman" w:cs="Times New Roman"/>
          <w:sz w:val="24"/>
          <w:szCs w:val="24"/>
        </w:rPr>
        <w:t xml:space="preserve">, and </w:t>
      </w:r>
      <w:proofErr w:type="spellStart"/>
      <w:r w:rsidRPr="009B5F38">
        <w:rPr>
          <w:rFonts w:ascii="Times New Roman" w:hAnsi="Times New Roman" w:cs="Times New Roman"/>
          <w:sz w:val="24"/>
          <w:szCs w:val="24"/>
        </w:rPr>
        <w:t>DialoGPT</w:t>
      </w:r>
      <w:proofErr w:type="spellEnd"/>
      <w:r w:rsidRPr="009B5F38">
        <w:rPr>
          <w:rFonts w:ascii="Times New Roman" w:hAnsi="Times New Roman" w:cs="Times New Roman"/>
          <w:sz w:val="24"/>
          <w:szCs w:val="24"/>
        </w:rPr>
        <w:t xml:space="preserve"> showed significantly lower levels of awareness and usage. For example, only 2.3% of respondents reported regular use of Bing AI, while 59.6% stated that they were not aware of it. Similarly, 80.4% of participants reported no awareness of Copilot. OpenAI Playground and Bard AI also had low recognition levels, with 70.7% and 76.9% of respondents respectively indicating unfamiliarity with these tools.</w:t>
      </w:r>
    </w:p>
    <w:p w14:paraId="07EDC019"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The trend continues with platforms such as </w:t>
      </w:r>
      <w:proofErr w:type="spellStart"/>
      <w:r w:rsidRPr="009B5F38">
        <w:rPr>
          <w:rFonts w:ascii="Times New Roman" w:hAnsi="Times New Roman" w:cs="Times New Roman"/>
          <w:sz w:val="24"/>
          <w:szCs w:val="24"/>
        </w:rPr>
        <w:t>YouChat</w:t>
      </w:r>
      <w:proofErr w:type="spellEnd"/>
      <w:r w:rsidRPr="009B5F38">
        <w:rPr>
          <w:rFonts w:ascii="Times New Roman" w:hAnsi="Times New Roman" w:cs="Times New Roman"/>
          <w:sz w:val="24"/>
          <w:szCs w:val="24"/>
        </w:rPr>
        <w:t xml:space="preserve">, </w:t>
      </w:r>
      <w:proofErr w:type="spellStart"/>
      <w:r w:rsidRPr="009B5F38">
        <w:rPr>
          <w:rFonts w:ascii="Times New Roman" w:hAnsi="Times New Roman" w:cs="Times New Roman"/>
          <w:sz w:val="24"/>
          <w:szCs w:val="24"/>
        </w:rPr>
        <w:t>ChatSonic</w:t>
      </w:r>
      <w:proofErr w:type="spellEnd"/>
      <w:r w:rsidRPr="009B5F38">
        <w:rPr>
          <w:rFonts w:ascii="Times New Roman" w:hAnsi="Times New Roman" w:cs="Times New Roman"/>
          <w:sz w:val="24"/>
          <w:szCs w:val="24"/>
        </w:rPr>
        <w:t xml:space="preserve">, and </w:t>
      </w:r>
      <w:proofErr w:type="spellStart"/>
      <w:r w:rsidRPr="009B5F38">
        <w:rPr>
          <w:rFonts w:ascii="Times New Roman" w:hAnsi="Times New Roman" w:cs="Times New Roman"/>
          <w:sz w:val="24"/>
          <w:szCs w:val="24"/>
        </w:rPr>
        <w:t>DialoGPT</w:t>
      </w:r>
      <w:proofErr w:type="spellEnd"/>
      <w:r w:rsidRPr="009B5F38">
        <w:rPr>
          <w:rFonts w:ascii="Times New Roman" w:hAnsi="Times New Roman" w:cs="Times New Roman"/>
          <w:sz w:val="24"/>
          <w:szCs w:val="24"/>
        </w:rPr>
        <w:t xml:space="preserve">, where more than 88% of respondents reported no awareness. </w:t>
      </w:r>
      <w:proofErr w:type="spellStart"/>
      <w:r w:rsidRPr="009B5F38">
        <w:rPr>
          <w:rFonts w:ascii="Times New Roman" w:hAnsi="Times New Roman" w:cs="Times New Roman"/>
          <w:sz w:val="24"/>
          <w:szCs w:val="24"/>
        </w:rPr>
        <w:t>DialoGPT</w:t>
      </w:r>
      <w:proofErr w:type="spellEnd"/>
      <w:r w:rsidRPr="009B5F38">
        <w:rPr>
          <w:rFonts w:ascii="Times New Roman" w:hAnsi="Times New Roman" w:cs="Times New Roman"/>
          <w:sz w:val="24"/>
          <w:szCs w:val="24"/>
        </w:rPr>
        <w:t xml:space="preserve"> recorded the lowest recognition level, with 93.6% of participants stating that they had never used it. These findings suggest that, at present, most alternative AI chatbots have limited influence on children’s educational experiences compared to ChatGPT.</w:t>
      </w:r>
    </w:p>
    <w:p w14:paraId="46EF3734"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From an ethical perspective, the dominance of a single platform such as ChatGPT raises concerns regarding bias, fairness, and dependence on a single source of information. When students rely heavily on one chatbot, it may restrict exposure to diverse viewpoints and encourage blind trust in AI-generated responses. This can affect academic honesty and reduce independent judgment.</w:t>
      </w:r>
    </w:p>
    <w:p w14:paraId="6225A19A"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From a cognitive perspective, excessive dependence on AI tools may weaken critical thinking, problem-solving ability, and self-learning habits. Students may become more focused on </w:t>
      </w:r>
      <w:r w:rsidRPr="009B5F38">
        <w:rPr>
          <w:rFonts w:ascii="Times New Roman" w:hAnsi="Times New Roman" w:cs="Times New Roman"/>
          <w:sz w:val="24"/>
          <w:szCs w:val="24"/>
        </w:rPr>
        <w:lastRenderedPageBreak/>
        <w:t>receiving direct answers rather than understanding concepts deeply. This overreliance can reduce intellectual curiosity and hinder the development of independent reasoning skills.</w:t>
      </w:r>
    </w:p>
    <w:p w14:paraId="58B5775F"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From a security perspective, the increased use of widely accessible chatbots highlights the importance of data privacy, content moderation, and child protection. There is a risk that children may unknowingly share personal information or be exposed to misleading, inappropriate, or harmful content generated by AI systems.</w:t>
      </w:r>
    </w:p>
    <w:p w14:paraId="44B15CF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The research further indicates that misuse of AI chatbots creates serious threats to academic integrity. Students may use chatbots to complete assignments, generate essays, or assist during examinations, leading to plagiarism and unfair academic advantage. Such practices weaken the reliability of traditional evaluation systems and limit the development of genuine learning and analytical abilities.</w:t>
      </w:r>
    </w:p>
    <w:p w14:paraId="63484752"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The analysis also shows that conventional assessment methods are more vulnerable to AI misuse. In contrast, innovative evaluation techniques such as open-ended questions, real-life problem-solving tasks, and project-based assessments are more effective in reducing dependence on AI-generated content. These methods encourage originality, creativity, and deeper conceptual understanding.</w:t>
      </w:r>
    </w:p>
    <w:p w14:paraId="66E4FB9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Practical and real-world assessments such as laboratory work, field activities, and construction-based projects were found to be highly effective in limiting AI misuse. Since these tasks require direct student participation and observation, they cannot easily be replaced by chatbot-generated responses. These approaches not only discourage misuse but also improve experiential learning outcomes.</w:t>
      </w:r>
    </w:p>
    <w:p w14:paraId="7994B1C9"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Similarly, active learning strategies such as group discussions, debates, case studies, and collaborative projects help reduce overdependence on AI tools. These interactive methods improve communication, teamwork, and critical thinking while strengthening students’ cognitive development.</w:t>
      </w:r>
    </w:p>
    <w:p w14:paraId="5875555E"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Real-world evaluation methods including presentations, internships, portfolios, and capstone projects were also identified as highly successful in assessing practical skills and competencies. These methods shift the focus from rote memorization to real application of knowledge and significantly reduce opportunities for unethical AI usage.</w:t>
      </w:r>
    </w:p>
    <w:p w14:paraId="2858DFFA"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At the institutional level, strong anti-cheating policies such as supervised examinations, oral assessments, and the use of plagiarism detection software are essential for maintaining academic </w:t>
      </w:r>
      <w:r w:rsidRPr="009B5F38">
        <w:rPr>
          <w:rFonts w:ascii="Times New Roman" w:hAnsi="Times New Roman" w:cs="Times New Roman"/>
          <w:sz w:val="24"/>
          <w:szCs w:val="24"/>
        </w:rPr>
        <w:lastRenderedPageBreak/>
        <w:t>integrity. The findings also emphasize the importance of balancing digital tools with traditional assessment methods to minimize misuse while preserving the benefits of AI integration.</w:t>
      </w:r>
    </w:p>
    <w:p w14:paraId="749531B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Finally, the research highlights the need to promote ethical awareness among students regarding the responsible use of AI technologies. Building a culture of academic honesty and teaching the value of independent learning can help reduce misuse and encourage ethical engagement with AI tools.</w:t>
      </w:r>
    </w:p>
    <w:p w14:paraId="1AA126A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Overall, the results demonstrate that while AI chatbots offer significant educational benefits, their misuse presents serious ethical, cognitive, and security challenges. A balanced approach involving innovative assessment design, practical learning strategies, institutional safeguards, and ethics education is necessary to maximize the positive impact of AI chatbots while minimizing their risks in children’s education.</w:t>
      </w:r>
    </w:p>
    <w:p w14:paraId="53F6E7F3" w14:textId="77777777" w:rsidR="006C2DA9" w:rsidRPr="009B5F38" w:rsidRDefault="006C2DA9" w:rsidP="009B5F38">
      <w:pPr>
        <w:spacing w:line="360" w:lineRule="auto"/>
        <w:rPr>
          <w:rFonts w:ascii="Times New Roman" w:hAnsi="Times New Roman" w:cs="Times New Roman"/>
          <w:sz w:val="24"/>
          <w:szCs w:val="24"/>
        </w:rPr>
      </w:pPr>
    </w:p>
    <w:p w14:paraId="48485148" w14:textId="77777777" w:rsidR="00985E93" w:rsidRPr="009B5F38" w:rsidRDefault="00985E93" w:rsidP="009B5F38">
      <w:pPr>
        <w:spacing w:line="360" w:lineRule="auto"/>
        <w:jc w:val="center"/>
        <w:rPr>
          <w:rFonts w:ascii="Times New Roman" w:hAnsi="Times New Roman" w:cs="Times New Roman"/>
          <w:sz w:val="24"/>
          <w:szCs w:val="24"/>
        </w:rPr>
      </w:pPr>
    </w:p>
    <w:p w14:paraId="19631E56" w14:textId="77777777" w:rsidR="00985E93" w:rsidRPr="009B5F38" w:rsidRDefault="00985E93" w:rsidP="00985E93">
      <w:pPr>
        <w:jc w:val="center"/>
        <w:rPr>
          <w:rFonts w:ascii="Times New Roman" w:hAnsi="Times New Roman" w:cs="Times New Roman"/>
          <w:sz w:val="24"/>
          <w:szCs w:val="24"/>
        </w:rPr>
      </w:pPr>
    </w:p>
    <w:p w14:paraId="0A8F814B" w14:textId="77777777" w:rsidR="00985E93" w:rsidRPr="009B5F38" w:rsidRDefault="00985E93" w:rsidP="00985E93">
      <w:pPr>
        <w:jc w:val="center"/>
        <w:rPr>
          <w:rFonts w:ascii="Times New Roman" w:hAnsi="Times New Roman" w:cs="Times New Roman"/>
          <w:sz w:val="24"/>
          <w:szCs w:val="24"/>
        </w:rPr>
      </w:pPr>
    </w:p>
    <w:p w14:paraId="3E5FC8A1" w14:textId="77777777" w:rsidR="00985E93" w:rsidRPr="009B5F38" w:rsidRDefault="00985E93" w:rsidP="00985E93">
      <w:pPr>
        <w:jc w:val="center"/>
        <w:rPr>
          <w:rFonts w:ascii="Times New Roman" w:hAnsi="Times New Roman" w:cs="Times New Roman"/>
          <w:sz w:val="24"/>
          <w:szCs w:val="24"/>
        </w:rPr>
      </w:pPr>
    </w:p>
    <w:p w14:paraId="7BA08CAB" w14:textId="77777777" w:rsidR="00985E93" w:rsidRPr="009B5F38" w:rsidRDefault="00985E93" w:rsidP="00985E93">
      <w:pPr>
        <w:jc w:val="center"/>
        <w:rPr>
          <w:rFonts w:ascii="Times New Roman" w:hAnsi="Times New Roman" w:cs="Times New Roman"/>
          <w:sz w:val="24"/>
          <w:szCs w:val="24"/>
        </w:rPr>
      </w:pPr>
    </w:p>
    <w:p w14:paraId="59418790" w14:textId="77777777" w:rsidR="00985E93" w:rsidRPr="009B5F38" w:rsidRDefault="00985E93" w:rsidP="00985E93">
      <w:pPr>
        <w:jc w:val="center"/>
        <w:rPr>
          <w:rFonts w:ascii="Times New Roman" w:hAnsi="Times New Roman" w:cs="Times New Roman"/>
          <w:sz w:val="24"/>
          <w:szCs w:val="24"/>
        </w:rPr>
      </w:pPr>
    </w:p>
    <w:p w14:paraId="4CBA9AD2"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32AAFA2E"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7CE08D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51ACD0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7CDB4DD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13827996"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1EEB4D8C"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B181980"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488BCA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5650C5E9" w14:textId="0F73135D"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r w:rsidRPr="009B5F38">
        <w:rPr>
          <w:rFonts w:ascii="Times New Roman" w:eastAsia="Times New Roman" w:hAnsi="Times New Roman" w:cs="Times New Roman"/>
          <w:b/>
          <w:bCs/>
          <w:color w:val="000000"/>
          <w:sz w:val="32"/>
          <w:szCs w:val="32"/>
        </w:rPr>
        <w:lastRenderedPageBreak/>
        <w:t>Conclusion and Future Scope</w:t>
      </w:r>
    </w:p>
    <w:p w14:paraId="73C565E4"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The use of AI chatbots is rapidly transforming the educational environment by providing benefits such as personalized learning, improved accessibility, instant feedback, and better academic support. Tools like ChatGPT by OpenAI have made learning more interactive and accessible for students by helping with assignments, doubt-solving, writing improvement, and concept understanding. However, this research highlights that along with these advantages, there are important ethical, cognitive, and security concerns that must be carefully addressed, especially when children are involved.</w:t>
      </w:r>
    </w:p>
    <w:p w14:paraId="76E2CB65"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The study shows that excessive dependence on AI chatbots can negatively affect academic integrity, critical thinking, and problem-solving skills. Issues such as plagiarism, unfair academic advantage, algorithmic bias, lack of transparency, and overreliance on technology remain major challenges. Students may begin to depend too much on AI-generated responses instead of developing their own understanding and reasoning abilities. In addition, security concerns such as data privacy, personal information leakage, and exposure to harmful or misleading content create serious risks for young learners.</w:t>
      </w:r>
    </w:p>
    <w:p w14:paraId="75A1CD5C"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Therefore, AI chatbots should be considered as supportive educational tools rather than replacements for human intelligence, creativity, and teacher guidance. Their outputs should not be accepted blindly but should be critically evaluated and verified. Responsible use of AI requires strong institutional policies, ethical awareness among students, and child-safe digital practices in educational environments.</w:t>
      </w:r>
    </w:p>
    <w:p w14:paraId="5B50435F"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Educational institutions should implement effective anti-cheating policies such as supervised examinations, oral assessments, plagiarism detection tools, and project-based learning methods to reduce misuse. Governments, schools, and technology companies must work together to create fair, transparent, and accountable guidelines for the use of AI in education. AI developers should also focus on building systems that are ethical, transparent, and child-friendly.</w:t>
      </w:r>
    </w:p>
    <w:p w14:paraId="31358494"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Since this research is exploratory in nature and mainly based on secondary data, future studies can include quantitative methods such as surveys, interviews, and case studies involving students, teachers, and parents. This will provide stronger empirical evidence regarding the long-</w:t>
      </w:r>
      <w:r w:rsidRPr="009B5F38">
        <w:rPr>
          <w:rFonts w:ascii="Times New Roman" w:eastAsia="Times New Roman" w:hAnsi="Times New Roman" w:cs="Times New Roman"/>
          <w:bCs/>
          <w:color w:val="000000"/>
          <w:sz w:val="24"/>
          <w:szCs w:val="24"/>
        </w:rPr>
        <w:lastRenderedPageBreak/>
        <w:t xml:space="preserve">term effects of AI chatbots on academic performance, ethical </w:t>
      </w:r>
      <w:proofErr w:type="spellStart"/>
      <w:r w:rsidRPr="009B5F38">
        <w:rPr>
          <w:rFonts w:ascii="Times New Roman" w:eastAsia="Times New Roman" w:hAnsi="Times New Roman" w:cs="Times New Roman"/>
          <w:bCs/>
          <w:color w:val="000000"/>
          <w:sz w:val="24"/>
          <w:szCs w:val="24"/>
        </w:rPr>
        <w:t>behavior</w:t>
      </w:r>
      <w:proofErr w:type="spellEnd"/>
      <w:r w:rsidRPr="009B5F38">
        <w:rPr>
          <w:rFonts w:ascii="Times New Roman" w:eastAsia="Times New Roman" w:hAnsi="Times New Roman" w:cs="Times New Roman"/>
          <w:bCs/>
          <w:color w:val="000000"/>
          <w:sz w:val="24"/>
          <w:szCs w:val="24"/>
        </w:rPr>
        <w:t>, and cognitive development. Future research can also focus on improving educational policies, classroom assessment methods, and safer AI systems that balance technological advancement with the core values of education.</w:t>
      </w:r>
    </w:p>
    <w:p w14:paraId="6D2BFF46"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In conclusion, AI chatbots should be accepted as valuable tools for educational development, but their implementation must be guided by strong ethical foundations, proper regulations, and continuous awareness. When used responsibly, they can improve children’s education while protecting their intellectual growth, academic integrity, and digital well-being.</w:t>
      </w:r>
    </w:p>
    <w:p w14:paraId="70239145"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C4A5E00"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459897E"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02DA5C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C52ADE5"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27AF800"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0F96EA3"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831C1CD"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6B9D4B1"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217B847"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7D3C8A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DB733F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2A5A4F5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642593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EC52420" w14:textId="2C07BCC3"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b/>
          <w:sz w:val="32"/>
          <w:szCs w:val="32"/>
        </w:rPr>
      </w:pPr>
      <w:r w:rsidRPr="009B5F38">
        <w:rPr>
          <w:rFonts w:ascii="Times New Roman" w:hAnsi="Times New Roman" w:cs="Times New Roman"/>
          <w:b/>
          <w:sz w:val="32"/>
          <w:szCs w:val="32"/>
        </w:rPr>
        <w:lastRenderedPageBreak/>
        <w:t>References</w:t>
      </w:r>
    </w:p>
    <w:p w14:paraId="3699386B" w14:textId="77777777" w:rsidR="009B5F38" w:rsidRPr="00B2093A" w:rsidRDefault="009B5F38" w:rsidP="009B5F38">
      <w:pPr>
        <w:pStyle w:val="references"/>
        <w:numPr>
          <w:ilvl w:val="0"/>
          <w:numId w:val="17"/>
        </w:numPr>
        <w:rPr>
          <w:lang w:val="en-IN"/>
        </w:rPr>
      </w:pPr>
      <w:r w:rsidRPr="00B2093A">
        <w:rPr>
          <w:lang w:val="en-IN"/>
        </w:rPr>
        <w:t>Chen, L.; Chen, P.; Lin, Z. Artificial Intelligence in Education: A Review. </w:t>
      </w:r>
      <w:r w:rsidRPr="00B2093A">
        <w:rPr>
          <w:i/>
          <w:iCs/>
          <w:lang w:val="en-IN"/>
        </w:rPr>
        <w:t>IEEE Access</w:t>
      </w:r>
      <w:r w:rsidRPr="00B2093A">
        <w:rPr>
          <w:lang w:val="en-IN"/>
        </w:rPr>
        <w:t> </w:t>
      </w:r>
      <w:r w:rsidRPr="00B2093A">
        <w:rPr>
          <w:b/>
          <w:bCs/>
          <w:lang w:val="en-IN"/>
        </w:rPr>
        <w:t>2020</w:t>
      </w:r>
      <w:r w:rsidRPr="00B2093A">
        <w:rPr>
          <w:lang w:val="en-IN"/>
        </w:rPr>
        <w:t>, </w:t>
      </w:r>
      <w:r w:rsidRPr="00B2093A">
        <w:rPr>
          <w:i/>
          <w:iCs/>
          <w:lang w:val="en-IN"/>
        </w:rPr>
        <w:t>8</w:t>
      </w:r>
      <w:r w:rsidRPr="00B2093A">
        <w:rPr>
          <w:lang w:val="en-IN"/>
        </w:rPr>
        <w:t>, 75264–75278. [</w:t>
      </w:r>
      <w:hyperlink r:id="rId10" w:tgtFrame="_blank" w:history="1">
        <w:r w:rsidRPr="00B2093A">
          <w:rPr>
            <w:rStyle w:val="Hyperlink"/>
            <w:b/>
            <w:bCs/>
            <w:lang w:val="en-IN"/>
          </w:rPr>
          <w:t>Google Scholar</w:t>
        </w:r>
      </w:hyperlink>
      <w:r w:rsidRPr="00B2093A">
        <w:rPr>
          <w:lang w:val="en-IN"/>
        </w:rPr>
        <w:t>] [</w:t>
      </w:r>
      <w:hyperlink r:id="rId11" w:tgtFrame="_blank" w:history="1">
        <w:r w:rsidRPr="00B2093A">
          <w:rPr>
            <w:rStyle w:val="Hyperlink"/>
            <w:b/>
            <w:bCs/>
            <w:lang w:val="en-IN"/>
          </w:rPr>
          <w:t>CrossRef</w:t>
        </w:r>
      </w:hyperlink>
      <w:r w:rsidRPr="00B2093A">
        <w:rPr>
          <w:lang w:val="en-IN"/>
        </w:rPr>
        <w:t>]</w:t>
      </w:r>
    </w:p>
    <w:p w14:paraId="2F163518" w14:textId="77777777" w:rsidR="009B5F38" w:rsidRPr="00B2093A" w:rsidRDefault="009B5F38" w:rsidP="009B5F38">
      <w:pPr>
        <w:pStyle w:val="references"/>
        <w:numPr>
          <w:ilvl w:val="0"/>
          <w:numId w:val="17"/>
        </w:numPr>
        <w:rPr>
          <w:lang w:val="en-IN"/>
        </w:rPr>
      </w:pPr>
      <w:r w:rsidRPr="00B2093A">
        <w:rPr>
          <w:lang w:val="en-IN"/>
        </w:rPr>
        <w:t>Chien, S.Y.; Hwang, G.J. A research proposal for an AI chatbot as virtual patient agent to improve nursing students’ clinical inquiry skills. </w:t>
      </w:r>
      <w:r w:rsidRPr="00B2093A">
        <w:rPr>
          <w:i/>
          <w:iCs/>
          <w:lang w:val="en-IN"/>
        </w:rPr>
        <w:t>ICAIE</w:t>
      </w:r>
      <w:r w:rsidRPr="00B2093A">
        <w:rPr>
          <w:lang w:val="en-IN"/>
        </w:rPr>
        <w:t> </w:t>
      </w:r>
      <w:r w:rsidRPr="00B2093A">
        <w:rPr>
          <w:b/>
          <w:bCs/>
          <w:lang w:val="en-IN"/>
        </w:rPr>
        <w:t>2023</w:t>
      </w:r>
      <w:r w:rsidRPr="00B2093A">
        <w:rPr>
          <w:lang w:val="en-IN"/>
        </w:rPr>
        <w:t>, </w:t>
      </w:r>
      <w:r w:rsidRPr="00B2093A">
        <w:rPr>
          <w:i/>
          <w:iCs/>
          <w:lang w:val="en-IN"/>
        </w:rPr>
        <w:t>2023</w:t>
      </w:r>
      <w:r w:rsidRPr="00B2093A">
        <w:rPr>
          <w:lang w:val="en-IN"/>
        </w:rPr>
        <w:t>, 13. [</w:t>
      </w:r>
      <w:hyperlink r:id="rId12" w:tgtFrame="_blank" w:history="1">
        <w:r w:rsidRPr="00B2093A">
          <w:rPr>
            <w:rStyle w:val="Hyperlink"/>
            <w:b/>
            <w:bCs/>
            <w:lang w:val="en-IN"/>
          </w:rPr>
          <w:t>Google Scholar</w:t>
        </w:r>
      </w:hyperlink>
      <w:r w:rsidRPr="00B2093A">
        <w:rPr>
          <w:lang w:val="en-IN"/>
        </w:rPr>
        <w:t>]</w:t>
      </w:r>
    </w:p>
    <w:p w14:paraId="01FF937E" w14:textId="77777777" w:rsidR="009B5F38" w:rsidRPr="00B2093A" w:rsidRDefault="009B5F38" w:rsidP="009B5F38">
      <w:pPr>
        <w:pStyle w:val="references"/>
        <w:numPr>
          <w:ilvl w:val="0"/>
          <w:numId w:val="17"/>
        </w:numPr>
        <w:rPr>
          <w:lang w:val="en-IN"/>
        </w:rPr>
      </w:pPr>
      <w:r w:rsidRPr="00B2093A">
        <w:rPr>
          <w:lang w:val="en-IN"/>
        </w:rPr>
        <w:t>Zhang, K.; Aslan, A.B. AI technologies for education: Recent research future directions. </w:t>
      </w:r>
      <w:r w:rsidRPr="00B2093A">
        <w:rPr>
          <w:i/>
          <w:iCs/>
          <w:lang w:val="en-IN"/>
        </w:rPr>
        <w:t>Comput. Educ. Artif. Intell.</w:t>
      </w:r>
      <w:r w:rsidRPr="00B2093A">
        <w:rPr>
          <w:lang w:val="en-IN"/>
        </w:rPr>
        <w:t> </w:t>
      </w:r>
      <w:r w:rsidRPr="00B2093A">
        <w:rPr>
          <w:b/>
          <w:bCs/>
          <w:lang w:val="en-IN"/>
        </w:rPr>
        <w:t>2021</w:t>
      </w:r>
      <w:r w:rsidRPr="00B2093A">
        <w:rPr>
          <w:lang w:val="en-IN"/>
        </w:rPr>
        <w:t>, </w:t>
      </w:r>
      <w:r w:rsidRPr="00B2093A">
        <w:rPr>
          <w:i/>
          <w:iCs/>
          <w:lang w:val="en-IN"/>
        </w:rPr>
        <w:t>2</w:t>
      </w:r>
      <w:r w:rsidRPr="00B2093A">
        <w:rPr>
          <w:lang w:val="en-IN"/>
        </w:rPr>
        <w:t>, 100025. [</w:t>
      </w:r>
      <w:hyperlink r:id="rId13" w:tgtFrame="_blank" w:history="1">
        <w:r w:rsidRPr="00B2093A">
          <w:rPr>
            <w:rStyle w:val="Hyperlink"/>
            <w:b/>
            <w:bCs/>
            <w:lang w:val="en-IN"/>
          </w:rPr>
          <w:t>Google Scholar</w:t>
        </w:r>
      </w:hyperlink>
      <w:r w:rsidRPr="00B2093A">
        <w:rPr>
          <w:lang w:val="en-IN"/>
        </w:rPr>
        <w:t>] [</w:t>
      </w:r>
      <w:hyperlink r:id="rId14" w:tgtFrame="_blank" w:history="1">
        <w:r w:rsidRPr="00B2093A">
          <w:rPr>
            <w:rStyle w:val="Hyperlink"/>
            <w:b/>
            <w:bCs/>
            <w:lang w:val="en-IN"/>
          </w:rPr>
          <w:t>CrossRef</w:t>
        </w:r>
      </w:hyperlink>
      <w:r w:rsidRPr="00B2093A">
        <w:rPr>
          <w:lang w:val="en-IN"/>
        </w:rPr>
        <w:t>]</w:t>
      </w:r>
    </w:p>
    <w:p w14:paraId="44C9FDF9" w14:textId="77777777" w:rsidR="009B5F38" w:rsidRPr="00B2093A" w:rsidRDefault="009B5F38" w:rsidP="009B5F38">
      <w:pPr>
        <w:pStyle w:val="references"/>
        <w:numPr>
          <w:ilvl w:val="0"/>
          <w:numId w:val="17"/>
        </w:numPr>
        <w:rPr>
          <w:lang w:val="en-IN"/>
        </w:rPr>
      </w:pPr>
      <w:r w:rsidRPr="00B2093A">
        <w:rPr>
          <w:lang w:val="en-IN"/>
        </w:rPr>
        <w:t>Dignum, V. Ethics in artificial intelligence: Introduction to the special issue. </w:t>
      </w:r>
      <w:r w:rsidRPr="00B2093A">
        <w:rPr>
          <w:i/>
          <w:iCs/>
          <w:lang w:val="en-IN"/>
        </w:rPr>
        <w:t>Ethic. Inf. Technol.</w:t>
      </w:r>
      <w:r w:rsidRPr="00B2093A">
        <w:rPr>
          <w:lang w:val="en-IN"/>
        </w:rPr>
        <w:t> </w:t>
      </w:r>
      <w:r w:rsidRPr="00B2093A">
        <w:rPr>
          <w:b/>
          <w:bCs/>
          <w:lang w:val="en-IN"/>
        </w:rPr>
        <w:t>2018</w:t>
      </w:r>
      <w:r w:rsidRPr="00B2093A">
        <w:rPr>
          <w:lang w:val="en-IN"/>
        </w:rPr>
        <w:t>, </w:t>
      </w:r>
      <w:r w:rsidRPr="00B2093A">
        <w:rPr>
          <w:i/>
          <w:iCs/>
          <w:lang w:val="en-IN"/>
        </w:rPr>
        <w:t>20</w:t>
      </w:r>
      <w:r w:rsidRPr="00B2093A">
        <w:rPr>
          <w:lang w:val="en-IN"/>
        </w:rPr>
        <w:t>, 1–3. [</w:t>
      </w:r>
      <w:hyperlink r:id="rId15" w:tgtFrame="_blank" w:history="1">
        <w:r w:rsidRPr="00B2093A">
          <w:rPr>
            <w:rStyle w:val="Hyperlink"/>
            <w:b/>
            <w:bCs/>
            <w:lang w:val="en-IN"/>
          </w:rPr>
          <w:t>Google Scholar</w:t>
        </w:r>
      </w:hyperlink>
      <w:r w:rsidRPr="00B2093A">
        <w:rPr>
          <w:lang w:val="en-IN"/>
        </w:rPr>
        <w:t>] [</w:t>
      </w:r>
      <w:hyperlink r:id="rId16" w:tgtFrame="_blank" w:history="1">
        <w:r w:rsidRPr="00B2093A">
          <w:rPr>
            <w:rStyle w:val="Hyperlink"/>
            <w:b/>
            <w:bCs/>
            <w:lang w:val="en-IN"/>
          </w:rPr>
          <w:t>CrossRef</w:t>
        </w:r>
      </w:hyperlink>
      <w:r w:rsidRPr="00B2093A">
        <w:rPr>
          <w:lang w:val="en-IN"/>
        </w:rPr>
        <w:t>]</w:t>
      </w:r>
    </w:p>
    <w:p w14:paraId="142111F4" w14:textId="77777777" w:rsidR="009B5F38" w:rsidRPr="00B2093A" w:rsidRDefault="009B5F38" w:rsidP="009B5F38">
      <w:pPr>
        <w:pStyle w:val="references"/>
        <w:numPr>
          <w:ilvl w:val="0"/>
          <w:numId w:val="17"/>
        </w:numPr>
        <w:rPr>
          <w:lang w:val="en-IN"/>
        </w:rPr>
      </w:pPr>
      <w:r w:rsidRPr="00B2093A">
        <w:rPr>
          <w:lang w:val="en-IN"/>
        </w:rPr>
        <w:t>Hsu, T.C.; Huang, H.L.; Hwang, G.J.; Chen, M.S. Effects of Incorporating an Expert Decision-making Mechanism into Chatbots on Students’ Achievement, Enjoyment, and Anxiety. </w:t>
      </w:r>
      <w:r w:rsidRPr="00B2093A">
        <w:rPr>
          <w:i/>
          <w:iCs/>
          <w:lang w:val="en-IN"/>
        </w:rPr>
        <w:t>Educ. Technol. Soc.</w:t>
      </w:r>
      <w:r w:rsidRPr="00B2093A">
        <w:rPr>
          <w:lang w:val="en-IN"/>
        </w:rPr>
        <w:t> </w:t>
      </w:r>
      <w:r w:rsidRPr="00B2093A">
        <w:rPr>
          <w:b/>
          <w:bCs/>
          <w:lang w:val="en-IN"/>
        </w:rPr>
        <w:t>2023</w:t>
      </w:r>
      <w:r w:rsidRPr="00B2093A">
        <w:rPr>
          <w:lang w:val="en-IN"/>
        </w:rPr>
        <w:t>, </w:t>
      </w:r>
      <w:r w:rsidRPr="00B2093A">
        <w:rPr>
          <w:i/>
          <w:iCs/>
          <w:lang w:val="en-IN"/>
        </w:rPr>
        <w:t>26</w:t>
      </w:r>
      <w:r w:rsidRPr="00B2093A">
        <w:rPr>
          <w:lang w:val="en-IN"/>
        </w:rPr>
        <w:t>, 218–231. [</w:t>
      </w:r>
      <w:hyperlink r:id="rId17" w:tgtFrame="_blank" w:history="1">
        <w:r w:rsidRPr="00B2093A">
          <w:rPr>
            <w:rStyle w:val="Hyperlink"/>
            <w:b/>
            <w:bCs/>
            <w:lang w:val="en-IN"/>
          </w:rPr>
          <w:t>Google Scholar</w:t>
        </w:r>
      </w:hyperlink>
      <w:r w:rsidRPr="00B2093A">
        <w:rPr>
          <w:lang w:val="en-IN"/>
        </w:rPr>
        <w:t>]</w:t>
      </w:r>
    </w:p>
    <w:p w14:paraId="53BA759C" w14:textId="77777777" w:rsidR="009B5F38" w:rsidRPr="00B2093A" w:rsidRDefault="009B5F38" w:rsidP="009B5F38">
      <w:pPr>
        <w:pStyle w:val="references"/>
        <w:numPr>
          <w:ilvl w:val="0"/>
          <w:numId w:val="17"/>
        </w:numPr>
        <w:rPr>
          <w:lang w:val="en-IN"/>
        </w:rPr>
      </w:pPr>
      <w:r w:rsidRPr="00B2093A">
        <w:rPr>
          <w:lang w:val="en-IN"/>
        </w:rPr>
        <w:t>Chen, X.; Cheng, G.; Zou, D.; Zhong, B.; Xie, H. Artificial Intelligent Robots for Precision Education. </w:t>
      </w:r>
      <w:r w:rsidRPr="00B2093A">
        <w:rPr>
          <w:i/>
          <w:iCs/>
          <w:lang w:val="en-IN"/>
        </w:rPr>
        <w:t>Educ. Technol. Soc.</w:t>
      </w:r>
      <w:r w:rsidRPr="00B2093A">
        <w:rPr>
          <w:lang w:val="en-IN"/>
        </w:rPr>
        <w:t> </w:t>
      </w:r>
      <w:r w:rsidRPr="00B2093A">
        <w:rPr>
          <w:b/>
          <w:bCs/>
          <w:lang w:val="en-IN"/>
        </w:rPr>
        <w:t>2023</w:t>
      </w:r>
      <w:r w:rsidRPr="00B2093A">
        <w:rPr>
          <w:lang w:val="en-IN"/>
        </w:rPr>
        <w:t>, </w:t>
      </w:r>
      <w:r w:rsidRPr="00B2093A">
        <w:rPr>
          <w:i/>
          <w:iCs/>
          <w:lang w:val="en-IN"/>
        </w:rPr>
        <w:t>26</w:t>
      </w:r>
      <w:r w:rsidRPr="00B2093A">
        <w:rPr>
          <w:lang w:val="en-IN"/>
        </w:rPr>
        <w:t>, 171–186. [</w:t>
      </w:r>
      <w:hyperlink r:id="rId18" w:tgtFrame="_blank" w:history="1">
        <w:r w:rsidRPr="00B2093A">
          <w:rPr>
            <w:rStyle w:val="Hyperlink"/>
            <w:b/>
            <w:bCs/>
            <w:lang w:val="en-IN"/>
          </w:rPr>
          <w:t>Google Scholar</w:t>
        </w:r>
      </w:hyperlink>
      <w:r w:rsidRPr="00B2093A">
        <w:rPr>
          <w:lang w:val="en-IN"/>
        </w:rPr>
        <w:t>]</w:t>
      </w:r>
    </w:p>
    <w:p w14:paraId="333ED5D0" w14:textId="77777777" w:rsidR="009B5F38" w:rsidRPr="00B2093A" w:rsidRDefault="009B5F38" w:rsidP="009B5F38">
      <w:pPr>
        <w:pStyle w:val="references"/>
        <w:numPr>
          <w:ilvl w:val="0"/>
          <w:numId w:val="17"/>
        </w:numPr>
        <w:rPr>
          <w:lang w:val="en-IN"/>
        </w:rPr>
      </w:pPr>
      <w:r w:rsidRPr="00B2093A">
        <w:rPr>
          <w:lang w:val="en-IN"/>
        </w:rPr>
        <w:t>Tapalova, O.; Zhiyenbayeva, N. Artificial Intelligence in Education: AIEd for Personalised Learning Pathways. </w:t>
      </w:r>
      <w:r w:rsidRPr="00B2093A">
        <w:rPr>
          <w:i/>
          <w:iCs/>
          <w:lang w:val="en-IN"/>
        </w:rPr>
        <w:t>Electron. J. e-Learn.</w:t>
      </w:r>
      <w:r w:rsidRPr="00B2093A">
        <w:rPr>
          <w:lang w:val="en-IN"/>
        </w:rPr>
        <w:t> </w:t>
      </w:r>
      <w:r w:rsidRPr="00B2093A">
        <w:rPr>
          <w:b/>
          <w:bCs/>
          <w:lang w:val="en-IN"/>
        </w:rPr>
        <w:t>2022</w:t>
      </w:r>
      <w:r w:rsidRPr="00B2093A">
        <w:rPr>
          <w:lang w:val="en-IN"/>
        </w:rPr>
        <w:t>, </w:t>
      </w:r>
      <w:r w:rsidRPr="00B2093A">
        <w:rPr>
          <w:i/>
          <w:iCs/>
          <w:lang w:val="en-IN"/>
        </w:rPr>
        <w:t>20</w:t>
      </w:r>
      <w:r w:rsidRPr="00B2093A">
        <w:rPr>
          <w:lang w:val="en-IN"/>
        </w:rPr>
        <w:t>, 639–653. [</w:t>
      </w:r>
      <w:hyperlink r:id="rId19" w:tgtFrame="_blank" w:history="1">
        <w:r w:rsidRPr="00B2093A">
          <w:rPr>
            <w:rStyle w:val="Hyperlink"/>
            <w:b/>
            <w:bCs/>
            <w:lang w:val="en-IN"/>
          </w:rPr>
          <w:t>Google Scholar</w:t>
        </w:r>
      </w:hyperlink>
      <w:r w:rsidRPr="00B2093A">
        <w:rPr>
          <w:lang w:val="en-IN"/>
        </w:rPr>
        <w:t>] [</w:t>
      </w:r>
      <w:hyperlink r:id="rId20" w:tgtFrame="_blank" w:history="1">
        <w:r w:rsidRPr="00B2093A">
          <w:rPr>
            <w:rStyle w:val="Hyperlink"/>
            <w:b/>
            <w:bCs/>
            <w:lang w:val="en-IN"/>
          </w:rPr>
          <w:t>CrossRef</w:t>
        </w:r>
      </w:hyperlink>
      <w:r w:rsidRPr="00B2093A">
        <w:rPr>
          <w:lang w:val="en-IN"/>
        </w:rPr>
        <w:t>]</w:t>
      </w:r>
    </w:p>
    <w:p w14:paraId="0C9D54DF" w14:textId="77777777" w:rsidR="009B5F38" w:rsidRPr="00B2093A" w:rsidRDefault="009B5F38" w:rsidP="009B5F38">
      <w:pPr>
        <w:pStyle w:val="references"/>
        <w:numPr>
          <w:ilvl w:val="0"/>
          <w:numId w:val="17"/>
        </w:numPr>
        <w:rPr>
          <w:lang w:val="en-IN"/>
        </w:rPr>
      </w:pPr>
      <w:r w:rsidRPr="00B2093A">
        <w:rPr>
          <w:lang w:val="en-IN"/>
        </w:rPr>
        <w:t>González-Calatayud, V.; Prendes-Espinosa, P.; Roig-Vila, R. Artificial Intelligence for Student Assessment: A Systematic Review. </w:t>
      </w:r>
      <w:r w:rsidRPr="00B2093A">
        <w:rPr>
          <w:i/>
          <w:iCs/>
          <w:lang w:val="en-IN"/>
        </w:rPr>
        <w:t>Appl. Sci.</w:t>
      </w:r>
      <w:r w:rsidRPr="00B2093A">
        <w:rPr>
          <w:lang w:val="en-IN"/>
        </w:rPr>
        <w:t> </w:t>
      </w:r>
      <w:r w:rsidRPr="00B2093A">
        <w:rPr>
          <w:b/>
          <w:bCs/>
          <w:lang w:val="en-IN"/>
        </w:rPr>
        <w:t>2021</w:t>
      </w:r>
      <w:r w:rsidRPr="00B2093A">
        <w:rPr>
          <w:lang w:val="en-IN"/>
        </w:rPr>
        <w:t>, </w:t>
      </w:r>
      <w:r w:rsidRPr="00B2093A">
        <w:rPr>
          <w:i/>
          <w:iCs/>
          <w:lang w:val="en-IN"/>
        </w:rPr>
        <w:t>11</w:t>
      </w:r>
      <w:r w:rsidRPr="00B2093A">
        <w:rPr>
          <w:lang w:val="en-IN"/>
        </w:rPr>
        <w:t>, 5467. [</w:t>
      </w:r>
      <w:hyperlink r:id="rId21" w:tgtFrame="_blank" w:history="1">
        <w:r w:rsidRPr="00B2093A">
          <w:rPr>
            <w:rStyle w:val="Hyperlink"/>
            <w:b/>
            <w:bCs/>
            <w:lang w:val="en-IN"/>
          </w:rPr>
          <w:t>Google Scholar</w:t>
        </w:r>
      </w:hyperlink>
      <w:r w:rsidRPr="00B2093A">
        <w:rPr>
          <w:lang w:val="en-IN"/>
        </w:rPr>
        <w:t>] [</w:t>
      </w:r>
      <w:hyperlink r:id="rId22" w:tgtFrame="_blank" w:history="1">
        <w:r w:rsidRPr="00B2093A">
          <w:rPr>
            <w:rStyle w:val="Hyperlink"/>
            <w:b/>
            <w:bCs/>
            <w:lang w:val="en-IN"/>
          </w:rPr>
          <w:t>CrossRef</w:t>
        </w:r>
      </w:hyperlink>
      <w:r w:rsidRPr="00B2093A">
        <w:rPr>
          <w:lang w:val="en-IN"/>
        </w:rPr>
        <w:t>]</w:t>
      </w:r>
    </w:p>
    <w:p w14:paraId="0ACDAD5B" w14:textId="77777777" w:rsidR="009B5F38" w:rsidRPr="00B2093A" w:rsidRDefault="009B5F38" w:rsidP="009B5F38">
      <w:pPr>
        <w:pStyle w:val="references"/>
        <w:numPr>
          <w:ilvl w:val="0"/>
          <w:numId w:val="17"/>
        </w:numPr>
        <w:rPr>
          <w:lang w:val="en-IN"/>
        </w:rPr>
      </w:pPr>
      <w:r w:rsidRPr="00B2093A">
        <w:rPr>
          <w:lang w:val="en-IN"/>
        </w:rPr>
        <w:t>Pelletier, K.; McCormack, M.; Reeves, J.; Robert, J.; Arbino, N.; Dickson-Deane, C.; Stine, J. </w:t>
      </w:r>
      <w:r w:rsidRPr="00B2093A">
        <w:rPr>
          <w:i/>
          <w:iCs/>
          <w:lang w:val="en-IN"/>
        </w:rPr>
        <w:t>2022 EDUCAUSE Horizon Report Teaching and Learning Edition</w:t>
      </w:r>
      <w:r w:rsidRPr="00B2093A">
        <w:rPr>
          <w:lang w:val="en-IN"/>
        </w:rPr>
        <w:t>; EDUC22: Boulder, CO, USA, 2022; 58p. [</w:t>
      </w:r>
      <w:hyperlink r:id="rId23" w:tgtFrame="_blank" w:history="1">
        <w:r w:rsidRPr="00B2093A">
          <w:rPr>
            <w:rStyle w:val="Hyperlink"/>
            <w:b/>
            <w:bCs/>
            <w:lang w:val="en-IN"/>
          </w:rPr>
          <w:t>Google Scholar</w:t>
        </w:r>
      </w:hyperlink>
      <w:r w:rsidRPr="00B2093A">
        <w:rPr>
          <w:lang w:val="en-IN"/>
        </w:rPr>
        <w:t>]</w:t>
      </w:r>
    </w:p>
    <w:p w14:paraId="0F803455" w14:textId="77777777" w:rsidR="009B5F38" w:rsidRPr="00B2093A" w:rsidRDefault="009B5F38" w:rsidP="009B5F38">
      <w:pPr>
        <w:pStyle w:val="references"/>
        <w:numPr>
          <w:ilvl w:val="0"/>
          <w:numId w:val="17"/>
        </w:numPr>
        <w:rPr>
          <w:lang w:val="en-IN"/>
        </w:rPr>
      </w:pPr>
      <w:r w:rsidRPr="00B2093A">
        <w:rPr>
          <w:lang w:val="en-IN"/>
        </w:rPr>
        <w:t>Murtaza, M.; Ahmed, Y.; Shamsi, J.A.; Sherwani, F.; Usman, M. AI-Based Personalized E-Learning Systems: Issues, Challenges, and Solutions. </w:t>
      </w:r>
      <w:r w:rsidRPr="00B2093A">
        <w:rPr>
          <w:i/>
          <w:iCs/>
          <w:lang w:val="en-IN"/>
        </w:rPr>
        <w:t>IEEE Access</w:t>
      </w:r>
      <w:r w:rsidRPr="00B2093A">
        <w:rPr>
          <w:lang w:val="en-IN"/>
        </w:rPr>
        <w:t> </w:t>
      </w:r>
      <w:r w:rsidRPr="00B2093A">
        <w:rPr>
          <w:b/>
          <w:bCs/>
          <w:lang w:val="en-IN"/>
        </w:rPr>
        <w:t>2022</w:t>
      </w:r>
      <w:r w:rsidRPr="00B2093A">
        <w:rPr>
          <w:lang w:val="en-IN"/>
        </w:rPr>
        <w:t>, </w:t>
      </w:r>
      <w:r w:rsidRPr="00B2093A">
        <w:rPr>
          <w:i/>
          <w:iCs/>
          <w:lang w:val="en-IN"/>
        </w:rPr>
        <w:t>10</w:t>
      </w:r>
      <w:r w:rsidRPr="00B2093A">
        <w:rPr>
          <w:lang w:val="en-IN"/>
        </w:rPr>
        <w:t>, 81323–81342. [</w:t>
      </w:r>
      <w:hyperlink r:id="rId24" w:tgtFrame="_blank" w:history="1">
        <w:r w:rsidRPr="00B2093A">
          <w:rPr>
            <w:rStyle w:val="Hyperlink"/>
            <w:b/>
            <w:bCs/>
            <w:lang w:val="en-IN"/>
          </w:rPr>
          <w:t>Google Scholar</w:t>
        </w:r>
      </w:hyperlink>
      <w:r w:rsidRPr="00B2093A">
        <w:rPr>
          <w:lang w:val="en-IN"/>
        </w:rPr>
        <w:t>] [</w:t>
      </w:r>
      <w:hyperlink r:id="rId25" w:tgtFrame="_blank" w:history="1">
        <w:r w:rsidRPr="00B2093A">
          <w:rPr>
            <w:rStyle w:val="Hyperlink"/>
            <w:b/>
            <w:bCs/>
            <w:lang w:val="en-IN"/>
          </w:rPr>
          <w:t>CrossRef</w:t>
        </w:r>
      </w:hyperlink>
      <w:r w:rsidRPr="00B2093A">
        <w:rPr>
          <w:lang w:val="en-IN"/>
        </w:rPr>
        <w:t>]</w:t>
      </w:r>
    </w:p>
    <w:p w14:paraId="4464642A" w14:textId="77777777" w:rsidR="009B5F38" w:rsidRPr="00B2093A" w:rsidRDefault="009B5F38" w:rsidP="009B5F38">
      <w:pPr>
        <w:pStyle w:val="references"/>
        <w:numPr>
          <w:ilvl w:val="0"/>
          <w:numId w:val="17"/>
        </w:numPr>
        <w:rPr>
          <w:lang w:val="en-IN"/>
        </w:rPr>
      </w:pPr>
      <w:r w:rsidRPr="00B2093A">
        <w:rPr>
          <w:lang w:val="en-IN"/>
        </w:rPr>
        <w:t>Brown, T.; Mann, B.; Ryder, N.; Subbiah, M.; Kaplan, J.D.; Dhariwal, P.; Amodei, D. Language models are few-shot learners. </w:t>
      </w:r>
      <w:r w:rsidRPr="00B2093A">
        <w:rPr>
          <w:i/>
          <w:iCs/>
          <w:lang w:val="en-IN"/>
        </w:rPr>
        <w:t>Adv. Neural Inf. Process. Syst.</w:t>
      </w:r>
      <w:r w:rsidRPr="00B2093A">
        <w:rPr>
          <w:lang w:val="en-IN"/>
        </w:rPr>
        <w:t> </w:t>
      </w:r>
      <w:r w:rsidRPr="00B2093A">
        <w:rPr>
          <w:b/>
          <w:bCs/>
          <w:lang w:val="en-IN"/>
        </w:rPr>
        <w:t>2020</w:t>
      </w:r>
      <w:r w:rsidRPr="00B2093A">
        <w:rPr>
          <w:lang w:val="en-IN"/>
        </w:rPr>
        <w:t>, </w:t>
      </w:r>
      <w:r w:rsidRPr="00B2093A">
        <w:rPr>
          <w:i/>
          <w:iCs/>
          <w:lang w:val="en-IN"/>
        </w:rPr>
        <w:t>33</w:t>
      </w:r>
      <w:r w:rsidRPr="00B2093A">
        <w:rPr>
          <w:lang w:val="en-IN"/>
        </w:rPr>
        <w:t>, 1877–1901. [</w:t>
      </w:r>
      <w:hyperlink r:id="rId26" w:tgtFrame="_blank" w:history="1">
        <w:r w:rsidRPr="00B2093A">
          <w:rPr>
            <w:rStyle w:val="Hyperlink"/>
            <w:b/>
            <w:bCs/>
            <w:lang w:val="en-IN"/>
          </w:rPr>
          <w:t>Google Scholar</w:t>
        </w:r>
      </w:hyperlink>
      <w:r w:rsidRPr="00B2093A">
        <w:rPr>
          <w:lang w:val="en-IN"/>
        </w:rPr>
        <w:t>]</w:t>
      </w:r>
    </w:p>
    <w:p w14:paraId="5A637D71" w14:textId="77777777" w:rsidR="009B5F38" w:rsidRPr="00B2093A" w:rsidRDefault="009B5F38" w:rsidP="009B5F38">
      <w:pPr>
        <w:pStyle w:val="references"/>
        <w:numPr>
          <w:ilvl w:val="0"/>
          <w:numId w:val="17"/>
        </w:numPr>
        <w:rPr>
          <w:lang w:val="en-IN"/>
        </w:rPr>
      </w:pPr>
      <w:r w:rsidRPr="00B2093A">
        <w:rPr>
          <w:lang w:val="en-IN"/>
        </w:rPr>
        <w:t>OpenAI. (n.d.). OpenAI GPT-3. Available online: </w:t>
      </w:r>
      <w:hyperlink r:id="rId27" w:tgtFrame="_blank" w:history="1">
        <w:r w:rsidRPr="00B2093A">
          <w:rPr>
            <w:rStyle w:val="Hyperlink"/>
            <w:b/>
            <w:bCs/>
            <w:lang w:val="en-IN"/>
          </w:rPr>
          <w:t>https://openai.com/gpt-3/</w:t>
        </w:r>
      </w:hyperlink>
      <w:r w:rsidRPr="00B2093A">
        <w:rPr>
          <w:lang w:val="en-IN"/>
        </w:rPr>
        <w:t> (accessed on 5 February 2023).</w:t>
      </w:r>
    </w:p>
    <w:p w14:paraId="35D03E41" w14:textId="77777777" w:rsidR="009B5F38" w:rsidRPr="00B2093A" w:rsidRDefault="009B5F38" w:rsidP="009B5F38">
      <w:pPr>
        <w:pStyle w:val="references"/>
        <w:numPr>
          <w:ilvl w:val="0"/>
          <w:numId w:val="17"/>
        </w:numPr>
        <w:rPr>
          <w:lang w:val="en-IN"/>
        </w:rPr>
      </w:pPr>
      <w:r w:rsidRPr="00B2093A">
        <w:rPr>
          <w:lang w:val="en-IN"/>
        </w:rPr>
        <w:t>Chen, X.; Xie, H.; Zou, D.; Hwang, G.-J. Application and theory gaps during the rise of Artificial Intelligence in Education. </w:t>
      </w:r>
      <w:r w:rsidRPr="00B2093A">
        <w:rPr>
          <w:i/>
          <w:iCs/>
          <w:lang w:val="en-IN"/>
        </w:rPr>
        <w:t>Comput. Educ. Artif. Intell.</w:t>
      </w:r>
      <w:r w:rsidRPr="00B2093A">
        <w:rPr>
          <w:lang w:val="en-IN"/>
        </w:rPr>
        <w:t> </w:t>
      </w:r>
      <w:r w:rsidRPr="00B2093A">
        <w:rPr>
          <w:b/>
          <w:bCs/>
          <w:lang w:val="en-IN"/>
        </w:rPr>
        <w:t>2020</w:t>
      </w:r>
      <w:r w:rsidRPr="00B2093A">
        <w:rPr>
          <w:lang w:val="en-IN"/>
        </w:rPr>
        <w:t>, </w:t>
      </w:r>
      <w:r w:rsidRPr="00B2093A">
        <w:rPr>
          <w:i/>
          <w:iCs/>
          <w:lang w:val="en-IN"/>
        </w:rPr>
        <w:t>1</w:t>
      </w:r>
      <w:r w:rsidRPr="00B2093A">
        <w:rPr>
          <w:lang w:val="en-IN"/>
        </w:rPr>
        <w:t>, 100002. [</w:t>
      </w:r>
      <w:hyperlink r:id="rId28" w:tgtFrame="_blank" w:history="1">
        <w:r w:rsidRPr="00B2093A">
          <w:rPr>
            <w:rStyle w:val="Hyperlink"/>
            <w:b/>
            <w:bCs/>
            <w:lang w:val="en-IN"/>
          </w:rPr>
          <w:t>Google Scholar</w:t>
        </w:r>
      </w:hyperlink>
      <w:r w:rsidRPr="00B2093A">
        <w:rPr>
          <w:lang w:val="en-IN"/>
        </w:rPr>
        <w:t>] [</w:t>
      </w:r>
      <w:hyperlink r:id="rId29" w:tgtFrame="_blank" w:history="1">
        <w:r w:rsidRPr="00B2093A">
          <w:rPr>
            <w:rStyle w:val="Hyperlink"/>
            <w:b/>
            <w:bCs/>
            <w:lang w:val="en-IN"/>
          </w:rPr>
          <w:t>CrossRef</w:t>
        </w:r>
      </w:hyperlink>
      <w:r w:rsidRPr="00B2093A">
        <w:rPr>
          <w:lang w:val="en-IN"/>
        </w:rPr>
        <w:t>]</w:t>
      </w:r>
    </w:p>
    <w:p w14:paraId="10F1142A" w14:textId="77777777" w:rsidR="009B5F38" w:rsidRPr="00B2093A" w:rsidRDefault="009B5F38" w:rsidP="009B5F38">
      <w:pPr>
        <w:pStyle w:val="references"/>
        <w:numPr>
          <w:ilvl w:val="0"/>
          <w:numId w:val="17"/>
        </w:numPr>
        <w:rPr>
          <w:lang w:val="en-IN"/>
        </w:rPr>
      </w:pPr>
      <w:r w:rsidRPr="00B2093A">
        <w:rPr>
          <w:lang w:val="en-IN"/>
        </w:rPr>
        <w:t>Akgun, S.; Greenhow, C. Artificial intelligence in education: Addressing ethical challenges in K-12 settings. </w:t>
      </w:r>
      <w:r w:rsidRPr="00B2093A">
        <w:rPr>
          <w:i/>
          <w:iCs/>
          <w:lang w:val="en-IN"/>
        </w:rPr>
        <w:t>AI Ethic.</w:t>
      </w:r>
      <w:r w:rsidRPr="00B2093A">
        <w:rPr>
          <w:lang w:val="en-IN"/>
        </w:rPr>
        <w:t> </w:t>
      </w:r>
      <w:r w:rsidRPr="00B2093A">
        <w:rPr>
          <w:b/>
          <w:bCs/>
          <w:lang w:val="en-IN"/>
        </w:rPr>
        <w:t>2021</w:t>
      </w:r>
      <w:r w:rsidRPr="00B2093A">
        <w:rPr>
          <w:lang w:val="en-IN"/>
        </w:rPr>
        <w:t>, </w:t>
      </w:r>
      <w:r w:rsidRPr="00B2093A">
        <w:rPr>
          <w:i/>
          <w:iCs/>
          <w:lang w:val="en-IN"/>
        </w:rPr>
        <w:t>2</w:t>
      </w:r>
      <w:r w:rsidRPr="00B2093A">
        <w:rPr>
          <w:lang w:val="en-IN"/>
        </w:rPr>
        <w:t>, 431–440. [</w:t>
      </w:r>
      <w:hyperlink r:id="rId30" w:tgtFrame="_blank" w:history="1">
        <w:r w:rsidRPr="00B2093A">
          <w:rPr>
            <w:rStyle w:val="Hyperlink"/>
            <w:b/>
            <w:bCs/>
            <w:lang w:val="en-IN"/>
          </w:rPr>
          <w:t>Google Scholar</w:t>
        </w:r>
      </w:hyperlink>
      <w:r w:rsidRPr="00B2093A">
        <w:rPr>
          <w:lang w:val="en-IN"/>
        </w:rPr>
        <w:t>] [</w:t>
      </w:r>
      <w:hyperlink r:id="rId31" w:tgtFrame="_blank" w:history="1">
        <w:r w:rsidRPr="00B2093A">
          <w:rPr>
            <w:rStyle w:val="Hyperlink"/>
            <w:b/>
            <w:bCs/>
            <w:lang w:val="en-IN"/>
          </w:rPr>
          <w:t>CrossRef</w:t>
        </w:r>
      </w:hyperlink>
      <w:r w:rsidRPr="00B2093A">
        <w:rPr>
          <w:lang w:val="en-IN"/>
        </w:rPr>
        <w:t>] [</w:t>
      </w:r>
      <w:hyperlink r:id="rId32" w:tgtFrame="_blank" w:history="1">
        <w:r w:rsidRPr="00B2093A">
          <w:rPr>
            <w:rStyle w:val="Hyperlink"/>
            <w:b/>
            <w:bCs/>
            <w:lang w:val="en-IN"/>
          </w:rPr>
          <w:t>PubMed</w:t>
        </w:r>
      </w:hyperlink>
      <w:r w:rsidRPr="00B2093A">
        <w:rPr>
          <w:lang w:val="en-IN"/>
        </w:rPr>
        <w:t>]</w:t>
      </w:r>
    </w:p>
    <w:p w14:paraId="0B9F4CDA" w14:textId="77777777" w:rsidR="009B5F38" w:rsidRPr="00B2093A" w:rsidRDefault="009B5F38" w:rsidP="009B5F38">
      <w:pPr>
        <w:pStyle w:val="references"/>
        <w:numPr>
          <w:ilvl w:val="0"/>
          <w:numId w:val="17"/>
        </w:numPr>
        <w:rPr>
          <w:lang w:val="en-IN"/>
        </w:rPr>
      </w:pPr>
      <w:r w:rsidRPr="00B2093A">
        <w:rPr>
          <w:lang w:val="en-IN"/>
        </w:rPr>
        <w:t>Okonkwo, C.W.; Ade-Ibijola, A. Evaluating the ethical implications of using chatbot systems in higher education. </w:t>
      </w:r>
      <w:r w:rsidRPr="00B2093A">
        <w:rPr>
          <w:i/>
          <w:iCs/>
          <w:lang w:val="en-IN"/>
        </w:rPr>
        <w:t>digiTAL</w:t>
      </w:r>
      <w:r w:rsidRPr="00B2093A">
        <w:rPr>
          <w:lang w:val="en-IN"/>
        </w:rPr>
        <w:t> </w:t>
      </w:r>
      <w:r w:rsidRPr="00B2093A">
        <w:rPr>
          <w:b/>
          <w:bCs/>
          <w:lang w:val="en-IN"/>
        </w:rPr>
        <w:t>2021</w:t>
      </w:r>
      <w:r w:rsidRPr="00B2093A">
        <w:rPr>
          <w:lang w:val="en-IN"/>
        </w:rPr>
        <w:t>, </w:t>
      </w:r>
      <w:r w:rsidRPr="00B2093A">
        <w:rPr>
          <w:i/>
          <w:iCs/>
          <w:lang w:val="en-IN"/>
        </w:rPr>
        <w:t>2021</w:t>
      </w:r>
      <w:r w:rsidRPr="00B2093A">
        <w:rPr>
          <w:lang w:val="en-IN"/>
        </w:rPr>
        <w:t>, 68. [</w:t>
      </w:r>
      <w:hyperlink r:id="rId33" w:tgtFrame="_blank" w:history="1">
        <w:r w:rsidRPr="00B2093A">
          <w:rPr>
            <w:rStyle w:val="Hyperlink"/>
            <w:b/>
            <w:bCs/>
            <w:lang w:val="en-IN"/>
          </w:rPr>
          <w:t>Google Scholar</w:t>
        </w:r>
      </w:hyperlink>
      <w:r w:rsidRPr="00B2093A">
        <w:rPr>
          <w:lang w:val="en-IN"/>
        </w:rPr>
        <w:t>]</w:t>
      </w:r>
    </w:p>
    <w:p w14:paraId="79540682" w14:textId="77777777" w:rsidR="009B5F38" w:rsidRPr="00B2093A" w:rsidRDefault="009B5F38" w:rsidP="009B5F38">
      <w:pPr>
        <w:pStyle w:val="references"/>
        <w:numPr>
          <w:ilvl w:val="0"/>
          <w:numId w:val="17"/>
        </w:numPr>
        <w:rPr>
          <w:lang w:val="en-IN"/>
        </w:rPr>
      </w:pPr>
      <w:r w:rsidRPr="00B2093A">
        <w:rPr>
          <w:lang w:val="en-IN"/>
        </w:rPr>
        <w:t>Pedro, F.; Subosa, M.; Rivas, A.; Valverde, P. </w:t>
      </w:r>
      <w:r w:rsidRPr="00B2093A">
        <w:rPr>
          <w:i/>
          <w:iCs/>
          <w:lang w:val="en-IN"/>
        </w:rPr>
        <w:t>Artificial Intelligence in Education: Challenges and Opportunities for Sustainable Development</w:t>
      </w:r>
      <w:r w:rsidRPr="00B2093A">
        <w:rPr>
          <w:lang w:val="en-IN"/>
        </w:rPr>
        <w:t>; UNESCO: Paris, France, 2019. [</w:t>
      </w:r>
      <w:hyperlink r:id="rId34" w:tgtFrame="_blank" w:history="1">
        <w:r w:rsidRPr="00B2093A">
          <w:rPr>
            <w:rStyle w:val="Hyperlink"/>
            <w:b/>
            <w:bCs/>
            <w:lang w:val="en-IN"/>
          </w:rPr>
          <w:t>Google Scholar</w:t>
        </w:r>
      </w:hyperlink>
      <w:r w:rsidRPr="00B2093A">
        <w:rPr>
          <w:lang w:val="en-IN"/>
        </w:rPr>
        <w:t>]</w:t>
      </w:r>
    </w:p>
    <w:p w14:paraId="278A95B9" w14:textId="77777777" w:rsidR="009B5F38" w:rsidRPr="00B2093A" w:rsidRDefault="009B5F38" w:rsidP="009B5F38">
      <w:pPr>
        <w:pStyle w:val="references"/>
        <w:numPr>
          <w:ilvl w:val="0"/>
          <w:numId w:val="17"/>
        </w:numPr>
        <w:rPr>
          <w:lang w:val="en-IN"/>
        </w:rPr>
      </w:pPr>
      <w:r w:rsidRPr="00B2093A">
        <w:rPr>
          <w:lang w:val="en-IN"/>
        </w:rPr>
        <w:t>Tlili, A.; Shehata, B.; Adarkwah, M.A.; Bozkurt, A.; Hickey, D.T.; Huang, R.; Agyemang, B. What if the devil is my guardian angel: ChatGPT as a case study of using chatbots in education. </w:t>
      </w:r>
      <w:r w:rsidRPr="00B2093A">
        <w:rPr>
          <w:i/>
          <w:iCs/>
          <w:lang w:val="en-IN"/>
        </w:rPr>
        <w:t>Smart Learn. Environ.</w:t>
      </w:r>
      <w:r w:rsidRPr="00B2093A">
        <w:rPr>
          <w:lang w:val="en-IN"/>
        </w:rPr>
        <w:t> </w:t>
      </w:r>
      <w:r w:rsidRPr="00B2093A">
        <w:rPr>
          <w:b/>
          <w:bCs/>
          <w:lang w:val="en-IN"/>
        </w:rPr>
        <w:t>2023</w:t>
      </w:r>
      <w:r w:rsidRPr="00B2093A">
        <w:rPr>
          <w:lang w:val="en-IN"/>
        </w:rPr>
        <w:t>, </w:t>
      </w:r>
      <w:r w:rsidRPr="00B2093A">
        <w:rPr>
          <w:i/>
          <w:iCs/>
          <w:lang w:val="en-IN"/>
        </w:rPr>
        <w:t>10</w:t>
      </w:r>
      <w:r w:rsidRPr="00B2093A">
        <w:rPr>
          <w:lang w:val="en-IN"/>
        </w:rPr>
        <w:t>, 51. [</w:t>
      </w:r>
      <w:hyperlink r:id="rId35" w:tgtFrame="_blank" w:history="1">
        <w:r w:rsidRPr="00B2093A">
          <w:rPr>
            <w:rStyle w:val="Hyperlink"/>
            <w:b/>
            <w:bCs/>
            <w:lang w:val="en-IN"/>
          </w:rPr>
          <w:t>Google Scholar</w:t>
        </w:r>
      </w:hyperlink>
      <w:r w:rsidRPr="00B2093A">
        <w:rPr>
          <w:lang w:val="en-IN"/>
        </w:rPr>
        <w:t>] [</w:t>
      </w:r>
      <w:hyperlink r:id="rId36" w:tgtFrame="_blank" w:history="1">
        <w:r w:rsidRPr="00B2093A">
          <w:rPr>
            <w:rStyle w:val="Hyperlink"/>
            <w:b/>
            <w:bCs/>
            <w:lang w:val="en-IN"/>
          </w:rPr>
          <w:t>CrossRef</w:t>
        </w:r>
      </w:hyperlink>
      <w:r w:rsidRPr="00B2093A">
        <w:rPr>
          <w:lang w:val="en-IN"/>
        </w:rPr>
        <w:t>]</w:t>
      </w:r>
    </w:p>
    <w:p w14:paraId="0A9EB4A6" w14:textId="77777777" w:rsidR="009B5F38" w:rsidRDefault="009B5F38" w:rsidP="009B5F38">
      <w:pPr>
        <w:pStyle w:val="references"/>
        <w:numPr>
          <w:ilvl w:val="0"/>
          <w:numId w:val="0"/>
        </w:numPr>
        <w:ind w:left="354"/>
      </w:pPr>
    </w:p>
    <w:p w14:paraId="52A24761"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p>
    <w:sectPr w:rsidR="009B5F38" w:rsidRPr="009B5F38">
      <w:headerReference w:type="default" r:id="rId37"/>
      <w:footerReference w:type="default" r:id="rId38"/>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85DA" w14:textId="77777777" w:rsidR="00E03DEA" w:rsidRDefault="00E03DEA">
      <w:pPr>
        <w:spacing w:line="240" w:lineRule="auto"/>
      </w:pPr>
      <w:r>
        <w:separator/>
      </w:r>
    </w:p>
  </w:endnote>
  <w:endnote w:type="continuationSeparator" w:id="0">
    <w:p w14:paraId="1A922649" w14:textId="77777777" w:rsidR="00E03DEA" w:rsidRDefault="00E03D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4B57" w14:textId="77777777" w:rsidR="00E03DEA" w:rsidRDefault="00E03DEA">
      <w:pPr>
        <w:spacing w:line="240" w:lineRule="auto"/>
      </w:pPr>
      <w:r>
        <w:separator/>
      </w:r>
    </w:p>
  </w:footnote>
  <w:footnote w:type="continuationSeparator" w:id="0">
    <w:p w14:paraId="1FFAEF13" w14:textId="77777777" w:rsidR="00E03DEA" w:rsidRDefault="00E03D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E01F7D"/>
    <w:multiLevelType w:val="multilevel"/>
    <w:tmpl w:val="7C70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CC36543"/>
    <w:multiLevelType w:val="multilevel"/>
    <w:tmpl w:val="021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92204780">
    <w:abstractNumId w:val="5"/>
  </w:num>
  <w:num w:numId="2" w16cid:durableId="1684209947">
    <w:abstractNumId w:val="11"/>
  </w:num>
  <w:num w:numId="3" w16cid:durableId="366762266">
    <w:abstractNumId w:val="14"/>
  </w:num>
  <w:num w:numId="4" w16cid:durableId="123162149">
    <w:abstractNumId w:val="16"/>
  </w:num>
  <w:num w:numId="5" w16cid:durableId="1262376099">
    <w:abstractNumId w:val="3"/>
  </w:num>
  <w:num w:numId="6" w16cid:durableId="597174318">
    <w:abstractNumId w:val="8"/>
  </w:num>
  <w:num w:numId="7" w16cid:durableId="1243640539">
    <w:abstractNumId w:val="6"/>
  </w:num>
  <w:num w:numId="8" w16cid:durableId="1318218463">
    <w:abstractNumId w:val="15"/>
  </w:num>
  <w:num w:numId="9" w16cid:durableId="1842622697">
    <w:abstractNumId w:val="1"/>
  </w:num>
  <w:num w:numId="10" w16cid:durableId="2094470690">
    <w:abstractNumId w:val="9"/>
  </w:num>
  <w:num w:numId="11" w16cid:durableId="1334259263">
    <w:abstractNumId w:val="12"/>
  </w:num>
  <w:num w:numId="12" w16cid:durableId="663240784">
    <w:abstractNumId w:val="2"/>
  </w:num>
  <w:num w:numId="13" w16cid:durableId="1744721184">
    <w:abstractNumId w:val="0"/>
  </w:num>
  <w:num w:numId="14" w16cid:durableId="1036809874">
    <w:abstractNumId w:val="13"/>
  </w:num>
  <w:num w:numId="15" w16cid:durableId="533925590">
    <w:abstractNumId w:val="7"/>
  </w:num>
  <w:num w:numId="16" w16cid:durableId="2088458160">
    <w:abstractNumId w:val="10"/>
  </w:num>
  <w:num w:numId="17" w16cid:durableId="1169518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01887"/>
    <w:rsid w:val="00131C58"/>
    <w:rsid w:val="001405C5"/>
    <w:rsid w:val="00147AB8"/>
    <w:rsid w:val="001E4DB2"/>
    <w:rsid w:val="001E76E7"/>
    <w:rsid w:val="00265C1E"/>
    <w:rsid w:val="002917DD"/>
    <w:rsid w:val="00295D1D"/>
    <w:rsid w:val="00336B32"/>
    <w:rsid w:val="003C7253"/>
    <w:rsid w:val="0043349A"/>
    <w:rsid w:val="00464AF9"/>
    <w:rsid w:val="005014B4"/>
    <w:rsid w:val="00566715"/>
    <w:rsid w:val="005F1BB1"/>
    <w:rsid w:val="00641561"/>
    <w:rsid w:val="006573A8"/>
    <w:rsid w:val="00663278"/>
    <w:rsid w:val="006675F6"/>
    <w:rsid w:val="006A331B"/>
    <w:rsid w:val="006A604B"/>
    <w:rsid w:val="006C2DA9"/>
    <w:rsid w:val="006C337B"/>
    <w:rsid w:val="006E3DD5"/>
    <w:rsid w:val="00701413"/>
    <w:rsid w:val="00712C7F"/>
    <w:rsid w:val="00795233"/>
    <w:rsid w:val="007D6FFB"/>
    <w:rsid w:val="008013D2"/>
    <w:rsid w:val="00897530"/>
    <w:rsid w:val="008B28BD"/>
    <w:rsid w:val="009042D0"/>
    <w:rsid w:val="0091460F"/>
    <w:rsid w:val="00982D41"/>
    <w:rsid w:val="00985E93"/>
    <w:rsid w:val="009B5F38"/>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82EDE"/>
    <w:rsid w:val="00DA4034"/>
    <w:rsid w:val="00E03DEA"/>
    <w:rsid w:val="00E27F0C"/>
    <w:rsid w:val="00E4645A"/>
    <w:rsid w:val="00E54055"/>
    <w:rsid w:val="00ED26B1"/>
    <w:rsid w:val="00EF7540"/>
    <w:rsid w:val="00F132FC"/>
    <w:rsid w:val="00FE209A"/>
    <w:rsid w:val="00FE209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460FBF5C-6390-4BB8-8BE8-19BC6C43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6C2DA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rsid w:val="006C2DA9"/>
    <w:pPr>
      <w:spacing w:after="200" w:line="240" w:lineRule="auto"/>
      <w:ind w:firstLine="272"/>
      <w:jc w:val="both"/>
    </w:pPr>
    <w:rPr>
      <w:rFonts w:ascii="Times New Roman" w:eastAsia="SimSun" w:hAnsi="Times New Roman" w:cs="Times New Roman"/>
      <w:b/>
      <w:bCs/>
      <w:sz w:val="18"/>
      <w:szCs w:val="18"/>
      <w:lang w:val="en-US" w:eastAsia="en-US" w:bidi="ar-SA"/>
    </w:rPr>
  </w:style>
  <w:style w:type="paragraph" w:customStyle="1" w:styleId="references">
    <w:name w:val="references"/>
    <w:rsid w:val="009B5F38"/>
    <w:pPr>
      <w:numPr>
        <w:numId w:val="16"/>
      </w:numPr>
      <w:spacing w:after="50" w:line="180" w:lineRule="exact"/>
      <w:jc w:val="both"/>
    </w:pPr>
    <w:rPr>
      <w:rFonts w:ascii="Times New Roman" w:eastAsia="MS Mincho" w:hAnsi="Times New Roman" w:cs="Times New Roman"/>
      <w:noProof/>
      <w:sz w:val="16"/>
      <w:szCs w:val="16"/>
      <w:lang w:val="en-US" w:eastAsia="en-US" w:bidi="ar-SA"/>
    </w:rPr>
  </w:style>
  <w:style w:type="character" w:styleId="Hyperlink">
    <w:name w:val="Hyperlink"/>
    <w:basedOn w:val="DefaultParagraphFont"/>
    <w:uiPriority w:val="99"/>
    <w:rsid w:val="009B5F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scholar_lookup?title=AI+technologies+for+education:+Recent+research+future+directions&amp;author=Zhang,+K.&amp;author=Aslan,+A.B.&amp;publication_year=2021&amp;journal=Comput.+Educ.+Artif.+Intell.&amp;volume=2&amp;pages=100025&amp;doi=10.1016/j.caeai.2021.100025" TargetMode="External"/><Relationship Id="rId18" Type="http://schemas.openxmlformats.org/officeDocument/2006/relationships/hyperlink" Target="https://scholar.google.com/scholar_lookup?title=Artificial+Intelligent+Robots+for+Precision+Education&amp;author=Chen,+X.&amp;author=Cheng,+G.&amp;author=Zou,+D.&amp;author=Zhong,+B.&amp;author=Xie,+H.&amp;publication_year=2023&amp;journal=Educ.+Technol.+Soc.&amp;volume=26&amp;pages=171%E2%80%93186" TargetMode="External"/><Relationship Id="rId26" Type="http://schemas.openxmlformats.org/officeDocument/2006/relationships/hyperlink" Target="https://scholar.google.com/scholar_lookup?title=Language+models+are+few-shot+learners&amp;author=Brown,+T.&amp;author=Mann,+B.&amp;author=Ryder,+N.&amp;author=Subbiah,+M.&amp;author=Kaplan,+J.D.&amp;author=Dhariwal,+P.&amp;author=Amodei,+D.&amp;publication_year=2020&amp;journal=Adv.+Neural+Inf.+Process.+Syst.&amp;volume=33&amp;pages=1877%E2%80%931901" TargetMode="External"/><Relationship Id="rId39" Type="http://schemas.openxmlformats.org/officeDocument/2006/relationships/fontTable" Target="fontTable.xml"/><Relationship Id="rId21" Type="http://schemas.openxmlformats.org/officeDocument/2006/relationships/hyperlink" Target="https://scholar.google.com/scholar_lookup?title=Artificial+Intelligence+for+Student+Assessment:+A+Systematic+Review&amp;author=Gonz%C3%A1lez-Calatayud,+V.&amp;author=Prendes-Espinosa,+P.&amp;author=Roig-Vila,+R.&amp;publication_year=2021&amp;journal=Appl.+Sci.&amp;volume=11&amp;pages=5467&amp;doi=10.3390/app11125467" TargetMode="External"/><Relationship Id="rId34" Type="http://schemas.openxmlformats.org/officeDocument/2006/relationships/hyperlink" Target="https://scholar.google.com/scholar_lookup?title=Artificial+Intelligence+in+Education:+Challenges+and+Opportunities+for+Sustainable+Development&amp;author=Pedro,+F.&amp;author=Subosa,+M.&amp;author=Rivas,+A.&amp;author=Valverde,+P.&amp;publication_year=2019" TargetMode="External"/><Relationship Id="rId7" Type="http://schemas.openxmlformats.org/officeDocument/2006/relationships/footnotes" Target="footnotes.xml"/><Relationship Id="rId12" Type="http://schemas.openxmlformats.org/officeDocument/2006/relationships/hyperlink" Target="https://scholar.google.com/scholar_lookup?title=A+research+proposal+for+an+AI+chatbot+as+virtual+patient+agent+to+improve+nursing+students%E2%80%99+clinical+inquiry+skills&amp;author=Chien,+S.Y.&amp;author=Hwang,+G.J.&amp;publication_year=2023&amp;journal=ICAIE&amp;volume=2023&amp;pages=13" TargetMode="External"/><Relationship Id="rId17" Type="http://schemas.openxmlformats.org/officeDocument/2006/relationships/hyperlink" Target="https://scholar.google.com/scholar_lookup?title=Effects+of+Incorporating+an+Expert+Decision-making+Mechanism+into+Chatbots+on+Students%E2%80%99+Achievement,+Enjoyment,+and+Anxiety&amp;author=Hsu,+T.C.&amp;author=Huang,+H.L.&amp;author=Hwang,+G.J.&amp;author=Chen,+M.S.&amp;publication_year=2023&amp;journal=Educ.+Technol.+Soc.&amp;volume=26&amp;pages=218%E2%80%93231" TargetMode="External"/><Relationship Id="rId25" Type="http://schemas.openxmlformats.org/officeDocument/2006/relationships/hyperlink" Target="https://doi.org/10.1109/ACCESS.2022.3193938" TargetMode="External"/><Relationship Id="rId33" Type="http://schemas.openxmlformats.org/officeDocument/2006/relationships/hyperlink" Target="https://scholar.google.com/scholar_lookup?title=Evaluating+the+ethical+implications+of+using+chatbot+systems+in+higher+education&amp;author=Okonkwo,+C.W.&amp;author=Ade-Ibijola,+A.&amp;publication_year=2021&amp;journal=digiTAL&amp;volume=2021&amp;pages=68"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10.1007/s10676-018-9450-z" TargetMode="External"/><Relationship Id="rId20" Type="http://schemas.openxmlformats.org/officeDocument/2006/relationships/hyperlink" Target="https://doi.org/10.34190/ejel.20.5.2597" TargetMode="External"/><Relationship Id="rId29" Type="http://schemas.openxmlformats.org/officeDocument/2006/relationships/hyperlink" Target="https://doi.org/10.1016/j.caeai.2020.10000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09/ACCESS.2020.2988510" TargetMode="External"/><Relationship Id="rId24" Type="http://schemas.openxmlformats.org/officeDocument/2006/relationships/hyperlink" Target="https://scholar.google.com/scholar_lookup?title=AI-Based+Personalized+E-Learning+Systems:+Issues,+Challenges,+and+Solutions&amp;author=Murtaza,+M.&amp;author=Ahmed,+Y.&amp;author=Shamsi,+J.A.&amp;author=Sherwani,+F.&amp;author=Usman,+M.&amp;publication_year=2022&amp;journal=IEEE+Access&amp;volume=10&amp;pages=81323%E2%80%9381342&amp;doi=10.1109/ACCESS.2022.3193938" TargetMode="External"/><Relationship Id="rId32" Type="http://schemas.openxmlformats.org/officeDocument/2006/relationships/hyperlink" Target="https://www.ncbi.nlm.nih.gov/pubmed/34790956"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scholar.google.com/scholar_lookup?title=Ethics+in+artificial+intelligence:+Introduction+to+the+special+issue&amp;author=Dignum,+V.&amp;publication_year=2018&amp;journal=Ethic.+Inf.+Technol.&amp;volume=20&amp;pages=1%E2%80%933&amp;doi=10.1007/s10676-018-9450-z" TargetMode="External"/><Relationship Id="rId23" Type="http://schemas.openxmlformats.org/officeDocument/2006/relationships/hyperlink" Target="https://scholar.google.com/scholar_lookup?title=2022+EDUCAUSE+Horizon+Report+Teaching+and+Learning+Edition&amp;author=Pelletier,+K.&amp;author=McCormack,+M.&amp;author=Reeves,+J.&amp;author=Robert,+J.&amp;author=Arbino,+N.&amp;author=Dickson-Deane,+C.&amp;author=Stine,+J.&amp;publication_year=2022" TargetMode="External"/><Relationship Id="rId28" Type="http://schemas.openxmlformats.org/officeDocument/2006/relationships/hyperlink" Target="https://scholar.google.com/scholar_lookup?title=Application+and+theory+gaps+during+the+rise+of+Artificial+Intelligence+in+Education&amp;author=Chen,+X.&amp;author=Xie,+H.&amp;author=Zou,+D.&amp;author=Hwang,+G.-J.&amp;publication_year=2020&amp;journal=Comput.+Educ.+Artif.+Intell.&amp;volume=1&amp;pages=100002&amp;doi=10.1016/j.caeai.2020.100002" TargetMode="External"/><Relationship Id="rId36" Type="http://schemas.openxmlformats.org/officeDocument/2006/relationships/hyperlink" Target="https://doi.org/10.1186/s40561-023-00237-x" TargetMode="External"/><Relationship Id="rId10" Type="http://schemas.openxmlformats.org/officeDocument/2006/relationships/hyperlink" Target="https://scholar.google.com/scholar_lookup?title=Artificial+Intelligence+in+Education:+A+Review&amp;author=Chen,+L.&amp;author=Chen,+P.&amp;author=Lin,+Z.&amp;publication_year=2020&amp;journal=IEEE+Access&amp;volume=8&amp;pages=75264%E2%80%9375278&amp;doi=10.1109/ACCESS.2020.2988510" TargetMode="External"/><Relationship Id="rId19" Type="http://schemas.openxmlformats.org/officeDocument/2006/relationships/hyperlink" Target="https://scholar.google.com/scholar_lookup?title=Artificial+Intelligence+in+Education:+AIEd+for+Personalised+Learning+Pathways&amp;author=Tapalova,+O.&amp;author=Zhiyenbayeva,+N.&amp;publication_year=2022&amp;journal=Electron.+J.+e-Learn.&amp;volume=20&amp;pages=639%E2%80%93653&amp;doi=10.34190/ejel.20.5.2597" TargetMode="External"/><Relationship Id="rId31" Type="http://schemas.openxmlformats.org/officeDocument/2006/relationships/hyperlink" Target="https://doi.org/10.1007/s43681-021-00096-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16/j.caeai.2021.100025" TargetMode="External"/><Relationship Id="rId22" Type="http://schemas.openxmlformats.org/officeDocument/2006/relationships/hyperlink" Target="https://doi.org/10.3390/app11125467" TargetMode="External"/><Relationship Id="rId27" Type="http://schemas.openxmlformats.org/officeDocument/2006/relationships/hyperlink" Target="https://openai.com/gpt-3/" TargetMode="External"/><Relationship Id="rId30" Type="http://schemas.openxmlformats.org/officeDocument/2006/relationships/hyperlink" Target="https://scholar.google.com/scholar_lookup?title=Artificial+intelligence+in+education:+Addressing+ethical+challenges+in+K-12+settings&amp;author=Akgun,+S.&amp;author=Greenhow,+C.&amp;publication_year=2021&amp;journal=AI+Ethic.&amp;volume=2&amp;pages=431%E2%80%93440&amp;doi=10.1007/s43681-021-00096-7&amp;pmid=34790956" TargetMode="External"/><Relationship Id="rId35" Type="http://schemas.openxmlformats.org/officeDocument/2006/relationships/hyperlink" Target="https://scholar.google.com/scholar_lookup?title=What+if+the+devil+is+my+guardian+angel:+ChatGPT+as+a+case+study+of+using+chatbots+in+education&amp;author=Tlili,+A.&amp;author=Shehata,+B.&amp;author=Adarkwah,+M.A.&amp;author=Bozkurt,+A.&amp;author=Hickey,+D.T.&amp;author=Huang,+R.&amp;author=Agyemang,+B.&amp;publication_year=2023&amp;journal=Smart+Learn.+Environ.&amp;volume=10&amp;pages=51&amp;doi=10.1186/s40561-023-00237-x"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8272EF-A016-49D6-A242-4095D10F1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4349</Words>
  <Characters>24792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Ansh Rehan</cp:lastModifiedBy>
  <cp:revision>6</cp:revision>
  <dcterms:created xsi:type="dcterms:W3CDTF">2026-04-29T14:20:00Z</dcterms:created>
  <dcterms:modified xsi:type="dcterms:W3CDTF">2026-05-02T06:49:00Z</dcterms:modified>
</cp:coreProperties>
</file>