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DB52A" w14:textId="77777777" w:rsidR="00EA0962" w:rsidRDefault="009909B3">
      <w:r w:rsidRPr="009909B3">
        <w:t>5. Data Integrity and Reporting: Conducting the study with scientific integrity and accurately reporting results.</w:t>
      </w:r>
    </w:p>
    <w:p w14:paraId="376BF648" w14:textId="77777777" w:rsidR="009909B3" w:rsidRDefault="009909B3"/>
    <w:p w14:paraId="43D402D2" w14:textId="77777777" w:rsidR="009909B3" w:rsidRDefault="009909B3" w:rsidP="009909B3">
      <w:pPr>
        <w:rPr>
          <w:rFonts w:ascii="Times New Roman" w:hAnsi="Times New Roman" w:cs="Times New Roman"/>
          <w:sz w:val="24"/>
          <w:szCs w:val="24"/>
        </w:rPr>
      </w:pPr>
      <w:proofErr w:type="gramStart"/>
      <w:r>
        <w:rPr>
          <w:rFonts w:ascii="Times New Roman" w:hAnsi="Times New Roman" w:cs="Times New Roman"/>
          <w:b/>
          <w:bCs/>
          <w:sz w:val="32"/>
          <w:szCs w:val="32"/>
          <w:u w:val="single"/>
        </w:rPr>
        <w:t>.</w:t>
      </w:r>
      <w:r w:rsidRPr="00E7086B">
        <w:rPr>
          <w:rFonts w:ascii="Times New Roman" w:hAnsi="Times New Roman" w:cs="Times New Roman"/>
          <w:b/>
          <w:bCs/>
          <w:sz w:val="32"/>
          <w:szCs w:val="32"/>
          <w:u w:val="single"/>
        </w:rPr>
        <w:t>Identification</w:t>
      </w:r>
      <w:proofErr w:type="gramEnd"/>
      <w:r w:rsidRPr="00E7086B">
        <w:rPr>
          <w:rFonts w:ascii="Times New Roman" w:hAnsi="Times New Roman" w:cs="Times New Roman"/>
          <w:b/>
          <w:bCs/>
          <w:sz w:val="32"/>
          <w:szCs w:val="32"/>
          <w:u w:val="single"/>
        </w:rPr>
        <w:t xml:space="preserve"> of need and resources to meet the need in real arthritis clinical practice</w:t>
      </w:r>
      <w:r w:rsidRPr="0020787A">
        <w:rPr>
          <w:rFonts w:ascii="Times New Roman" w:hAnsi="Times New Roman" w:cs="Times New Roman"/>
          <w:sz w:val="24"/>
          <w:szCs w:val="24"/>
        </w:rPr>
        <w:t xml:space="preserve">. -   </w:t>
      </w:r>
    </w:p>
    <w:p w14:paraId="377D03E3" w14:textId="77777777" w:rsidR="009909B3" w:rsidRDefault="009909B3" w:rsidP="009909B3">
      <w:pPr>
        <w:rPr>
          <w:rFonts w:ascii="Times New Roman" w:hAnsi="Times New Roman" w:cs="Times New Roman"/>
          <w:sz w:val="28"/>
        </w:rPr>
      </w:pPr>
      <w:r w:rsidRPr="005A0F4D">
        <w:rPr>
          <w:rFonts w:ascii="Times New Roman" w:hAnsi="Times New Roman" w:cs="Times New Roman"/>
          <w:sz w:val="28"/>
        </w:rPr>
        <w:t xml:space="preserve">                       Approximately 15 to 20% patients of all visiting A-ATARC are found in range from overweight to morbidly obese. Maximum individual adult weight reported in this clinic is 125 kg. when such obese patients were recommended for weight reduction during the first consultation, almost everyone was curious to get a medication which can help them reduce their weight and also almost everyone was self-sure of not consuming any extra calorie. Which might have been adding to their </w:t>
      </w:r>
      <w:proofErr w:type="gramStart"/>
      <w:r w:rsidRPr="005A0F4D">
        <w:rPr>
          <w:rFonts w:ascii="Times New Roman" w:hAnsi="Times New Roman" w:cs="Times New Roman"/>
          <w:sz w:val="28"/>
        </w:rPr>
        <w:t>weight .</w:t>
      </w:r>
      <w:proofErr w:type="gramEnd"/>
      <w:r w:rsidRPr="005A0F4D">
        <w:rPr>
          <w:rFonts w:ascii="Times New Roman" w:hAnsi="Times New Roman" w:cs="Times New Roman"/>
          <w:sz w:val="28"/>
        </w:rPr>
        <w:t xml:space="preserve"> This observation has given us two important areas to work for making an effective weight reduction strategy. </w:t>
      </w:r>
    </w:p>
    <w:p w14:paraId="520AEDE3" w14:textId="77777777" w:rsidR="009909B3" w:rsidRPr="00FC49CB" w:rsidRDefault="009909B3" w:rsidP="009909B3">
      <w:pPr>
        <w:pStyle w:val="ListParagraph"/>
        <w:numPr>
          <w:ilvl w:val="0"/>
          <w:numId w:val="1"/>
        </w:numPr>
        <w:rPr>
          <w:rFonts w:ascii="Times New Roman" w:hAnsi="Times New Roman" w:cs="Times New Roman"/>
          <w:sz w:val="28"/>
          <w:szCs w:val="28"/>
        </w:rPr>
      </w:pPr>
      <w:r w:rsidRPr="00FC49CB">
        <w:rPr>
          <w:rFonts w:ascii="Times New Roman" w:hAnsi="Times New Roman" w:cs="Times New Roman"/>
          <w:sz w:val="28"/>
          <w:szCs w:val="28"/>
        </w:rPr>
        <w:t>To bust the myth of possibility of weight reduction with the help of medication alone without active involvement of the individual and</w:t>
      </w:r>
    </w:p>
    <w:p w14:paraId="0854EFD1" w14:textId="77777777" w:rsidR="009909B3" w:rsidRPr="00FC49CB" w:rsidRDefault="009909B3" w:rsidP="009909B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U</w:t>
      </w:r>
      <w:r w:rsidRPr="00FC49CB">
        <w:rPr>
          <w:rFonts w:ascii="Times New Roman" w:hAnsi="Times New Roman" w:cs="Times New Roman"/>
          <w:sz w:val="28"/>
          <w:szCs w:val="28"/>
        </w:rPr>
        <w:t>nderstanding the actual daily calorie consumption of such patients</w:t>
      </w:r>
      <w:r>
        <w:rPr>
          <w:rFonts w:ascii="Times New Roman" w:hAnsi="Times New Roman" w:cs="Times New Roman"/>
          <w:sz w:val="28"/>
          <w:szCs w:val="28"/>
        </w:rPr>
        <w:t>.</w:t>
      </w:r>
      <w:r w:rsidRPr="00FC49CB">
        <w:rPr>
          <w:rFonts w:ascii="Times New Roman" w:hAnsi="Times New Roman" w:cs="Times New Roman"/>
          <w:sz w:val="28"/>
          <w:szCs w:val="28"/>
        </w:rPr>
        <w:t xml:space="preserve"> </w:t>
      </w:r>
    </w:p>
    <w:p w14:paraId="3D80C9F1" w14:textId="77777777" w:rsidR="009909B3" w:rsidRDefault="009909B3" w:rsidP="009909B3">
      <w:pPr>
        <w:rPr>
          <w:rFonts w:ascii="Times New Roman" w:hAnsi="Times New Roman" w:cs="Times New Roman"/>
          <w:sz w:val="24"/>
          <w:szCs w:val="24"/>
        </w:rPr>
      </w:pPr>
    </w:p>
    <w:p w14:paraId="10CFF20E" w14:textId="77777777" w:rsidR="009909B3" w:rsidRDefault="009909B3"/>
    <w:sectPr w:rsidR="00990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6C68"/>
    <w:multiLevelType w:val="hybridMultilevel"/>
    <w:tmpl w:val="E7FE8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7136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9B3"/>
    <w:rsid w:val="0013304F"/>
    <w:rsid w:val="0088588E"/>
    <w:rsid w:val="009909B3"/>
    <w:rsid w:val="00A45395"/>
    <w:rsid w:val="00EA096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7457B7E5"/>
  <w15:chartTrackingRefBased/>
  <w15:docId w15:val="{EAD9C3BD-9C05-4FD8-8E2E-FD6E1CB27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9B3"/>
    <w:pPr>
      <w:widowControl w:val="0"/>
      <w:autoSpaceDE w:val="0"/>
      <w:autoSpaceDN w:val="0"/>
      <w:spacing w:after="0" w:line="240" w:lineRule="auto"/>
      <w:ind w:left="1120" w:hanging="361"/>
    </w:pPr>
    <w:rPr>
      <w:rFonts w:ascii="Calibri" w:eastAsia="Calibri" w:hAnsi="Calibri" w:cs="Calibri"/>
      <w:kern w:val="0"/>
      <w:szCs w:val="22"/>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154</Words>
  <Characters>880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Asthana</dc:creator>
  <cp:keywords/>
  <dc:description/>
  <cp:lastModifiedBy>Aditya Asthana</cp:lastModifiedBy>
  <cp:revision>1</cp:revision>
  <dcterms:created xsi:type="dcterms:W3CDTF">2023-05-28T11:43:00Z</dcterms:created>
  <dcterms:modified xsi:type="dcterms:W3CDTF">2023-05-28T13:42:00Z</dcterms:modified>
</cp:coreProperties>
</file>