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2E652C07" w:rsidR="001C39FE" w:rsidRDefault="00000000" w:rsidP="002824B5">
      <w:pPr>
        <w:spacing w:before="240"/>
        <w:jc w:val="both"/>
      </w:pPr>
      <w:r w:rsidRPr="002824B5">
        <w:rPr>
          <w:b/>
          <w:bCs/>
        </w:rPr>
        <w:t>RENTROLLDATE</w:t>
      </w:r>
      <w:r w:rsidR="002824B5" w:rsidRPr="002824B5">
        <w:rPr>
          <w:b/>
          <w:bCs/>
        </w:rPr>
        <w:t>:</w:t>
      </w:r>
      <w:r w:rsidR="002824B5">
        <w:t xml:space="preserve"> </w:t>
      </w:r>
      <w:r>
        <w:t>The date the unit-resident entry represents. Every unit will have at least one row per date. Units containing N residents on a given date will have N rows on that date.</w:t>
      </w:r>
    </w:p>
    <w:p w14:paraId="7B4E96F9" w14:textId="77777777" w:rsidR="002824B5" w:rsidRDefault="00000000" w:rsidP="002824B5">
      <w:pPr>
        <w:spacing w:before="240"/>
        <w:jc w:val="both"/>
      </w:pPr>
      <w:r w:rsidRPr="002824B5">
        <w:rPr>
          <w:b/>
          <w:bCs/>
        </w:rPr>
        <w:t>FACILITY ID</w:t>
      </w:r>
      <w:r w:rsidR="002824B5" w:rsidRPr="002824B5">
        <w:rPr>
          <w:b/>
          <w:bCs/>
        </w:rPr>
        <w:t>:</w:t>
      </w:r>
      <w:r w:rsidR="002824B5">
        <w:t xml:space="preserve"> </w:t>
      </w:r>
      <w:r>
        <w:t>The internal ALVIN database unique identifier for the facility</w:t>
      </w:r>
    </w:p>
    <w:p w14:paraId="00000007" w14:textId="006D4722" w:rsidR="001C39FE" w:rsidRDefault="00000000" w:rsidP="002824B5">
      <w:pPr>
        <w:spacing w:before="240"/>
        <w:jc w:val="both"/>
      </w:pPr>
      <w:r w:rsidRPr="002824B5">
        <w:rPr>
          <w:b/>
          <w:bCs/>
        </w:rPr>
        <w:t>UNIT NUMBER</w:t>
      </w:r>
      <w:r w:rsidR="002824B5">
        <w:t xml:space="preserve">:  </w:t>
      </w:r>
      <w:r>
        <w:t>The number on the physical door of the unit.</w:t>
      </w:r>
    </w:p>
    <w:p w14:paraId="0000000A" w14:textId="6A3BF73A" w:rsidR="001C39FE" w:rsidRDefault="00000000" w:rsidP="002824B5">
      <w:pPr>
        <w:spacing w:before="240"/>
        <w:jc w:val="both"/>
      </w:pPr>
      <w:r w:rsidRPr="002824B5">
        <w:rPr>
          <w:b/>
          <w:bCs/>
        </w:rPr>
        <w:t>UNITREFLECTIONS</w:t>
      </w:r>
      <w:r w:rsidR="002824B5">
        <w:t xml:space="preserve">: </w:t>
      </w:r>
      <w:r>
        <w:t>n/y enum representing whether this unit is Memory Care or not</w:t>
      </w:r>
    </w:p>
    <w:p w14:paraId="0000000B" w14:textId="6D9B1A3A" w:rsidR="001C39FE" w:rsidRDefault="002824B5" w:rsidP="002824B5">
      <w:pPr>
        <w:spacing w:before="240"/>
        <w:jc w:val="both"/>
      </w:pPr>
      <w:r>
        <w:t xml:space="preserve"> (</w:t>
      </w:r>
      <w:r w:rsidR="00000000">
        <w:t>Note – a unit that is neither Reflections nor Independent is therefore AL</w:t>
      </w:r>
      <w:r>
        <w:t>)</w:t>
      </w:r>
    </w:p>
    <w:p w14:paraId="0000000E" w14:textId="29669490" w:rsidR="001C39FE" w:rsidRDefault="00000000" w:rsidP="002824B5">
      <w:pPr>
        <w:spacing w:before="240"/>
        <w:jc w:val="both"/>
      </w:pPr>
      <w:r w:rsidRPr="002824B5">
        <w:rPr>
          <w:b/>
          <w:bCs/>
        </w:rPr>
        <w:t>UNIT SERENADE</w:t>
      </w:r>
      <w:r w:rsidR="002824B5">
        <w:t xml:space="preserve">: </w:t>
      </w:r>
      <w:r>
        <w:t>n/y enum representing whether this unit is part of our luxury Serenade program or not</w:t>
      </w:r>
    </w:p>
    <w:p w14:paraId="00000011" w14:textId="133ED91D" w:rsidR="001C39FE" w:rsidRDefault="00000000" w:rsidP="002824B5">
      <w:pPr>
        <w:spacing w:before="240"/>
        <w:jc w:val="both"/>
      </w:pPr>
      <w:r w:rsidRPr="002824B5">
        <w:rPr>
          <w:b/>
          <w:bCs/>
        </w:rPr>
        <w:t>UNIT INDEPENDENT</w:t>
      </w:r>
      <w:r w:rsidR="002824B5">
        <w:t xml:space="preserve">: </w:t>
      </w:r>
      <w:r>
        <w:t>n/y enum representing whether this unit is Independent Living.</w:t>
      </w:r>
    </w:p>
    <w:p w14:paraId="00000012" w14:textId="724A1FAC" w:rsidR="001C39FE" w:rsidRDefault="002824B5" w:rsidP="002824B5">
      <w:pPr>
        <w:spacing w:before="240"/>
        <w:jc w:val="both"/>
      </w:pPr>
      <w:r>
        <w:t>(</w:t>
      </w:r>
      <w:r w:rsidR="00000000">
        <w:t>Note – a unit that is neither Reflections nor Independent is therefore AL</w:t>
      </w:r>
      <w:r>
        <w:t>)</w:t>
      </w:r>
    </w:p>
    <w:p w14:paraId="00000014" w14:textId="66D0513F" w:rsidR="001C39FE" w:rsidRDefault="00000000" w:rsidP="002824B5">
      <w:pPr>
        <w:spacing w:before="240"/>
        <w:jc w:val="both"/>
      </w:pPr>
      <w:r>
        <w:t xml:space="preserve"> To Determine Segment: “If the UNIT INDEPENDENT field is set to "y" then the service is Independent. If the UNITREFLECTIONS field is set to "Y" then the service is memory care (we refer to our memory care product as "Reflections'). If UNIT REFLECTIONS and UNIT INDEPENDENT are both set to "n" then the service is AL</w:t>
      </w:r>
    </w:p>
    <w:p w14:paraId="00000017" w14:textId="3C2828C6" w:rsidR="001C39FE" w:rsidRDefault="00000000" w:rsidP="002824B5">
      <w:pPr>
        <w:spacing w:before="240"/>
        <w:jc w:val="both"/>
      </w:pPr>
      <w:r w:rsidRPr="002824B5">
        <w:rPr>
          <w:b/>
          <w:bCs/>
        </w:rPr>
        <w:t>UNITCLASS</w:t>
      </w:r>
      <w:r w:rsidR="002824B5" w:rsidRPr="002824B5">
        <w:rPr>
          <w:b/>
          <w:bCs/>
        </w:rPr>
        <w:t>:</w:t>
      </w:r>
      <w:r w:rsidR="002824B5">
        <w:t xml:space="preserve"> </w:t>
      </w:r>
      <w:r>
        <w:t>A text descriptor of the physical layout of the room (eg Studio, 1 Bedroom, 2 Bedroom)</w:t>
      </w:r>
    </w:p>
    <w:p w14:paraId="0000001A" w14:textId="7678A995" w:rsidR="001C39FE" w:rsidRDefault="00000000" w:rsidP="00F13017">
      <w:pPr>
        <w:spacing w:before="240"/>
        <w:jc w:val="both"/>
      </w:pPr>
      <w:r w:rsidRPr="00F13017">
        <w:rPr>
          <w:b/>
          <w:bCs/>
        </w:rPr>
        <w:t>RESIDENT ID</w:t>
      </w:r>
      <w:r w:rsidR="000A3390">
        <w:t xml:space="preserve">: </w:t>
      </w:r>
      <w:r>
        <w:t>The internal ALVIN database unique identifier of the resident</w:t>
      </w:r>
    </w:p>
    <w:p w14:paraId="0000001B" w14:textId="77198050" w:rsidR="001C39FE" w:rsidRDefault="000A3390" w:rsidP="00F13017">
      <w:pPr>
        <w:spacing w:before="240" w:after="240"/>
        <w:jc w:val="both"/>
      </w:pPr>
      <w:r>
        <w:t>(</w:t>
      </w:r>
      <w:r w:rsidR="00000000">
        <w:t>Note:  Whenever a unit has no number in the RESIDENTID column, that unit is vacant for that RENTROLLDATE day.</w:t>
      </w:r>
      <w:r>
        <w:t>)</w:t>
      </w:r>
    </w:p>
    <w:p w14:paraId="0000001F" w14:textId="4C9468FD" w:rsidR="001C39FE" w:rsidRDefault="00000000" w:rsidP="00F13017">
      <w:pPr>
        <w:spacing w:before="240"/>
        <w:jc w:val="both"/>
      </w:pPr>
      <w:r w:rsidRPr="004B0115">
        <w:rPr>
          <w:b/>
          <w:bCs/>
        </w:rPr>
        <w:t>ADMISSION DATE</w:t>
      </w:r>
      <w:r w:rsidR="000A3390">
        <w:t xml:space="preserve">: </w:t>
      </w:r>
      <w:r>
        <w:t>The date the resident was admitted.</w:t>
      </w:r>
    </w:p>
    <w:p w14:paraId="00000020" w14:textId="51D0F447" w:rsidR="001C39FE" w:rsidRDefault="000A3390" w:rsidP="00F13017">
      <w:pPr>
        <w:spacing w:before="240" w:after="240"/>
        <w:jc w:val="both"/>
      </w:pPr>
      <w:r>
        <w:t>(</w:t>
      </w:r>
      <w:r w:rsidR="00000000">
        <w:t>Note this is not necessarily the date they moved into the unit represented by UNIT NUMBER since sometimes residents move around. Moving around does not change their ADMISSION DATE.</w:t>
      </w:r>
      <w:r>
        <w:t>)</w:t>
      </w:r>
    </w:p>
    <w:p w14:paraId="00000024" w14:textId="221E6B36" w:rsidR="001C39FE" w:rsidRDefault="00000000" w:rsidP="00F13017">
      <w:pPr>
        <w:spacing w:before="240"/>
        <w:jc w:val="both"/>
      </w:pPr>
      <w:r w:rsidRPr="004B0115">
        <w:rPr>
          <w:b/>
          <w:bCs/>
        </w:rPr>
        <w:t>DISCHARGE DATE</w:t>
      </w:r>
      <w:r w:rsidR="000A3390">
        <w:t xml:space="preserve">: </w:t>
      </w:r>
      <w:r>
        <w:t>The date the resident was scheduled to be discharged, whether they were actually discharged or not</w:t>
      </w:r>
    </w:p>
    <w:p w14:paraId="00000026" w14:textId="2DD74BC9" w:rsidR="001C39FE" w:rsidRDefault="00000000" w:rsidP="00F13017">
      <w:pPr>
        <w:spacing w:before="240"/>
        <w:jc w:val="both"/>
      </w:pPr>
      <w:r w:rsidRPr="004B0115">
        <w:rPr>
          <w:b/>
          <w:bCs/>
        </w:rPr>
        <w:t>DISCHARGED</w:t>
      </w:r>
      <w:r w:rsidR="000A3390">
        <w:t xml:space="preserve">: </w:t>
      </w:r>
      <w:r>
        <w:t>n/y enum representing whether the resident was actually discharged or not</w:t>
      </w:r>
    </w:p>
    <w:p w14:paraId="00000028" w14:textId="3C317091" w:rsidR="001C39FE" w:rsidRDefault="00000000" w:rsidP="00F13017">
      <w:pPr>
        <w:spacing w:before="240"/>
        <w:jc w:val="both"/>
      </w:pPr>
      <w:r>
        <w:t xml:space="preserve"> </w:t>
      </w:r>
      <w:r w:rsidR="000A3390">
        <w:t xml:space="preserve"> </w:t>
      </w:r>
      <w:r>
        <w:t>NOTE for DISCHARGE DATE &amp; DISCHARGED:</w:t>
      </w:r>
    </w:p>
    <w:p w14:paraId="00000029" w14:textId="77777777" w:rsidR="001C39FE" w:rsidRDefault="00000000" w:rsidP="00F13017">
      <w:pPr>
        <w:spacing w:before="240"/>
        <w:ind w:left="720"/>
        <w:jc w:val="both"/>
      </w:pPr>
      <w:r>
        <w:t>Data Refreshes eh last 45 days.  If a person decides to leave and puts a date in as discharged, the previous 45 days will</w:t>
      </w:r>
    </w:p>
    <w:p w14:paraId="12C3085E" w14:textId="77777777" w:rsidR="000A3390" w:rsidRDefault="00000000" w:rsidP="00F13017">
      <w:pPr>
        <w:spacing w:before="240"/>
        <w:ind w:left="720"/>
        <w:jc w:val="both"/>
      </w:pPr>
      <w:r>
        <w:t>be updated to that date.  Perhaps a better way to note the discharge date is the date the person was removed from the rent roll.</w:t>
      </w:r>
    </w:p>
    <w:p w14:paraId="0000002D" w14:textId="62865176" w:rsidR="001C39FE" w:rsidRDefault="00000000" w:rsidP="00F13017">
      <w:pPr>
        <w:spacing w:before="240"/>
        <w:jc w:val="both"/>
      </w:pPr>
      <w:r w:rsidRPr="004B0115">
        <w:rPr>
          <w:b/>
          <w:bCs/>
        </w:rPr>
        <w:lastRenderedPageBreak/>
        <w:t>SHORT</w:t>
      </w:r>
      <w:r w:rsidR="004B0115">
        <w:rPr>
          <w:b/>
          <w:bCs/>
        </w:rPr>
        <w:t>-</w:t>
      </w:r>
      <w:r w:rsidRPr="004B0115">
        <w:rPr>
          <w:b/>
          <w:bCs/>
        </w:rPr>
        <w:t>TERM</w:t>
      </w:r>
      <w:r w:rsidR="004B0115">
        <w:rPr>
          <w:b/>
          <w:bCs/>
        </w:rPr>
        <w:t xml:space="preserve"> </w:t>
      </w:r>
      <w:r w:rsidRPr="004B0115">
        <w:rPr>
          <w:b/>
          <w:bCs/>
        </w:rPr>
        <w:t>STAY</w:t>
      </w:r>
      <w:r w:rsidR="000A3390">
        <w:t xml:space="preserve">: </w:t>
      </w:r>
      <w:r>
        <w:t xml:space="preserve">Either trial, respite, or N/A if not a </w:t>
      </w:r>
      <w:r w:rsidR="004B0115">
        <w:t>short-term</w:t>
      </w:r>
      <w:r>
        <w:t xml:space="preserve"> stay</w:t>
      </w:r>
    </w:p>
    <w:p w14:paraId="00000030" w14:textId="61591DF2" w:rsidR="001C39FE" w:rsidRDefault="00000000" w:rsidP="00F13017">
      <w:pPr>
        <w:spacing w:before="240"/>
        <w:jc w:val="both"/>
      </w:pPr>
      <w:r w:rsidRPr="004B0115">
        <w:rPr>
          <w:b/>
          <w:bCs/>
        </w:rPr>
        <w:t>ROOM</w:t>
      </w:r>
      <w:r w:rsidR="004B0115">
        <w:rPr>
          <w:b/>
          <w:bCs/>
        </w:rPr>
        <w:t>-</w:t>
      </w:r>
      <w:r w:rsidRPr="004B0115">
        <w:rPr>
          <w:b/>
          <w:bCs/>
        </w:rPr>
        <w:t>BOARD</w:t>
      </w:r>
      <w:r w:rsidR="004B0115">
        <w:rPr>
          <w:b/>
          <w:bCs/>
        </w:rPr>
        <w:t>-</w:t>
      </w:r>
      <w:r w:rsidRPr="004B0115">
        <w:rPr>
          <w:b/>
          <w:bCs/>
        </w:rPr>
        <w:t>RATE</w:t>
      </w:r>
      <w:r w:rsidR="004B0115">
        <w:rPr>
          <w:b/>
          <w:bCs/>
        </w:rPr>
        <w:t>-</w:t>
      </w:r>
      <w:r w:rsidRPr="004B0115">
        <w:rPr>
          <w:b/>
          <w:bCs/>
        </w:rPr>
        <w:t>PERIOD</w:t>
      </w:r>
      <w:r w:rsidR="000A3390">
        <w:t xml:space="preserve">: </w:t>
      </w:r>
      <w:r>
        <w:t>The billing period for the resident Room and Board. Either daily or monthly.</w:t>
      </w:r>
    </w:p>
    <w:p w14:paraId="00000033" w14:textId="52128774" w:rsidR="001C39FE" w:rsidRDefault="00000000" w:rsidP="00F13017">
      <w:pPr>
        <w:spacing w:before="240"/>
        <w:jc w:val="both"/>
      </w:pPr>
      <w:r w:rsidRPr="004B0115">
        <w:rPr>
          <w:b/>
          <w:bCs/>
        </w:rPr>
        <w:t>SERVICE</w:t>
      </w:r>
      <w:r w:rsidR="004B0115">
        <w:rPr>
          <w:b/>
          <w:bCs/>
        </w:rPr>
        <w:t>-</w:t>
      </w:r>
      <w:r w:rsidRPr="004B0115">
        <w:rPr>
          <w:b/>
          <w:bCs/>
        </w:rPr>
        <w:t>LEVEL</w:t>
      </w:r>
      <w:r w:rsidR="004B0115">
        <w:rPr>
          <w:b/>
          <w:bCs/>
        </w:rPr>
        <w:t>-</w:t>
      </w:r>
      <w:r w:rsidRPr="004B0115">
        <w:rPr>
          <w:b/>
          <w:bCs/>
        </w:rPr>
        <w:t>RATE</w:t>
      </w:r>
      <w:r w:rsidR="004B0115">
        <w:rPr>
          <w:b/>
          <w:bCs/>
        </w:rPr>
        <w:t>-</w:t>
      </w:r>
      <w:r w:rsidRPr="004B0115">
        <w:rPr>
          <w:b/>
          <w:bCs/>
        </w:rPr>
        <w:t>PERIOD</w:t>
      </w:r>
      <w:r w:rsidR="000A3390">
        <w:t xml:space="preserve">: </w:t>
      </w:r>
      <w:r>
        <w:t>The billing period for the resident Service Levels. Either daily or monthly.</w:t>
      </w:r>
    </w:p>
    <w:p w14:paraId="00000036" w14:textId="27150E21" w:rsidR="001C39FE" w:rsidRDefault="00000000" w:rsidP="00F13017">
      <w:pPr>
        <w:spacing w:before="240"/>
        <w:jc w:val="both"/>
      </w:pPr>
      <w:r w:rsidRPr="004B0115">
        <w:rPr>
          <w:b/>
          <w:bCs/>
        </w:rPr>
        <w:t>MED ADMIN RATE PERIOD</w:t>
      </w:r>
      <w:r w:rsidR="000A3390">
        <w:t xml:space="preserve">: </w:t>
      </w:r>
      <w:r>
        <w:t>The billing period for the resident Medication Administration. Either daily or monthly.</w:t>
      </w:r>
    </w:p>
    <w:p w14:paraId="00000039" w14:textId="37BE824A" w:rsidR="001C39FE" w:rsidRDefault="00000000" w:rsidP="00F13017">
      <w:pPr>
        <w:spacing w:before="240"/>
        <w:jc w:val="both"/>
      </w:pPr>
      <w:r w:rsidRPr="004B0115">
        <w:rPr>
          <w:b/>
          <w:bCs/>
        </w:rPr>
        <w:t>RATE CODE</w:t>
      </w:r>
      <w:r w:rsidR="000A3390">
        <w:t xml:space="preserve">: </w:t>
      </w:r>
      <w:r>
        <w:t>The internal symbol to indicate rate locking rules and in some cases payor rules.</w:t>
      </w:r>
    </w:p>
    <w:p w14:paraId="0000003C" w14:textId="2C772AB1" w:rsidR="001C39FE" w:rsidRDefault="00000000" w:rsidP="00F13017">
      <w:pPr>
        <w:spacing w:before="240"/>
        <w:jc w:val="both"/>
      </w:pPr>
      <w:r w:rsidRPr="004B0115">
        <w:rPr>
          <w:b/>
          <w:bCs/>
        </w:rPr>
        <w:t>OCCUPANCY TYPE</w:t>
      </w:r>
      <w:r w:rsidR="00AD7AE9">
        <w:t xml:space="preserve">: </w:t>
      </w:r>
      <w:r>
        <w:t>Indicates whether the resident in the unit is an individual, part of a couple, or partner with someone else as a semi-private - Note someone who is marked as an Individual takes up the entire unit. Someone marked as either Couple or Semi-Private take up half of the unit. Meaning half of the unit is still rentable unless there is another person flagged as couple or semi-private taking up the other half of the unit.</w:t>
      </w:r>
    </w:p>
    <w:p w14:paraId="0000003D" w14:textId="77777777" w:rsidR="001C39FE" w:rsidRDefault="00000000" w:rsidP="00F13017">
      <w:pPr>
        <w:spacing w:before="240" w:after="240"/>
        <w:jc w:val="both"/>
      </w:pPr>
      <w:r>
        <w:t>When a unit has a number in the RESIDENTID column, then the occupancy on that unit is calculated as such:</w:t>
      </w:r>
    </w:p>
    <w:p w14:paraId="0000003E" w14:textId="77777777" w:rsidR="001C39FE" w:rsidRDefault="00000000" w:rsidP="00F13017">
      <w:pPr>
        <w:numPr>
          <w:ilvl w:val="0"/>
          <w:numId w:val="1"/>
        </w:numPr>
        <w:spacing w:before="240"/>
        <w:jc w:val="both"/>
      </w:pPr>
      <w:r>
        <w:t>If the OCCUPANCY TYPE column shows Individual, then the resident is taking 100% of the unit.</w:t>
      </w:r>
    </w:p>
    <w:p w14:paraId="0000003F" w14:textId="77777777" w:rsidR="001C39FE" w:rsidRDefault="00000000" w:rsidP="00F13017">
      <w:pPr>
        <w:ind w:left="720"/>
        <w:jc w:val="both"/>
      </w:pPr>
      <w:r>
        <w:t xml:space="preserve"> </w:t>
      </w:r>
    </w:p>
    <w:p w14:paraId="00000040" w14:textId="77777777" w:rsidR="001C39FE" w:rsidRDefault="00000000" w:rsidP="00F13017">
      <w:pPr>
        <w:numPr>
          <w:ilvl w:val="0"/>
          <w:numId w:val="1"/>
        </w:numPr>
        <w:spacing w:after="240"/>
        <w:jc w:val="both"/>
      </w:pPr>
      <w:r>
        <w:t>If the OCCUPANCY TYPE column shows either couple or semi-private then the resident is taking 50% of the unit. If there is another resident also in that unit taking up the other 50%, then the unit is fully occupied. Otherwise, it is only half occupied.</w:t>
      </w:r>
    </w:p>
    <w:p w14:paraId="00000044" w14:textId="266EA27D" w:rsidR="001C39FE" w:rsidRDefault="00000000" w:rsidP="00F13017">
      <w:pPr>
        <w:spacing w:before="240"/>
        <w:jc w:val="both"/>
      </w:pPr>
      <w:r w:rsidRPr="004B0115">
        <w:rPr>
          <w:b/>
          <w:bCs/>
        </w:rPr>
        <w:t>PAYOR</w:t>
      </w:r>
      <w:r w:rsidR="00AD7AE9">
        <w:t xml:space="preserve">: </w:t>
      </w:r>
      <w:r>
        <w:t>Indicates the payor type, typically either Private or Medicaid.</w:t>
      </w:r>
    </w:p>
    <w:p w14:paraId="7A2395EC" w14:textId="7AE7880B" w:rsidR="00AD7AE9" w:rsidRDefault="00000000" w:rsidP="00F13017">
      <w:pPr>
        <w:spacing w:before="240"/>
        <w:jc w:val="both"/>
      </w:pPr>
      <w:r w:rsidRPr="004B0115">
        <w:rPr>
          <w:b/>
          <w:bCs/>
        </w:rPr>
        <w:t>ROOM</w:t>
      </w:r>
      <w:r w:rsidR="00925E18">
        <w:rPr>
          <w:b/>
          <w:bCs/>
        </w:rPr>
        <w:t>-</w:t>
      </w:r>
      <w:r w:rsidRPr="004B0115">
        <w:rPr>
          <w:b/>
          <w:bCs/>
        </w:rPr>
        <w:t>BOARD</w:t>
      </w:r>
      <w:r w:rsidR="00925E18">
        <w:rPr>
          <w:b/>
          <w:bCs/>
        </w:rPr>
        <w:t>-</w:t>
      </w:r>
      <w:r w:rsidRPr="004B0115">
        <w:rPr>
          <w:b/>
          <w:bCs/>
        </w:rPr>
        <w:t>RATE</w:t>
      </w:r>
      <w:r w:rsidR="00AD7AE9">
        <w:t xml:space="preserve">: </w:t>
      </w:r>
      <w:r>
        <w:t xml:space="preserve">The amount the resident is charged for Room &amp; Board on that rent roll date </w:t>
      </w:r>
    </w:p>
    <w:p w14:paraId="00000049" w14:textId="222CA41E" w:rsidR="001C39FE" w:rsidRDefault="00000000" w:rsidP="00F13017">
      <w:pPr>
        <w:spacing w:before="240"/>
        <w:jc w:val="both"/>
      </w:pPr>
      <w:r w:rsidRPr="004B0115">
        <w:rPr>
          <w:b/>
          <w:bCs/>
        </w:rPr>
        <w:t>SERVICE</w:t>
      </w:r>
      <w:r w:rsidR="00925E18">
        <w:rPr>
          <w:b/>
          <w:bCs/>
        </w:rPr>
        <w:t>-</w:t>
      </w:r>
      <w:r w:rsidRPr="004B0115">
        <w:rPr>
          <w:b/>
          <w:bCs/>
        </w:rPr>
        <w:t>LEVEL</w:t>
      </w:r>
      <w:r w:rsidR="00925E18">
        <w:rPr>
          <w:b/>
          <w:bCs/>
        </w:rPr>
        <w:t>-</w:t>
      </w:r>
      <w:r w:rsidRPr="004B0115">
        <w:rPr>
          <w:b/>
          <w:bCs/>
        </w:rPr>
        <w:t>RATE</w:t>
      </w:r>
      <w:r w:rsidR="00AD7AE9">
        <w:t xml:space="preserve">: </w:t>
      </w:r>
      <w:r>
        <w:t>The amount the resident is charged for Service Levels on that rent roll date</w:t>
      </w:r>
    </w:p>
    <w:p w14:paraId="0000004C" w14:textId="5168DAE8" w:rsidR="001C39FE" w:rsidRDefault="00000000" w:rsidP="00F13017">
      <w:pPr>
        <w:spacing w:before="240"/>
        <w:jc w:val="both"/>
      </w:pPr>
      <w:r w:rsidRPr="004B0115">
        <w:rPr>
          <w:b/>
          <w:bCs/>
        </w:rPr>
        <w:t>MED ADMIN RATE</w:t>
      </w:r>
      <w:r w:rsidR="00AD7AE9">
        <w:t xml:space="preserve">: </w:t>
      </w:r>
      <w:r>
        <w:t>The amount the resident is charged for Medication Administration on that rent roll date</w:t>
      </w:r>
    </w:p>
    <w:p w14:paraId="0000004F" w14:textId="3EA4210E" w:rsidR="001C39FE" w:rsidRDefault="00000000" w:rsidP="00F13017">
      <w:pPr>
        <w:spacing w:before="240"/>
        <w:jc w:val="both"/>
      </w:pPr>
      <w:r w:rsidRPr="004B0115">
        <w:rPr>
          <w:b/>
          <w:bCs/>
        </w:rPr>
        <w:t>ROOM</w:t>
      </w:r>
      <w:r w:rsidR="00925E18">
        <w:rPr>
          <w:b/>
          <w:bCs/>
        </w:rPr>
        <w:t>-</w:t>
      </w:r>
      <w:r w:rsidRPr="004B0115">
        <w:rPr>
          <w:b/>
          <w:bCs/>
        </w:rPr>
        <w:t>BOARD</w:t>
      </w:r>
      <w:r w:rsidR="00925E18">
        <w:rPr>
          <w:b/>
          <w:bCs/>
        </w:rPr>
        <w:t>-</w:t>
      </w:r>
      <w:r w:rsidRPr="004B0115">
        <w:rPr>
          <w:b/>
          <w:bCs/>
        </w:rPr>
        <w:t>MARKET</w:t>
      </w:r>
      <w:r w:rsidR="00925E18">
        <w:rPr>
          <w:b/>
          <w:bCs/>
        </w:rPr>
        <w:t>-</w:t>
      </w:r>
      <w:r w:rsidRPr="004B0115">
        <w:rPr>
          <w:b/>
          <w:bCs/>
        </w:rPr>
        <w:t>RATE</w:t>
      </w:r>
      <w:r w:rsidR="00AD7AE9">
        <w:t xml:space="preserve">: </w:t>
      </w:r>
      <w:r>
        <w:t>The street rate for room and board for this particular unit type (unit type is not currently included in the data set. These are branded terms such as “The Pierre” or “The Carlyle”</w:t>
      </w:r>
    </w:p>
    <w:p w14:paraId="00000052" w14:textId="51B353FD" w:rsidR="001C39FE" w:rsidRDefault="00000000" w:rsidP="00F13017">
      <w:pPr>
        <w:spacing w:before="240"/>
        <w:jc w:val="both"/>
      </w:pPr>
      <w:r w:rsidRPr="004B0115">
        <w:rPr>
          <w:b/>
          <w:bCs/>
        </w:rPr>
        <w:t>SERVICE</w:t>
      </w:r>
      <w:r w:rsidR="00925E18">
        <w:rPr>
          <w:b/>
          <w:bCs/>
        </w:rPr>
        <w:t>-</w:t>
      </w:r>
      <w:r w:rsidRPr="004B0115">
        <w:rPr>
          <w:b/>
          <w:bCs/>
        </w:rPr>
        <w:t>LEVEL</w:t>
      </w:r>
      <w:r w:rsidR="00925E18">
        <w:rPr>
          <w:b/>
          <w:bCs/>
        </w:rPr>
        <w:t>-</w:t>
      </w:r>
      <w:r w:rsidRPr="004B0115">
        <w:rPr>
          <w:b/>
          <w:bCs/>
        </w:rPr>
        <w:t>MARKET</w:t>
      </w:r>
      <w:r w:rsidR="00925E18">
        <w:rPr>
          <w:b/>
          <w:bCs/>
        </w:rPr>
        <w:t>-</w:t>
      </w:r>
      <w:r w:rsidRPr="004B0115">
        <w:rPr>
          <w:b/>
          <w:bCs/>
        </w:rPr>
        <w:t>RATE</w:t>
      </w:r>
      <w:r w:rsidR="00AD7AE9">
        <w:t xml:space="preserve">: </w:t>
      </w:r>
      <w:r>
        <w:t>The street rate for service level for the resident</w:t>
      </w:r>
    </w:p>
    <w:p w14:paraId="00000055" w14:textId="0BC0758A" w:rsidR="001C39FE" w:rsidRDefault="00000000" w:rsidP="00F13017">
      <w:pPr>
        <w:spacing w:before="240"/>
        <w:jc w:val="both"/>
      </w:pPr>
      <w:r w:rsidRPr="004B0115">
        <w:rPr>
          <w:b/>
          <w:bCs/>
        </w:rPr>
        <w:t>MED ADMIN MARKET RATE</w:t>
      </w:r>
      <w:r w:rsidR="00AD7AE9" w:rsidRPr="004B0115">
        <w:rPr>
          <w:b/>
          <w:bCs/>
        </w:rPr>
        <w:t>:</w:t>
      </w:r>
      <w:r w:rsidR="00AD7AE9">
        <w:t xml:space="preserve"> </w:t>
      </w:r>
      <w:r>
        <w:t>The street rate for Medication Administration for the resident</w:t>
      </w:r>
    </w:p>
    <w:p w14:paraId="00000056" w14:textId="77777777" w:rsidR="001C39FE" w:rsidRDefault="001C39FE"/>
    <w:sectPr w:rsidR="001C39FE">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D8707" w14:textId="77777777" w:rsidR="00276E0B" w:rsidRDefault="00276E0B">
      <w:pPr>
        <w:spacing w:line="240" w:lineRule="auto"/>
      </w:pPr>
      <w:r>
        <w:separator/>
      </w:r>
    </w:p>
  </w:endnote>
  <w:endnote w:type="continuationSeparator" w:id="0">
    <w:p w14:paraId="643BCE03" w14:textId="77777777" w:rsidR="00276E0B" w:rsidRDefault="00276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1C39FE" w:rsidRDefault="001C3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69FA3" w14:textId="77777777" w:rsidR="00276E0B" w:rsidRDefault="00276E0B">
      <w:pPr>
        <w:spacing w:line="240" w:lineRule="auto"/>
      </w:pPr>
      <w:r>
        <w:separator/>
      </w:r>
    </w:p>
  </w:footnote>
  <w:footnote w:type="continuationSeparator" w:id="0">
    <w:p w14:paraId="33CA647C" w14:textId="77777777" w:rsidR="00276E0B" w:rsidRDefault="00276E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61707"/>
    <w:multiLevelType w:val="multilevel"/>
    <w:tmpl w:val="1B6AF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7758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9FE"/>
    <w:rsid w:val="000A3390"/>
    <w:rsid w:val="001C39FE"/>
    <w:rsid w:val="001C715E"/>
    <w:rsid w:val="00276E0B"/>
    <w:rsid w:val="002824B5"/>
    <w:rsid w:val="004B0115"/>
    <w:rsid w:val="00925E18"/>
    <w:rsid w:val="00AD7AE9"/>
    <w:rsid w:val="00F13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79AA"/>
  <w15:docId w15:val="{E46DAAED-5CC3-4D6A-BB1A-F8ECB684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Anshika</dc:creator>
  <cp:lastModifiedBy>Anshika Bansal</cp:lastModifiedBy>
  <cp:revision>7</cp:revision>
  <dcterms:created xsi:type="dcterms:W3CDTF">2024-06-11T17:40:00Z</dcterms:created>
  <dcterms:modified xsi:type="dcterms:W3CDTF">2024-06-11T17:45:00Z</dcterms:modified>
</cp:coreProperties>
</file>